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3A" w:rsidRPr="00BE283A" w:rsidRDefault="00BE283A" w:rsidP="00BE283A">
      <w:pPr>
        <w:jc w:val="center"/>
        <w:rPr>
          <w:rFonts w:ascii="Times New Roman" w:hAnsi="Times New Roman"/>
          <w:b/>
          <w:sz w:val="22"/>
          <w:szCs w:val="22"/>
          <w:lang w:val="hr-HR"/>
        </w:rPr>
      </w:pPr>
      <w:r w:rsidRPr="00BE283A">
        <w:rPr>
          <w:rFonts w:ascii="Times New Roman" w:hAnsi="Times New Roman"/>
          <w:b/>
          <w:sz w:val="22"/>
          <w:szCs w:val="22"/>
          <w:lang w:val="hr-HR"/>
        </w:rPr>
        <w:t>O b r a z l o ž e n j e :</w:t>
      </w:r>
    </w:p>
    <w:p w:rsidR="00BE283A" w:rsidRDefault="00BE283A" w:rsidP="00BE283A">
      <w:pPr>
        <w:rPr>
          <w:rFonts w:ascii="Arial" w:hAnsi="Arial" w:cs="Arial"/>
          <w:b/>
          <w:sz w:val="22"/>
          <w:szCs w:val="22"/>
          <w:lang w:val="hr-HR"/>
        </w:rPr>
      </w:pPr>
    </w:p>
    <w:p w:rsidR="00BE283A" w:rsidRPr="00F00CEB" w:rsidRDefault="00BE283A" w:rsidP="00BE283A">
      <w:pPr>
        <w:ind w:firstLine="720"/>
        <w:jc w:val="both"/>
        <w:rPr>
          <w:rFonts w:ascii="Times New Roman" w:hAnsi="Times New Roman"/>
          <w:sz w:val="22"/>
          <w:szCs w:val="22"/>
          <w:lang w:val="hr-HR"/>
        </w:rPr>
      </w:pPr>
      <w:r w:rsidRPr="00F00CEB">
        <w:rPr>
          <w:rFonts w:ascii="Times New Roman" w:hAnsi="Times New Roman"/>
          <w:sz w:val="22"/>
          <w:szCs w:val="22"/>
          <w:lang w:val="hr-HR"/>
        </w:rPr>
        <w:t>Nakon donošenja Odluke o načinu pružanja javnih usluga prikupljanja miješanog komunalnog otpada i biorazgradivog komunalnog otpada te usluga povezanih s javnom uslugom na području Općine Kostrena</w:t>
      </w:r>
      <w:r>
        <w:rPr>
          <w:rFonts w:ascii="Times New Roman" w:hAnsi="Times New Roman"/>
          <w:sz w:val="22"/>
          <w:szCs w:val="22"/>
          <w:lang w:val="hr-HR"/>
        </w:rPr>
        <w:t xml:space="preserve"> (Službene novine Općine Kostrena broj 3/18), </w:t>
      </w:r>
      <w:r w:rsidRPr="00F00CEB">
        <w:rPr>
          <w:rFonts w:ascii="Times New Roman" w:hAnsi="Times New Roman"/>
          <w:sz w:val="22"/>
          <w:szCs w:val="22"/>
          <w:lang w:val="hr-HR"/>
        </w:rPr>
        <w:t xml:space="preserve"> predstavničko tijelo jedinice lokalne samouprave dužno je donijeti i odluk</w:t>
      </w:r>
      <w:r>
        <w:rPr>
          <w:rFonts w:ascii="Times New Roman" w:hAnsi="Times New Roman"/>
          <w:sz w:val="22"/>
          <w:szCs w:val="22"/>
          <w:lang w:val="hr-HR"/>
        </w:rPr>
        <w:t>u</w:t>
      </w:r>
      <w:r w:rsidRPr="00F00CEB">
        <w:rPr>
          <w:rFonts w:ascii="Times New Roman" w:hAnsi="Times New Roman"/>
          <w:sz w:val="22"/>
          <w:szCs w:val="22"/>
          <w:lang w:val="hr-HR"/>
        </w:rPr>
        <w:t xml:space="preserve"> o mjerama za sprječavanje nepropisnog odbacivanja otpada i mjerama za uklanjanje odbačenog otpada</w:t>
      </w:r>
      <w:r>
        <w:rPr>
          <w:rFonts w:ascii="Times New Roman" w:hAnsi="Times New Roman"/>
          <w:sz w:val="22"/>
          <w:szCs w:val="22"/>
          <w:lang w:val="hr-HR"/>
        </w:rPr>
        <w:t>.</w:t>
      </w:r>
    </w:p>
    <w:p w:rsidR="00BE283A" w:rsidRDefault="00BE283A" w:rsidP="00BE283A">
      <w:pPr>
        <w:rPr>
          <w:rFonts w:ascii="Arial" w:hAnsi="Arial" w:cs="Arial"/>
          <w:b/>
          <w:sz w:val="22"/>
          <w:szCs w:val="22"/>
          <w:lang w:val="hr-HR"/>
        </w:rPr>
      </w:pPr>
    </w:p>
    <w:p w:rsidR="00BE283A" w:rsidRPr="005E2134" w:rsidRDefault="00BE283A" w:rsidP="00BE283A">
      <w:pPr>
        <w:jc w:val="both"/>
        <w:rPr>
          <w:rFonts w:ascii="Times New Roman" w:hAnsi="Times New Roman"/>
          <w:sz w:val="22"/>
          <w:szCs w:val="22"/>
          <w:lang w:val="hr-HR"/>
        </w:rPr>
      </w:pPr>
      <w:r w:rsidRPr="005E2134">
        <w:rPr>
          <w:rFonts w:ascii="Times New Roman" w:hAnsi="Times New Roman"/>
          <w:sz w:val="22"/>
          <w:szCs w:val="22"/>
          <w:lang w:val="hr-HR"/>
        </w:rPr>
        <w:t>Naime</w:t>
      </w:r>
      <w:r w:rsidRPr="00F00CEB">
        <w:rPr>
          <w:rFonts w:ascii="Times New Roman" w:hAnsi="Times New Roman"/>
          <w:b/>
          <w:sz w:val="22"/>
          <w:szCs w:val="22"/>
          <w:lang w:val="hr-HR"/>
        </w:rPr>
        <w:t xml:space="preserve">, člankom 36. Zakona o održivom gospodarenju </w:t>
      </w:r>
      <w:r w:rsidRPr="005E2134">
        <w:rPr>
          <w:rFonts w:ascii="Times New Roman" w:hAnsi="Times New Roman"/>
          <w:sz w:val="22"/>
          <w:szCs w:val="22"/>
          <w:lang w:val="hr-HR"/>
        </w:rPr>
        <w:t>otpadom („Narodne novine“ broj 94/13, 73/17) propisano je sljedeće:</w:t>
      </w:r>
    </w:p>
    <w:p w:rsidR="00BE283A" w:rsidRPr="005E2134" w:rsidRDefault="00BE283A" w:rsidP="00BE283A">
      <w:pPr>
        <w:rPr>
          <w:rFonts w:ascii="Arial" w:hAnsi="Arial" w:cs="Arial"/>
          <w:sz w:val="22"/>
          <w:szCs w:val="22"/>
          <w:lang w:val="hr-HR"/>
        </w:rPr>
      </w:pPr>
    </w:p>
    <w:p w:rsidR="00BE283A" w:rsidRPr="00F00CEB" w:rsidRDefault="00BE283A" w:rsidP="00BE283A">
      <w:pPr>
        <w:pStyle w:val="t-9-8"/>
        <w:spacing w:before="0" w:beforeAutospacing="0" w:after="225" w:afterAutospacing="0"/>
        <w:jc w:val="both"/>
        <w:textAlignment w:val="baseline"/>
        <w:rPr>
          <w:color w:val="000000"/>
          <w:sz w:val="22"/>
          <w:szCs w:val="22"/>
        </w:rPr>
      </w:pPr>
      <w:r w:rsidRPr="009E75A8">
        <w:rPr>
          <w:color w:val="000000"/>
        </w:rPr>
        <w:t>(</w:t>
      </w:r>
      <w:r w:rsidRPr="00F00CEB">
        <w:rPr>
          <w:color w:val="000000"/>
          <w:sz w:val="22"/>
          <w:szCs w:val="22"/>
        </w:rPr>
        <w:t>1) Provedbu obveza iz članka 28. stavka 1. točke 3. ovoga Zakona osigurava osoba koja obavlja poslove službe nadležne za komunalni red jedinice lokalne samouprave (u daljnjem tekstu: komunalni redar):</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 mjerama za sprječavanje nepropisnog odbacivanja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2. mjerama za uklanjanje otpada odbačenog u okoliš što uključuje i uklanjanje naplavljenog morskog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(2) Mjere iz stavka 1. točke 1. ovoga članka uključuju:</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 uspostavu sustava za zaprimanje obavijesti o nepropisno odbačenom otpadu,</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2. uspostava sustava evidentiranja lokacija odbačenog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3. provedbu redovitog godišnjeg nadzora područja jedinice lokalne samouprave radi utvrđivanja postojanja odbačenog otpada, a posebno lokacija na kojima je u prethodne dvije godine evidentirano postojanje odbačenog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4. druge mjere sukladno odluci predstavničkog tijela jedinice lokalne samouprave iz stavka 13. ovoga članka.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(3) Radi provedbe mjera iz stavka 1.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(4) Rješenjem iz stavka 3. ovoga članka određuje se: lokacija odbačenog otpada, procijenjena količina otpada, obveznik uklanjanja otpada, te obveza uklanjanja otpada predajom ovlaštenoj osobi za gospodarenje tom vrstom otpada u roku koji ne može biti duži od 6 mjeseca od dana zaprimanja rješenja.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(5) Protiv rješenja iz stavka 3. ovoga članka može se izjaviti žalba nadležnom upravnom tijelu, a protiv rješenja komunalnog redara Grada Zagreba može se izjaviti žalba Ministarstvu.</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(6) Istekom roka određenog rješenjem iz stavka 4. ovoga članka komunalni redar utvrđuje ispunjavanje obveze određene rješenjem. Ako komunalni redar utvrdi da obveza određena rješenjem iz stavka 3. ovoga članka nije izvršena, jedinica lokalne samouprave, odnosno Grad Zagreb dužan je osigurati uklanjanje tog otpada predajom ovlaštenoj osobi za gospodarenje tom vrstom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(7) 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lastRenderedPageBreak/>
        <w:t>(8) Jedinica lokalne samouprave dužna je podatke utvrđene rješenjem iz stavka 3. ovoga članka mjesečno unositi u mrežnu aplikaciju sustava evidentiranja lokacija odbačenog otpada iz članka 137. stavka 3. točke 7. ovoga Zakona.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(9) Izvršno tijelo jedinice lokalne samouprave dužno je izvješće o lokacijama i količinama odbačenog otpada, troškovima uklanjanja odbačenog otpada i provedbi mjera iz stavka 1. ovoga članka podnijeti predstavničkom tijelu te jedinice do 31. ožujka tekuće godine za prethodnu kalendarsku godinu.</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(10) Predstavničko tijelo jedinice lokalne samouprave dužno je, temeljem izvješća iz stavka 9. ovoga članka, donijeti odluku o provedbi posebnih mjera sprječavanja odbacivanja otpada u odnosu na lokacije na kojima je u više navrata utvrđeno nepropisno odbacivanje otpada.</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(11) Sredstva za provedbu mjera iz stavka 1. ovoga članka osiguravaju se u proračunu jedinice lokalne samouprave.</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(12) Jedinica lokalne samouprave ima pravo na naknadu troška uklanjanja otpada iz stavka 6. ovoga članka od vlasnika, odnosno posjednika nekretnine, ako vlasnik nije poznat, odnosno od osobe koja, sukladno posebnom propisu, upravlja određenim područjem (dobrom), na kojem se otpad nalazio.</w:t>
      </w:r>
    </w:p>
    <w:p w:rsidR="00BE283A" w:rsidRPr="00F00CEB" w:rsidRDefault="00BE283A" w:rsidP="00BE283A">
      <w:pPr>
        <w:pStyle w:val="t-9-8"/>
        <w:spacing w:before="0" w:beforeAutospacing="0" w:after="225" w:afterAutospacing="0"/>
        <w:jc w:val="both"/>
        <w:textAlignment w:val="baseline"/>
        <w:rPr>
          <w:color w:val="000000"/>
          <w:sz w:val="22"/>
          <w:szCs w:val="22"/>
        </w:rPr>
      </w:pPr>
      <w:r w:rsidRPr="00F00CEB">
        <w:rPr>
          <w:color w:val="000000"/>
          <w:sz w:val="22"/>
          <w:szCs w:val="22"/>
        </w:rPr>
        <w:t>(13) Način provedbe mjera propisanih ovim člankom uređuju se odlukom predstavničkog tijela jedinice lokalne samouprave o mjerama za sprječavanje nepropisnog odbacivanja otpada i mjerama za uklanjanje odbačenog otpada, koja se odmah po donošenju dostavlja Ministarstvu, te objavljuje u službenom glasilu i na mrežnim stranicama jedinice lokalne samouprave.</w:t>
      </w:r>
    </w:p>
    <w:p w:rsidR="00BE283A" w:rsidRPr="00F00CEB" w:rsidRDefault="00BE283A" w:rsidP="00BE283A">
      <w:pPr>
        <w:rPr>
          <w:rFonts w:ascii="Times New Roman" w:hAnsi="Times New Roman"/>
          <w:b/>
          <w:sz w:val="22"/>
          <w:szCs w:val="22"/>
          <w:lang w:val="hr-HR"/>
        </w:rPr>
      </w:pPr>
    </w:p>
    <w:p w:rsidR="00BE283A" w:rsidRPr="00F00CEB" w:rsidRDefault="00BE283A" w:rsidP="00BE283A">
      <w:pPr>
        <w:jc w:val="both"/>
        <w:rPr>
          <w:rFonts w:ascii="Times New Roman" w:hAnsi="Times New Roman"/>
          <w:sz w:val="22"/>
          <w:szCs w:val="22"/>
        </w:rPr>
      </w:pPr>
      <w:r w:rsidRPr="00F00CEB">
        <w:rPr>
          <w:rFonts w:ascii="Times New Roman" w:hAnsi="Times New Roman"/>
          <w:sz w:val="22"/>
          <w:szCs w:val="22"/>
          <w:lang w:val="hr-HR"/>
        </w:rPr>
        <w:t xml:space="preserve">Osnovna pitanja koja se uređuju ovim aktom su utvrđivanje mjera </w:t>
      </w:r>
      <w:r w:rsidRPr="00F00CEB">
        <w:rPr>
          <w:rFonts w:ascii="Times New Roman" w:hAnsi="Times New Roman"/>
          <w:sz w:val="22"/>
          <w:szCs w:val="22"/>
        </w:rPr>
        <w:t xml:space="preserve"> </w:t>
      </w:r>
      <w:proofErr w:type="spellStart"/>
      <w:r w:rsidRPr="00F00CEB">
        <w:rPr>
          <w:rFonts w:ascii="Times New Roman" w:hAnsi="Times New Roman"/>
          <w:sz w:val="22"/>
          <w:szCs w:val="22"/>
        </w:rPr>
        <w:t>za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sprječavanje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nepropisnog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odbacivanja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mjera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uklanjanje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odbačenog</w:t>
      </w:r>
      <w:proofErr w:type="spellEnd"/>
      <w:r w:rsidRPr="00F00CEB">
        <w:rPr>
          <w:rFonts w:ascii="Times New Roman" w:hAnsi="Times New Roman"/>
          <w:sz w:val="22"/>
          <w:szCs w:val="22"/>
        </w:rPr>
        <w:t xml:space="preserve"> u </w:t>
      </w:r>
      <w:proofErr w:type="spellStart"/>
      <w:r w:rsidRPr="00F00CEB">
        <w:rPr>
          <w:rFonts w:ascii="Times New Roman" w:hAnsi="Times New Roman"/>
          <w:sz w:val="22"/>
          <w:szCs w:val="22"/>
        </w:rPr>
        <w:t>okoliš</w:t>
      </w:r>
      <w:proofErr w:type="spellEnd"/>
      <w:r w:rsidRPr="00F00CEB">
        <w:rPr>
          <w:rFonts w:ascii="Times New Roman" w:hAnsi="Times New Roman"/>
          <w:sz w:val="22"/>
          <w:szCs w:val="22"/>
        </w:rPr>
        <w:t xml:space="preserve">, a </w:t>
      </w:r>
      <w:proofErr w:type="spellStart"/>
      <w:r w:rsidRPr="00F00CEB">
        <w:rPr>
          <w:rFonts w:ascii="Times New Roman" w:hAnsi="Times New Roman"/>
          <w:sz w:val="22"/>
          <w:szCs w:val="22"/>
        </w:rPr>
        <w:t>sukladno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obvezi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Općine</w:t>
      </w:r>
      <w:proofErr w:type="spellEnd"/>
      <w:r w:rsidRPr="00F00CEB">
        <w:rPr>
          <w:rFonts w:ascii="Times New Roman" w:hAnsi="Times New Roman"/>
          <w:sz w:val="22"/>
          <w:szCs w:val="22"/>
        </w:rPr>
        <w:t xml:space="preserve"> Kostrena </w:t>
      </w:r>
      <w:proofErr w:type="spellStart"/>
      <w:r w:rsidRPr="00F00CEB">
        <w:rPr>
          <w:rFonts w:ascii="Times New Roman" w:hAnsi="Times New Roman"/>
          <w:sz w:val="22"/>
          <w:szCs w:val="22"/>
        </w:rPr>
        <w:t>utvrđene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Zakonom</w:t>
      </w:r>
      <w:proofErr w:type="spellEnd"/>
      <w:r w:rsidRPr="00F00CEB">
        <w:rPr>
          <w:rFonts w:ascii="Times New Roman" w:hAnsi="Times New Roman"/>
          <w:sz w:val="22"/>
          <w:szCs w:val="22"/>
        </w:rPr>
        <w:t xml:space="preserve">. </w:t>
      </w:r>
    </w:p>
    <w:p w:rsidR="00BE283A" w:rsidRPr="00F00CEB" w:rsidRDefault="00BE283A" w:rsidP="00BE283A">
      <w:pPr>
        <w:jc w:val="both"/>
        <w:rPr>
          <w:rFonts w:ascii="Times New Roman" w:hAnsi="Times New Roman"/>
          <w:sz w:val="22"/>
          <w:szCs w:val="22"/>
        </w:rPr>
      </w:pPr>
    </w:p>
    <w:p w:rsidR="00BE283A" w:rsidRPr="00F00CEB" w:rsidRDefault="00BE283A" w:rsidP="00BE283A">
      <w:pPr>
        <w:jc w:val="both"/>
        <w:rPr>
          <w:rFonts w:ascii="Times New Roman" w:hAnsi="Times New Roman"/>
          <w:sz w:val="22"/>
          <w:szCs w:val="22"/>
        </w:rPr>
      </w:pPr>
      <w:proofErr w:type="spellStart"/>
      <w:r w:rsidRPr="00F00CEB">
        <w:rPr>
          <w:rFonts w:ascii="Times New Roman" w:hAnsi="Times New Roman"/>
          <w:sz w:val="22"/>
          <w:szCs w:val="22"/>
        </w:rPr>
        <w:t>Mjere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uključuju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uspostavu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sustava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zaprimanje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obavijesti</w:t>
      </w:r>
      <w:proofErr w:type="spellEnd"/>
      <w:r w:rsidRPr="00F00CEB">
        <w:rPr>
          <w:rFonts w:ascii="Times New Roman" w:hAnsi="Times New Roman"/>
          <w:sz w:val="22"/>
          <w:szCs w:val="22"/>
        </w:rPr>
        <w:t xml:space="preserve"> o </w:t>
      </w:r>
      <w:proofErr w:type="spellStart"/>
      <w:r w:rsidRPr="00F00CEB">
        <w:rPr>
          <w:rFonts w:ascii="Times New Roman" w:hAnsi="Times New Roman"/>
          <w:sz w:val="22"/>
          <w:szCs w:val="22"/>
        </w:rPr>
        <w:t>nepropisno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odloženom</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uspostavu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sustava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evidentiranja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lokacija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odbačenog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provedbu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redovitog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godišnjeg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nadzora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područja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Općine</w:t>
      </w:r>
      <w:proofErr w:type="spellEnd"/>
      <w:r w:rsidRPr="00F00CEB">
        <w:rPr>
          <w:rFonts w:ascii="Times New Roman" w:hAnsi="Times New Roman"/>
          <w:sz w:val="22"/>
          <w:szCs w:val="22"/>
        </w:rPr>
        <w:t xml:space="preserve"> Kostrena </w:t>
      </w:r>
      <w:proofErr w:type="spellStart"/>
      <w:r w:rsidRPr="00F00CEB">
        <w:rPr>
          <w:rFonts w:ascii="Times New Roman" w:hAnsi="Times New Roman"/>
          <w:sz w:val="22"/>
          <w:szCs w:val="22"/>
        </w:rPr>
        <w:t>radi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utvrđivanja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postojanja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odbačenog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a </w:t>
      </w:r>
      <w:proofErr w:type="spellStart"/>
      <w:r w:rsidRPr="00F00CEB">
        <w:rPr>
          <w:rFonts w:ascii="Times New Roman" w:hAnsi="Times New Roman"/>
          <w:sz w:val="22"/>
          <w:szCs w:val="22"/>
        </w:rPr>
        <w:t>posebno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lokacija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na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kojima</w:t>
      </w:r>
      <w:proofErr w:type="spellEnd"/>
      <w:r w:rsidRPr="00F00CEB">
        <w:rPr>
          <w:rFonts w:ascii="Times New Roman" w:hAnsi="Times New Roman"/>
          <w:sz w:val="22"/>
          <w:szCs w:val="22"/>
        </w:rPr>
        <w:t xml:space="preserve"> je u </w:t>
      </w:r>
      <w:proofErr w:type="spellStart"/>
      <w:r w:rsidRPr="00F00CEB">
        <w:rPr>
          <w:rFonts w:ascii="Times New Roman" w:hAnsi="Times New Roman"/>
          <w:sz w:val="22"/>
          <w:szCs w:val="22"/>
        </w:rPr>
        <w:t>prethodne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dvije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godine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evidentirano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postojanje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odbačenog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druge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mjere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sukladno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Odluci</w:t>
      </w:r>
      <w:proofErr w:type="spellEnd"/>
      <w:r w:rsidRPr="00F00CEB">
        <w:rPr>
          <w:rFonts w:ascii="Times New Roman" w:hAnsi="Times New Roman"/>
          <w:sz w:val="22"/>
          <w:szCs w:val="22"/>
        </w:rPr>
        <w:t>.</w:t>
      </w:r>
    </w:p>
    <w:p w:rsidR="00BE283A" w:rsidRPr="00F00CEB" w:rsidRDefault="00BE283A" w:rsidP="00BE283A">
      <w:pPr>
        <w:jc w:val="both"/>
        <w:rPr>
          <w:rFonts w:ascii="Times New Roman" w:hAnsi="Times New Roman"/>
          <w:sz w:val="22"/>
          <w:szCs w:val="22"/>
        </w:rPr>
      </w:pPr>
    </w:p>
    <w:p w:rsidR="00BE283A" w:rsidRPr="00F00CEB" w:rsidRDefault="00BE283A" w:rsidP="00BE283A">
      <w:pPr>
        <w:jc w:val="both"/>
        <w:rPr>
          <w:rFonts w:ascii="Times New Roman" w:hAnsi="Times New Roman"/>
          <w:sz w:val="22"/>
          <w:szCs w:val="22"/>
        </w:rPr>
      </w:pPr>
      <w:proofErr w:type="spellStart"/>
      <w:r w:rsidRPr="00F00CEB">
        <w:rPr>
          <w:rFonts w:ascii="Times New Roman" w:hAnsi="Times New Roman"/>
          <w:sz w:val="22"/>
          <w:szCs w:val="22"/>
        </w:rPr>
        <w:t>Pri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provođenju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mjera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uklanjanje</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odbačenog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otpada</w:t>
      </w:r>
      <w:proofErr w:type="spellEnd"/>
      <w:r w:rsidRPr="00F00CEB">
        <w:rPr>
          <w:rFonts w:ascii="Times New Roman" w:hAnsi="Times New Roman"/>
          <w:sz w:val="22"/>
          <w:szCs w:val="22"/>
        </w:rPr>
        <w:t xml:space="preserve"> u </w:t>
      </w:r>
      <w:proofErr w:type="spellStart"/>
      <w:r w:rsidRPr="00F00CEB">
        <w:rPr>
          <w:rFonts w:ascii="Times New Roman" w:hAnsi="Times New Roman"/>
          <w:sz w:val="22"/>
          <w:szCs w:val="22"/>
        </w:rPr>
        <w:t>okoliš</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ovlast</w:t>
      </w:r>
      <w:proofErr w:type="spellEnd"/>
      <w:r w:rsidRPr="00F00CEB">
        <w:rPr>
          <w:rFonts w:ascii="Times New Roman" w:hAnsi="Times New Roman"/>
          <w:sz w:val="22"/>
          <w:szCs w:val="22"/>
        </w:rPr>
        <w:t xml:space="preserve"> </w:t>
      </w:r>
      <w:proofErr w:type="spellStart"/>
      <w:proofErr w:type="gramStart"/>
      <w:r w:rsidRPr="00F00CEB">
        <w:rPr>
          <w:rFonts w:ascii="Times New Roman" w:hAnsi="Times New Roman"/>
          <w:sz w:val="22"/>
          <w:szCs w:val="22"/>
        </w:rPr>
        <w:t>nad</w:t>
      </w:r>
      <w:proofErr w:type="spellEnd"/>
      <w:proofErr w:type="gramEnd"/>
      <w:r w:rsidRPr="00F00CEB">
        <w:rPr>
          <w:rFonts w:ascii="Times New Roman" w:hAnsi="Times New Roman"/>
          <w:sz w:val="22"/>
          <w:szCs w:val="22"/>
        </w:rPr>
        <w:t xml:space="preserve"> </w:t>
      </w:r>
      <w:proofErr w:type="spellStart"/>
      <w:r w:rsidRPr="00F00CEB">
        <w:rPr>
          <w:rFonts w:ascii="Times New Roman" w:hAnsi="Times New Roman"/>
          <w:sz w:val="22"/>
          <w:szCs w:val="22"/>
        </w:rPr>
        <w:t>provođenjem</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iste</w:t>
      </w:r>
      <w:proofErr w:type="spellEnd"/>
      <w:r w:rsidRPr="00F00CEB">
        <w:rPr>
          <w:rFonts w:ascii="Times New Roman" w:hAnsi="Times New Roman"/>
          <w:sz w:val="22"/>
          <w:szCs w:val="22"/>
        </w:rPr>
        <w:t xml:space="preserve"> je u </w:t>
      </w:r>
      <w:proofErr w:type="spellStart"/>
      <w:r>
        <w:rPr>
          <w:rFonts w:ascii="Times New Roman" w:hAnsi="Times New Roman"/>
          <w:sz w:val="22"/>
          <w:szCs w:val="22"/>
        </w:rPr>
        <w:t>djelokrugu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komunalno</w:t>
      </w:r>
      <w:r>
        <w:rPr>
          <w:rFonts w:ascii="Times New Roman" w:hAnsi="Times New Roman"/>
          <w:sz w:val="22"/>
          <w:szCs w:val="22"/>
        </w:rPr>
        <w:t>g</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redara</w:t>
      </w:r>
      <w:proofErr w:type="spellEnd"/>
      <w:r w:rsidRPr="00F00CEB">
        <w:rPr>
          <w:rFonts w:ascii="Times New Roman" w:hAnsi="Times New Roman"/>
          <w:sz w:val="22"/>
          <w:szCs w:val="22"/>
        </w:rPr>
        <w:t>.</w:t>
      </w:r>
    </w:p>
    <w:p w:rsidR="00BE283A" w:rsidRPr="00F00CEB" w:rsidRDefault="00BE283A" w:rsidP="00BE283A">
      <w:pPr>
        <w:jc w:val="both"/>
        <w:rPr>
          <w:rFonts w:ascii="Times New Roman" w:hAnsi="Times New Roman"/>
          <w:sz w:val="22"/>
          <w:szCs w:val="22"/>
        </w:rPr>
      </w:pPr>
      <w:r w:rsidRPr="00F00CEB">
        <w:rPr>
          <w:rFonts w:ascii="Times New Roman" w:hAnsi="Times New Roman"/>
          <w:sz w:val="22"/>
          <w:szCs w:val="22"/>
        </w:rPr>
        <w:t xml:space="preserve"> </w:t>
      </w:r>
    </w:p>
    <w:p w:rsidR="00BE283A" w:rsidRPr="00F00CEB" w:rsidRDefault="00BE283A" w:rsidP="00BE283A">
      <w:pPr>
        <w:jc w:val="both"/>
        <w:rPr>
          <w:rFonts w:ascii="Times New Roman" w:hAnsi="Times New Roman"/>
          <w:sz w:val="22"/>
          <w:szCs w:val="22"/>
          <w:lang w:val="hr-HR"/>
        </w:rPr>
      </w:pPr>
      <w:proofErr w:type="spellStart"/>
      <w:r w:rsidRPr="00F00CEB">
        <w:rPr>
          <w:rFonts w:ascii="Times New Roman" w:hAnsi="Times New Roman"/>
          <w:sz w:val="22"/>
          <w:szCs w:val="22"/>
        </w:rPr>
        <w:t>Odluka</w:t>
      </w:r>
      <w:proofErr w:type="spellEnd"/>
      <w:r w:rsidRPr="00F00CEB">
        <w:rPr>
          <w:rFonts w:ascii="Times New Roman" w:hAnsi="Times New Roman"/>
          <w:sz w:val="22"/>
          <w:szCs w:val="22"/>
        </w:rPr>
        <w:t xml:space="preserve"> se </w:t>
      </w:r>
      <w:proofErr w:type="spellStart"/>
      <w:r w:rsidRPr="00F00CEB">
        <w:rPr>
          <w:rFonts w:ascii="Times New Roman" w:hAnsi="Times New Roman"/>
          <w:sz w:val="22"/>
          <w:szCs w:val="22"/>
        </w:rPr>
        <w:t>donosi</w:t>
      </w:r>
      <w:proofErr w:type="spellEnd"/>
      <w:r w:rsidRPr="00F00CEB">
        <w:rPr>
          <w:rFonts w:ascii="Times New Roman" w:hAnsi="Times New Roman"/>
          <w:sz w:val="22"/>
          <w:szCs w:val="22"/>
        </w:rPr>
        <w:t xml:space="preserve"> u </w:t>
      </w:r>
      <w:proofErr w:type="spellStart"/>
      <w:r w:rsidRPr="00F00CEB">
        <w:rPr>
          <w:rFonts w:ascii="Times New Roman" w:hAnsi="Times New Roman"/>
          <w:sz w:val="22"/>
          <w:szCs w:val="22"/>
        </w:rPr>
        <w:t>cilju</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ispunjenja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zakonskih</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odredbi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i</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unaprjeđenja</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stanja</w:t>
      </w:r>
      <w:proofErr w:type="spellEnd"/>
      <w:r w:rsidRPr="00F00CEB">
        <w:rPr>
          <w:rFonts w:ascii="Times New Roman" w:hAnsi="Times New Roman"/>
          <w:sz w:val="22"/>
          <w:szCs w:val="22"/>
        </w:rPr>
        <w:t xml:space="preserve"> u </w:t>
      </w:r>
      <w:proofErr w:type="spellStart"/>
      <w:r w:rsidRPr="00F00CEB">
        <w:rPr>
          <w:rFonts w:ascii="Times New Roman" w:hAnsi="Times New Roman"/>
          <w:sz w:val="22"/>
          <w:szCs w:val="22"/>
        </w:rPr>
        <w:t>prostoru</w:t>
      </w:r>
      <w:proofErr w:type="spellEnd"/>
      <w:r w:rsidRPr="00F00CEB">
        <w:rPr>
          <w:rFonts w:ascii="Times New Roman" w:hAnsi="Times New Roman"/>
          <w:sz w:val="22"/>
          <w:szCs w:val="22"/>
        </w:rPr>
        <w:t xml:space="preserve"> u </w:t>
      </w:r>
      <w:proofErr w:type="spellStart"/>
      <w:r w:rsidRPr="00F00CEB">
        <w:rPr>
          <w:rFonts w:ascii="Times New Roman" w:hAnsi="Times New Roman"/>
          <w:sz w:val="22"/>
          <w:szCs w:val="22"/>
        </w:rPr>
        <w:t>odnosu</w:t>
      </w:r>
      <w:proofErr w:type="spellEnd"/>
      <w:r w:rsidRPr="00F00CEB">
        <w:rPr>
          <w:rFonts w:ascii="Times New Roman" w:hAnsi="Times New Roman"/>
          <w:sz w:val="22"/>
          <w:szCs w:val="22"/>
        </w:rPr>
        <w:t xml:space="preserve"> </w:t>
      </w:r>
      <w:proofErr w:type="spellStart"/>
      <w:proofErr w:type="gramStart"/>
      <w:r w:rsidRPr="00F00CEB">
        <w:rPr>
          <w:rFonts w:ascii="Times New Roman" w:hAnsi="Times New Roman"/>
          <w:sz w:val="22"/>
          <w:szCs w:val="22"/>
        </w:rPr>
        <w:t>na</w:t>
      </w:r>
      <w:proofErr w:type="spellEnd"/>
      <w:proofErr w:type="gramEnd"/>
      <w:r w:rsidRPr="00F00CEB">
        <w:rPr>
          <w:rFonts w:ascii="Times New Roman" w:hAnsi="Times New Roman"/>
          <w:sz w:val="22"/>
          <w:szCs w:val="22"/>
        </w:rPr>
        <w:t xml:space="preserve"> </w:t>
      </w:r>
      <w:proofErr w:type="spellStart"/>
      <w:r w:rsidRPr="00F00CEB">
        <w:rPr>
          <w:rFonts w:ascii="Times New Roman" w:hAnsi="Times New Roman"/>
          <w:sz w:val="22"/>
          <w:szCs w:val="22"/>
        </w:rPr>
        <w:t>postupanje</w:t>
      </w:r>
      <w:proofErr w:type="spellEnd"/>
      <w:r w:rsidRPr="00F00CEB">
        <w:rPr>
          <w:rFonts w:ascii="Times New Roman" w:hAnsi="Times New Roman"/>
          <w:sz w:val="22"/>
          <w:szCs w:val="22"/>
        </w:rPr>
        <w:t xml:space="preserve"> s </w:t>
      </w:r>
      <w:proofErr w:type="spellStart"/>
      <w:r w:rsidRPr="00F00CEB">
        <w:rPr>
          <w:rFonts w:ascii="Times New Roman" w:hAnsi="Times New Roman"/>
          <w:sz w:val="22"/>
          <w:szCs w:val="22"/>
        </w:rPr>
        <w:t>nepropisno</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odloženim</w:t>
      </w:r>
      <w:proofErr w:type="spellEnd"/>
      <w:r w:rsidRPr="00F00CEB">
        <w:rPr>
          <w:rFonts w:ascii="Times New Roman" w:hAnsi="Times New Roman"/>
          <w:sz w:val="22"/>
          <w:szCs w:val="22"/>
        </w:rPr>
        <w:t xml:space="preserve"> </w:t>
      </w:r>
      <w:proofErr w:type="spellStart"/>
      <w:r w:rsidRPr="00F00CEB">
        <w:rPr>
          <w:rFonts w:ascii="Times New Roman" w:hAnsi="Times New Roman"/>
          <w:sz w:val="22"/>
          <w:szCs w:val="22"/>
        </w:rPr>
        <w:t>otpadom</w:t>
      </w:r>
      <w:proofErr w:type="spellEnd"/>
      <w:r w:rsidRPr="00F00CEB">
        <w:rPr>
          <w:rFonts w:ascii="Times New Roman" w:hAnsi="Times New Roman"/>
          <w:sz w:val="22"/>
          <w:szCs w:val="22"/>
        </w:rPr>
        <w:t>.</w:t>
      </w:r>
    </w:p>
    <w:p w:rsidR="00BE283A" w:rsidRPr="00F00CEB" w:rsidRDefault="00BE283A" w:rsidP="00BE283A">
      <w:pPr>
        <w:jc w:val="both"/>
        <w:rPr>
          <w:rFonts w:ascii="Times New Roman" w:hAnsi="Times New Roman"/>
          <w:sz w:val="22"/>
          <w:szCs w:val="22"/>
          <w:lang w:val="hr-HR"/>
        </w:rPr>
      </w:pPr>
    </w:p>
    <w:p w:rsidR="00BE283A" w:rsidRPr="00F00CEB" w:rsidRDefault="00BE283A" w:rsidP="00BE283A">
      <w:pPr>
        <w:jc w:val="both"/>
        <w:rPr>
          <w:rFonts w:ascii="Times New Roman" w:hAnsi="Times New Roman"/>
          <w:sz w:val="22"/>
          <w:szCs w:val="22"/>
          <w:lang w:val="hr-HR"/>
        </w:rPr>
      </w:pPr>
      <w:r w:rsidRPr="00F00CEB">
        <w:rPr>
          <w:rFonts w:ascii="Times New Roman" w:hAnsi="Times New Roman"/>
          <w:sz w:val="22"/>
          <w:szCs w:val="22"/>
          <w:lang w:val="hr-HR"/>
        </w:rPr>
        <w:t>Pravna osnova za donošenje odluke je članak 36. stavka 13. Zakona o održivom gospodarenju otpadom („Narodne novine“ broj 94/13, 73/17) i članak 34. Statuta Općine Kostrena („Službene novine Općine Kostrena“ broj 2/18).</w:t>
      </w:r>
    </w:p>
    <w:p w:rsidR="00AE0387" w:rsidRDefault="00AE0387"/>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Default="00BE283A"/>
    <w:p w:rsidR="00BE283A" w:rsidRPr="00235B0C" w:rsidRDefault="00BE283A" w:rsidP="00BE283A">
      <w:pPr>
        <w:ind w:firstLine="720"/>
        <w:jc w:val="both"/>
        <w:rPr>
          <w:rFonts w:ascii="Times New Roman" w:hAnsi="Times New Roman"/>
          <w:b/>
          <w:szCs w:val="24"/>
          <w:lang w:val="hr-HR"/>
        </w:rPr>
      </w:pPr>
      <w:r w:rsidRPr="00235B0C">
        <w:rPr>
          <w:rFonts w:ascii="Times New Roman" w:hAnsi="Times New Roman"/>
          <w:b/>
          <w:szCs w:val="24"/>
          <w:lang w:val="hr-HR"/>
        </w:rPr>
        <w:t>NACRT ODLUKE</w:t>
      </w:r>
    </w:p>
    <w:p w:rsidR="00BE283A" w:rsidRDefault="00BE283A" w:rsidP="00BE283A">
      <w:pPr>
        <w:ind w:firstLine="720"/>
        <w:jc w:val="both"/>
        <w:rPr>
          <w:rFonts w:ascii="Times New Roman" w:hAnsi="Times New Roman"/>
          <w:szCs w:val="24"/>
          <w:lang w:val="hr-HR"/>
        </w:rPr>
      </w:pPr>
    </w:p>
    <w:p w:rsidR="00BE283A" w:rsidRPr="00AB7277" w:rsidRDefault="00BE283A" w:rsidP="00BE283A">
      <w:pPr>
        <w:ind w:firstLine="720"/>
        <w:jc w:val="both"/>
        <w:rPr>
          <w:rFonts w:ascii="Times New Roman" w:hAnsi="Times New Roman"/>
          <w:szCs w:val="24"/>
          <w:lang w:val="hr-HR"/>
        </w:rPr>
      </w:pPr>
      <w:r w:rsidRPr="00AB7277">
        <w:rPr>
          <w:rFonts w:ascii="Times New Roman" w:hAnsi="Times New Roman"/>
          <w:szCs w:val="24"/>
          <w:lang w:val="hr-HR"/>
        </w:rPr>
        <w:t xml:space="preserve">Na temelju članka 36. stavka 13. Zakona o održivom gospodarenju otpadom („Narodne novine“ broj 94/13, 73/17) i članka 34. Statuta Općine Kostrena („Službene novine Općine Kostrena“ broj 2/18), Općinsko vijeće Općine Kostrena na sjednici održanoj dana __. travnja  2018. godine, donijelo je </w:t>
      </w:r>
    </w:p>
    <w:p w:rsidR="00BE283A" w:rsidRPr="00AB7277" w:rsidRDefault="00BE283A" w:rsidP="00BE283A">
      <w:pPr>
        <w:ind w:firstLine="720"/>
        <w:jc w:val="both"/>
        <w:rPr>
          <w:rFonts w:ascii="Times New Roman" w:hAnsi="Times New Roman"/>
          <w:szCs w:val="24"/>
          <w:lang w:val="hr-HR"/>
        </w:rPr>
      </w:pPr>
    </w:p>
    <w:p w:rsidR="00BE283A" w:rsidRPr="00AB7277" w:rsidRDefault="00BE283A" w:rsidP="00BE283A">
      <w:pPr>
        <w:ind w:firstLine="720"/>
        <w:jc w:val="center"/>
        <w:rPr>
          <w:rFonts w:ascii="Times New Roman" w:hAnsi="Times New Roman"/>
          <w:b/>
          <w:szCs w:val="24"/>
          <w:lang w:val="hr-HR"/>
        </w:rPr>
      </w:pPr>
      <w:r w:rsidRPr="00AB7277">
        <w:rPr>
          <w:rFonts w:ascii="Times New Roman" w:hAnsi="Times New Roman"/>
          <w:b/>
          <w:szCs w:val="24"/>
          <w:lang w:val="hr-HR"/>
        </w:rPr>
        <w:t>ODLUKU</w:t>
      </w:r>
    </w:p>
    <w:p w:rsidR="00BE283A" w:rsidRPr="00AB7277" w:rsidRDefault="00BE283A" w:rsidP="00BE283A">
      <w:pPr>
        <w:ind w:firstLine="720"/>
        <w:jc w:val="center"/>
        <w:rPr>
          <w:rFonts w:ascii="Times New Roman" w:hAnsi="Times New Roman"/>
          <w:b/>
          <w:szCs w:val="24"/>
          <w:lang w:val="hr-HR"/>
        </w:rPr>
      </w:pPr>
      <w:r w:rsidRPr="00AB7277">
        <w:rPr>
          <w:rFonts w:ascii="Times New Roman" w:hAnsi="Times New Roman"/>
          <w:b/>
          <w:szCs w:val="24"/>
          <w:lang w:val="hr-HR"/>
        </w:rPr>
        <w:t>o mjerama za sprječavanje nepropisnog odbacivanja otpada i mjerama za uklanjanje odbačenog otpada</w:t>
      </w:r>
    </w:p>
    <w:p w:rsidR="00BE283A" w:rsidRPr="00AB7277" w:rsidRDefault="00BE283A" w:rsidP="00BE283A">
      <w:pPr>
        <w:ind w:firstLine="720"/>
        <w:jc w:val="center"/>
        <w:rPr>
          <w:rFonts w:ascii="Times New Roman" w:hAnsi="Times New Roman"/>
          <w:b/>
          <w:szCs w:val="24"/>
          <w:lang w:val="hr-HR"/>
        </w:rPr>
      </w:pPr>
    </w:p>
    <w:p w:rsidR="00BE283A" w:rsidRPr="00AB7277" w:rsidRDefault="00BE283A" w:rsidP="00BE283A">
      <w:pPr>
        <w:ind w:firstLine="720"/>
        <w:jc w:val="center"/>
        <w:rPr>
          <w:rFonts w:ascii="Times New Roman" w:hAnsi="Times New Roman"/>
          <w:b/>
          <w:szCs w:val="24"/>
          <w:lang w:val="hr-HR"/>
        </w:rPr>
      </w:pPr>
      <w:r w:rsidRPr="00AB7277">
        <w:rPr>
          <w:rFonts w:ascii="Times New Roman" w:hAnsi="Times New Roman"/>
          <w:b/>
          <w:szCs w:val="24"/>
          <w:lang w:val="hr-HR"/>
        </w:rPr>
        <w:t>Članak 1.</w:t>
      </w:r>
    </w:p>
    <w:p w:rsidR="00BE283A" w:rsidRPr="00AB7277" w:rsidRDefault="00BE283A" w:rsidP="00BE283A">
      <w:pPr>
        <w:ind w:firstLine="720"/>
        <w:jc w:val="center"/>
        <w:rPr>
          <w:rFonts w:ascii="Times New Roman" w:hAnsi="Times New Roman"/>
          <w:b/>
          <w:szCs w:val="24"/>
          <w:lang w:val="hr-HR"/>
        </w:rPr>
      </w:pPr>
    </w:p>
    <w:p w:rsidR="00BE283A" w:rsidRPr="00AB7277" w:rsidRDefault="00BE283A" w:rsidP="00BE283A">
      <w:pPr>
        <w:ind w:firstLine="720"/>
        <w:jc w:val="both"/>
        <w:rPr>
          <w:rFonts w:ascii="Times New Roman" w:hAnsi="Times New Roman"/>
          <w:szCs w:val="24"/>
          <w:lang w:val="hr-HR"/>
        </w:rPr>
      </w:pPr>
      <w:r w:rsidRPr="00AB7277">
        <w:rPr>
          <w:rFonts w:ascii="Times New Roman" w:hAnsi="Times New Roman"/>
          <w:szCs w:val="24"/>
        </w:rPr>
        <w:t xml:space="preserve"> </w:t>
      </w:r>
      <w:proofErr w:type="spellStart"/>
      <w:r w:rsidRPr="00AB7277">
        <w:rPr>
          <w:rFonts w:ascii="Times New Roman" w:hAnsi="Times New Roman"/>
          <w:szCs w:val="24"/>
        </w:rPr>
        <w:t>Ovom</w:t>
      </w:r>
      <w:proofErr w:type="spellEnd"/>
      <w:r w:rsidRPr="00AB7277">
        <w:rPr>
          <w:rFonts w:ascii="Times New Roman" w:hAnsi="Times New Roman"/>
          <w:szCs w:val="24"/>
        </w:rPr>
        <w:t xml:space="preserve"> se </w:t>
      </w:r>
      <w:proofErr w:type="spellStart"/>
      <w:r w:rsidRPr="00AB7277">
        <w:rPr>
          <w:rFonts w:ascii="Times New Roman" w:hAnsi="Times New Roman"/>
          <w:szCs w:val="24"/>
        </w:rPr>
        <w:t>Odlukom</w:t>
      </w:r>
      <w:proofErr w:type="spellEnd"/>
      <w:r w:rsidRPr="00AB7277">
        <w:rPr>
          <w:rFonts w:ascii="Times New Roman" w:hAnsi="Times New Roman"/>
          <w:szCs w:val="24"/>
        </w:rPr>
        <w:t xml:space="preserve"> </w:t>
      </w:r>
      <w:proofErr w:type="spellStart"/>
      <w:r w:rsidRPr="00AB7277">
        <w:rPr>
          <w:rFonts w:ascii="Times New Roman" w:hAnsi="Times New Roman"/>
          <w:szCs w:val="24"/>
        </w:rPr>
        <w:t>uređuje</w:t>
      </w:r>
      <w:proofErr w:type="spellEnd"/>
      <w:r w:rsidRPr="00AB7277">
        <w:rPr>
          <w:rFonts w:ascii="Times New Roman" w:hAnsi="Times New Roman"/>
          <w:szCs w:val="24"/>
        </w:rPr>
        <w:t xml:space="preserve"> </w:t>
      </w:r>
      <w:proofErr w:type="spellStart"/>
      <w:r w:rsidRPr="00AB7277">
        <w:rPr>
          <w:rFonts w:ascii="Times New Roman" w:hAnsi="Times New Roman"/>
          <w:szCs w:val="24"/>
        </w:rPr>
        <w:t>način</w:t>
      </w:r>
      <w:proofErr w:type="spellEnd"/>
      <w:r w:rsidRPr="00AB7277">
        <w:rPr>
          <w:rFonts w:ascii="Times New Roman" w:hAnsi="Times New Roman"/>
          <w:szCs w:val="24"/>
        </w:rPr>
        <w:t xml:space="preserve"> </w:t>
      </w:r>
      <w:proofErr w:type="spellStart"/>
      <w:r w:rsidRPr="00AB7277">
        <w:rPr>
          <w:rFonts w:ascii="Times New Roman" w:hAnsi="Times New Roman"/>
          <w:szCs w:val="24"/>
        </w:rPr>
        <w:t>provedbe</w:t>
      </w:r>
      <w:proofErr w:type="spellEnd"/>
      <w:r w:rsidRPr="00AB7277">
        <w:rPr>
          <w:rFonts w:ascii="Times New Roman" w:hAnsi="Times New Roman"/>
          <w:szCs w:val="24"/>
        </w:rPr>
        <w:t xml:space="preserve"> </w:t>
      </w:r>
      <w:proofErr w:type="spellStart"/>
      <w:r w:rsidRPr="00AB7277">
        <w:rPr>
          <w:rFonts w:ascii="Times New Roman" w:hAnsi="Times New Roman"/>
          <w:szCs w:val="24"/>
        </w:rPr>
        <w:t>mjera</w:t>
      </w:r>
      <w:proofErr w:type="spellEnd"/>
      <w:r w:rsidRPr="00AB7277">
        <w:rPr>
          <w:rFonts w:ascii="Times New Roman" w:hAnsi="Times New Roman"/>
          <w:szCs w:val="24"/>
        </w:rPr>
        <w:t xml:space="preserve"> </w:t>
      </w:r>
      <w:proofErr w:type="spellStart"/>
      <w:r w:rsidRPr="00AB7277">
        <w:rPr>
          <w:rFonts w:ascii="Times New Roman" w:hAnsi="Times New Roman"/>
          <w:szCs w:val="24"/>
        </w:rPr>
        <w:t>za</w:t>
      </w:r>
      <w:proofErr w:type="spellEnd"/>
      <w:r w:rsidRPr="00AB7277">
        <w:rPr>
          <w:rFonts w:ascii="Times New Roman" w:hAnsi="Times New Roman"/>
          <w:szCs w:val="24"/>
        </w:rPr>
        <w:t xml:space="preserve"> </w:t>
      </w:r>
      <w:proofErr w:type="spellStart"/>
      <w:r w:rsidRPr="00AB7277">
        <w:rPr>
          <w:rFonts w:ascii="Times New Roman" w:hAnsi="Times New Roman"/>
          <w:szCs w:val="24"/>
        </w:rPr>
        <w:t>sprječvanje</w:t>
      </w:r>
      <w:proofErr w:type="spellEnd"/>
      <w:r w:rsidRPr="00AB7277">
        <w:rPr>
          <w:rFonts w:ascii="Times New Roman" w:hAnsi="Times New Roman"/>
          <w:szCs w:val="24"/>
        </w:rPr>
        <w:t xml:space="preserve"> </w:t>
      </w:r>
      <w:proofErr w:type="spellStart"/>
      <w:r w:rsidRPr="00AB7277">
        <w:rPr>
          <w:rFonts w:ascii="Times New Roman" w:hAnsi="Times New Roman"/>
          <w:szCs w:val="24"/>
        </w:rPr>
        <w:t>nepropisnog</w:t>
      </w:r>
      <w:proofErr w:type="spellEnd"/>
      <w:r w:rsidRPr="00AB7277">
        <w:rPr>
          <w:rFonts w:ascii="Times New Roman" w:hAnsi="Times New Roman"/>
          <w:szCs w:val="24"/>
        </w:rPr>
        <w:t xml:space="preserve"> </w:t>
      </w:r>
      <w:proofErr w:type="spellStart"/>
      <w:r w:rsidRPr="00AB7277">
        <w:rPr>
          <w:rFonts w:ascii="Times New Roman" w:hAnsi="Times New Roman"/>
          <w:szCs w:val="24"/>
        </w:rPr>
        <w:t>odbacivanja</w:t>
      </w:r>
      <w:proofErr w:type="spellEnd"/>
      <w:r w:rsidRPr="00AB7277">
        <w:rPr>
          <w:rFonts w:ascii="Times New Roman" w:hAnsi="Times New Roman"/>
          <w:szCs w:val="24"/>
        </w:rPr>
        <w:t xml:space="preserve"> </w:t>
      </w:r>
      <w:proofErr w:type="spellStart"/>
      <w:r w:rsidRPr="00AB7277">
        <w:rPr>
          <w:rFonts w:ascii="Times New Roman" w:hAnsi="Times New Roman"/>
          <w:szCs w:val="24"/>
        </w:rPr>
        <w:t>otpada</w:t>
      </w:r>
      <w:proofErr w:type="spellEnd"/>
      <w:r w:rsidRPr="00AB7277">
        <w:rPr>
          <w:rFonts w:ascii="Times New Roman" w:hAnsi="Times New Roman"/>
          <w:szCs w:val="24"/>
        </w:rPr>
        <w:t xml:space="preserve"> </w:t>
      </w:r>
      <w:proofErr w:type="spellStart"/>
      <w:r w:rsidRPr="00AB7277">
        <w:rPr>
          <w:rFonts w:ascii="Times New Roman" w:hAnsi="Times New Roman"/>
          <w:szCs w:val="24"/>
        </w:rPr>
        <w:t>i</w:t>
      </w:r>
      <w:proofErr w:type="spellEnd"/>
      <w:r w:rsidRPr="00AB7277">
        <w:rPr>
          <w:rFonts w:ascii="Times New Roman" w:hAnsi="Times New Roman"/>
          <w:szCs w:val="24"/>
        </w:rPr>
        <w:t xml:space="preserve"> </w:t>
      </w:r>
      <w:proofErr w:type="spellStart"/>
      <w:r w:rsidRPr="00AB7277">
        <w:rPr>
          <w:rFonts w:ascii="Times New Roman" w:hAnsi="Times New Roman"/>
          <w:szCs w:val="24"/>
        </w:rPr>
        <w:t>mjera</w:t>
      </w:r>
      <w:proofErr w:type="spellEnd"/>
      <w:r w:rsidRPr="00AB7277">
        <w:rPr>
          <w:rFonts w:ascii="Times New Roman" w:hAnsi="Times New Roman"/>
          <w:szCs w:val="24"/>
        </w:rPr>
        <w:t xml:space="preserve"> </w:t>
      </w:r>
      <w:proofErr w:type="spellStart"/>
      <w:r w:rsidRPr="00AB7277">
        <w:rPr>
          <w:rFonts w:ascii="Times New Roman" w:hAnsi="Times New Roman"/>
          <w:szCs w:val="24"/>
        </w:rPr>
        <w:t>za</w:t>
      </w:r>
      <w:proofErr w:type="spellEnd"/>
      <w:r w:rsidRPr="00AB7277">
        <w:rPr>
          <w:rFonts w:ascii="Times New Roman" w:hAnsi="Times New Roman"/>
          <w:szCs w:val="24"/>
        </w:rPr>
        <w:t xml:space="preserve"> </w:t>
      </w:r>
      <w:proofErr w:type="spellStart"/>
      <w:r w:rsidRPr="00AB7277">
        <w:rPr>
          <w:rFonts w:ascii="Times New Roman" w:hAnsi="Times New Roman"/>
          <w:szCs w:val="24"/>
        </w:rPr>
        <w:t>uklanjanje</w:t>
      </w:r>
      <w:proofErr w:type="spellEnd"/>
      <w:r w:rsidRPr="00AB7277">
        <w:rPr>
          <w:rFonts w:ascii="Times New Roman" w:hAnsi="Times New Roman"/>
          <w:szCs w:val="24"/>
        </w:rPr>
        <w:t xml:space="preserve"> </w:t>
      </w:r>
      <w:proofErr w:type="spellStart"/>
      <w:r w:rsidRPr="00AB7277">
        <w:rPr>
          <w:rFonts w:ascii="Times New Roman" w:hAnsi="Times New Roman"/>
          <w:szCs w:val="24"/>
        </w:rPr>
        <w:t>odbačenog</w:t>
      </w:r>
      <w:proofErr w:type="spellEnd"/>
      <w:r w:rsidRPr="00AB7277">
        <w:rPr>
          <w:rFonts w:ascii="Times New Roman" w:hAnsi="Times New Roman"/>
          <w:szCs w:val="24"/>
        </w:rPr>
        <w:t xml:space="preserve"> </w:t>
      </w:r>
      <w:proofErr w:type="spellStart"/>
      <w:r w:rsidRPr="00AB7277">
        <w:rPr>
          <w:rFonts w:ascii="Times New Roman" w:hAnsi="Times New Roman"/>
          <w:szCs w:val="24"/>
        </w:rPr>
        <w:t>otpada</w:t>
      </w:r>
      <w:proofErr w:type="spellEnd"/>
      <w:r w:rsidRPr="00AB7277">
        <w:rPr>
          <w:rFonts w:ascii="Times New Roman" w:hAnsi="Times New Roman"/>
          <w:szCs w:val="24"/>
        </w:rPr>
        <w:t xml:space="preserve"> u </w:t>
      </w:r>
      <w:proofErr w:type="spellStart"/>
      <w:r w:rsidRPr="00AB7277">
        <w:rPr>
          <w:rFonts w:ascii="Times New Roman" w:hAnsi="Times New Roman"/>
          <w:szCs w:val="24"/>
        </w:rPr>
        <w:t>okoliš</w:t>
      </w:r>
      <w:proofErr w:type="spellEnd"/>
      <w:r w:rsidRPr="00AB7277">
        <w:rPr>
          <w:rFonts w:ascii="Times New Roman" w:hAnsi="Times New Roman"/>
          <w:szCs w:val="24"/>
        </w:rPr>
        <w:t xml:space="preserve"> </w:t>
      </w:r>
      <w:proofErr w:type="spellStart"/>
      <w:proofErr w:type="gramStart"/>
      <w:r w:rsidRPr="00AB7277">
        <w:rPr>
          <w:rFonts w:ascii="Times New Roman" w:hAnsi="Times New Roman"/>
          <w:szCs w:val="24"/>
        </w:rPr>
        <w:t>na</w:t>
      </w:r>
      <w:proofErr w:type="spellEnd"/>
      <w:proofErr w:type="gramEnd"/>
      <w:r w:rsidRPr="00AB7277">
        <w:rPr>
          <w:rFonts w:ascii="Times New Roman" w:hAnsi="Times New Roman"/>
          <w:szCs w:val="24"/>
        </w:rPr>
        <w:t xml:space="preserve"> </w:t>
      </w:r>
      <w:proofErr w:type="spellStart"/>
      <w:r w:rsidRPr="00AB7277">
        <w:rPr>
          <w:rFonts w:ascii="Times New Roman" w:hAnsi="Times New Roman"/>
          <w:szCs w:val="24"/>
        </w:rPr>
        <w:t>području</w:t>
      </w:r>
      <w:proofErr w:type="spellEnd"/>
      <w:r w:rsidRPr="00AB7277">
        <w:rPr>
          <w:rFonts w:ascii="Times New Roman" w:hAnsi="Times New Roman"/>
          <w:szCs w:val="24"/>
        </w:rPr>
        <w:t xml:space="preserve"> </w:t>
      </w:r>
      <w:proofErr w:type="spellStart"/>
      <w:r w:rsidRPr="00AB7277">
        <w:rPr>
          <w:rFonts w:ascii="Times New Roman" w:hAnsi="Times New Roman"/>
          <w:szCs w:val="24"/>
        </w:rPr>
        <w:t>Općine</w:t>
      </w:r>
      <w:proofErr w:type="spellEnd"/>
      <w:r w:rsidRPr="00AB7277">
        <w:rPr>
          <w:rFonts w:ascii="Times New Roman" w:hAnsi="Times New Roman"/>
          <w:szCs w:val="24"/>
        </w:rPr>
        <w:t xml:space="preserve"> Kostrena. </w:t>
      </w:r>
    </w:p>
    <w:p w:rsidR="00BE283A" w:rsidRPr="00AB7277" w:rsidRDefault="00BE283A" w:rsidP="00BE283A">
      <w:pPr>
        <w:pStyle w:val="Odlomakpopisa"/>
        <w:ind w:left="1155"/>
        <w:jc w:val="both"/>
        <w:rPr>
          <w:rFonts w:ascii="Times New Roman" w:hAnsi="Times New Roman"/>
          <w:szCs w:val="24"/>
          <w:lang w:val="hr-HR"/>
        </w:rPr>
      </w:pPr>
      <w:r w:rsidRPr="00AB7277">
        <w:rPr>
          <w:rFonts w:ascii="Times New Roman" w:hAnsi="Times New Roman"/>
          <w:szCs w:val="24"/>
          <w:lang w:val="hr-HR"/>
        </w:rPr>
        <w:t xml:space="preserve"> </w:t>
      </w:r>
    </w:p>
    <w:p w:rsidR="00BE283A" w:rsidRPr="00AB7277" w:rsidRDefault="00BE283A" w:rsidP="00BE283A">
      <w:pPr>
        <w:pStyle w:val="Odlomakpopisa"/>
        <w:ind w:left="708"/>
        <w:jc w:val="both"/>
        <w:rPr>
          <w:rFonts w:ascii="Times New Roman" w:hAnsi="Times New Roman"/>
          <w:szCs w:val="24"/>
          <w:lang w:val="hr-HR"/>
        </w:rPr>
      </w:pPr>
      <w:r w:rsidRPr="00AB7277">
        <w:rPr>
          <w:rFonts w:ascii="Times New Roman" w:hAnsi="Times New Roman"/>
          <w:szCs w:val="24"/>
          <w:lang w:val="hr-HR"/>
        </w:rPr>
        <w:t>Kada uklanjanje odbačenog otpada zahtjeva  mjere koje nisu prop</w:t>
      </w:r>
      <w:r w:rsidR="00BF0C9B">
        <w:rPr>
          <w:rFonts w:ascii="Times New Roman" w:hAnsi="Times New Roman"/>
          <w:szCs w:val="24"/>
          <w:lang w:val="hr-HR"/>
        </w:rPr>
        <w:t>isane  ovom Odlukom, primijenit</w:t>
      </w:r>
      <w:bookmarkStart w:id="0" w:name="_GoBack"/>
      <w:bookmarkEnd w:id="0"/>
      <w:r w:rsidRPr="00AB7277">
        <w:rPr>
          <w:rFonts w:ascii="Times New Roman" w:hAnsi="Times New Roman"/>
          <w:szCs w:val="24"/>
          <w:lang w:val="hr-HR"/>
        </w:rPr>
        <w:t xml:space="preserve"> će se Zakon o održivom gospodarenju otpadom neposredno.</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 xml:space="preserve">         Članak 2.</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360"/>
        <w:jc w:val="both"/>
        <w:rPr>
          <w:rFonts w:ascii="Times New Roman" w:hAnsi="Times New Roman"/>
          <w:szCs w:val="24"/>
          <w:lang w:val="hr-HR"/>
        </w:rPr>
      </w:pPr>
      <w:r w:rsidRPr="00AB7277">
        <w:rPr>
          <w:rFonts w:ascii="Times New Roman" w:hAnsi="Times New Roman"/>
          <w:szCs w:val="24"/>
          <w:lang w:val="hr-HR"/>
        </w:rPr>
        <w:t xml:space="preserve">      Nepropisno odbačenim otpadom u smislu ove Odluke, smatra se osobito:</w:t>
      </w:r>
    </w:p>
    <w:p w:rsidR="00BE283A" w:rsidRPr="00AB7277" w:rsidRDefault="00BE283A" w:rsidP="00BE283A">
      <w:pPr>
        <w:pStyle w:val="Odlomakpopisa"/>
        <w:jc w:val="both"/>
        <w:rPr>
          <w:rFonts w:ascii="Times New Roman" w:hAnsi="Times New Roman"/>
          <w:szCs w:val="24"/>
          <w:lang w:val="hr-HR"/>
        </w:rPr>
      </w:pPr>
      <w:r w:rsidRPr="00AB7277">
        <w:rPr>
          <w:rFonts w:ascii="Times New Roman" w:hAnsi="Times New Roman"/>
          <w:szCs w:val="24"/>
          <w:lang w:val="hr-HR"/>
        </w:rPr>
        <w:t>- otpad odbačen u okoliš,</w:t>
      </w:r>
    </w:p>
    <w:p w:rsidR="00BE283A" w:rsidRPr="00AB7277" w:rsidRDefault="00BE283A" w:rsidP="00BE283A">
      <w:pPr>
        <w:pStyle w:val="Odlomakpopisa"/>
        <w:jc w:val="both"/>
        <w:rPr>
          <w:rFonts w:ascii="Times New Roman" w:hAnsi="Times New Roman"/>
          <w:szCs w:val="24"/>
          <w:lang w:val="hr-HR"/>
        </w:rPr>
      </w:pPr>
      <w:r w:rsidRPr="00AB7277">
        <w:rPr>
          <w:rFonts w:ascii="Times New Roman" w:hAnsi="Times New Roman"/>
          <w:szCs w:val="24"/>
          <w:lang w:val="hr-HR"/>
        </w:rPr>
        <w:t>- krupni (glomazni) otpad ostavljen na javnim površinama,</w:t>
      </w:r>
    </w:p>
    <w:p w:rsidR="00BE283A" w:rsidRPr="00AB7277" w:rsidRDefault="00BE283A" w:rsidP="00BE283A">
      <w:pPr>
        <w:pStyle w:val="Odlomakpopisa"/>
        <w:jc w:val="both"/>
        <w:rPr>
          <w:rFonts w:ascii="Times New Roman" w:hAnsi="Times New Roman"/>
          <w:szCs w:val="24"/>
          <w:lang w:val="hr-HR"/>
        </w:rPr>
      </w:pPr>
      <w:r w:rsidRPr="00AB7277">
        <w:rPr>
          <w:rFonts w:ascii="Times New Roman" w:hAnsi="Times New Roman"/>
          <w:szCs w:val="24"/>
          <w:lang w:val="hr-HR"/>
        </w:rPr>
        <w:t>- opasni i građevinski otpad odbačen na javnim površinama.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 xml:space="preserve">         Članak 3.</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U Općini Kostrena uspostaviti će se sustav za zaprimanje obavijesti o nepropisno odbačenom otpadu putem obrasca objavljenog na mrežnim stranicama Općine Kostrena, kao i sustav evidentiranja lokacija odbačenog otpada na području Općine Kostrena.</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Osim prijave putem mrežne stranice, građani će nepropisno odbačeni otpad moći prijaviti putem aplikacije „Gradsko oko“ ili ispuniti obrazac obavijesti o nepropisno odbačenom otpadu te ga dostaviti osobno u pisarnicu ili putem pošte u Jedinstveni upravni odjel Općine Kostrena.</w:t>
      </w:r>
    </w:p>
    <w:p w:rsidR="00BE283A" w:rsidRPr="00AB7277" w:rsidRDefault="00BE283A" w:rsidP="00BE283A">
      <w:pPr>
        <w:ind w:firstLine="708"/>
        <w:jc w:val="both"/>
        <w:rPr>
          <w:rFonts w:ascii="Times New Roman" w:hAnsi="Times New Roman"/>
          <w:szCs w:val="24"/>
          <w:lang w:val="hr-HR"/>
        </w:rPr>
      </w:pPr>
    </w:p>
    <w:p w:rsidR="00BE283A" w:rsidRPr="00AB7277" w:rsidRDefault="00BE283A" w:rsidP="00BE283A">
      <w:pPr>
        <w:jc w:val="both"/>
        <w:rPr>
          <w:rFonts w:ascii="Times New Roman" w:hAnsi="Times New Roman"/>
          <w:szCs w:val="24"/>
          <w:lang w:val="hr-HR"/>
        </w:rPr>
      </w:pPr>
      <w:r w:rsidRPr="00AB7277">
        <w:rPr>
          <w:rFonts w:ascii="Times New Roman" w:hAnsi="Times New Roman"/>
          <w:szCs w:val="24"/>
          <w:lang w:val="hr-HR"/>
        </w:rPr>
        <w:t xml:space="preserve">          Osim mjera iz stavka 1. i 2. ovog članka, Općina Kostrena će učestalo provoditi nadzor na svom području radi utvrđivanja postojanja odbačenog otpada, a posebno lokacija na kojima je u posljednje dvije godine evidentirano postojanje odbačenog otpada.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 xml:space="preserve">          Članak 4.</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Općina Kostrena provodit će i druge mjere:</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učestalu kontrolu problematičnih lokacija očevidom putem komunalnog redara</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postavljanje znakova upozorenja o zabrani odbacivanja otpada</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postavljanje prepreka za sprječavanje prolaska</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ograđivanje površina fizičkim preprekama</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mogućnost postave video nadzora nad ugroženim i saniranim površinama</w:t>
      </w:r>
    </w:p>
    <w:p w:rsidR="00BE283A" w:rsidRPr="00AB7277"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lastRenderedPageBreak/>
        <w:t>putem javnih medija priopćavati način i kontakt broj na koje je moguće prijaviti nepropisno odbacivanje otpada</w:t>
      </w:r>
    </w:p>
    <w:p w:rsidR="00BE283A" w:rsidRPr="00AB7277" w:rsidRDefault="00BE283A" w:rsidP="00BE283A">
      <w:pPr>
        <w:pStyle w:val="Odlomakpopisa"/>
        <w:numPr>
          <w:ilvl w:val="0"/>
          <w:numId w:val="1"/>
        </w:numPr>
        <w:jc w:val="both"/>
        <w:rPr>
          <w:rFonts w:ascii="Times New Roman" w:hAnsi="Times New Roman"/>
          <w:szCs w:val="24"/>
          <w:lang w:val="hr-HR"/>
        </w:rPr>
      </w:pPr>
      <w:r>
        <w:rPr>
          <w:rFonts w:ascii="Times New Roman" w:hAnsi="Times New Roman"/>
          <w:szCs w:val="24"/>
          <w:lang w:val="hr-HR"/>
        </w:rPr>
        <w:t xml:space="preserve">provođenje edukacije građana (putem izrade i distribucije </w:t>
      </w:r>
      <w:r w:rsidRPr="00AB7277">
        <w:rPr>
          <w:rFonts w:ascii="Times New Roman" w:hAnsi="Times New Roman"/>
          <w:szCs w:val="24"/>
          <w:lang w:val="hr-HR"/>
        </w:rPr>
        <w:t xml:space="preserve"> letk</w:t>
      </w:r>
      <w:r>
        <w:rPr>
          <w:rFonts w:ascii="Times New Roman" w:hAnsi="Times New Roman"/>
          <w:szCs w:val="24"/>
          <w:lang w:val="hr-HR"/>
        </w:rPr>
        <w:t>a</w:t>
      </w:r>
      <w:r w:rsidRPr="00AB7277">
        <w:rPr>
          <w:rFonts w:ascii="Times New Roman" w:hAnsi="Times New Roman"/>
          <w:szCs w:val="24"/>
          <w:lang w:val="hr-HR"/>
        </w:rPr>
        <w:t xml:space="preserve">  o zaštiti javnih površina  i o načinu zbrinjavanja otpada putem ovlaštene tvrtke</w:t>
      </w:r>
      <w:r>
        <w:rPr>
          <w:rFonts w:ascii="Times New Roman" w:hAnsi="Times New Roman"/>
          <w:szCs w:val="24"/>
          <w:lang w:val="hr-HR"/>
        </w:rPr>
        <w:t>, radionica, predavanja, medija i slično)</w:t>
      </w:r>
    </w:p>
    <w:p w:rsidR="00BE283A" w:rsidRDefault="00BE283A" w:rsidP="00BE283A">
      <w:pPr>
        <w:pStyle w:val="Odlomakpopisa"/>
        <w:numPr>
          <w:ilvl w:val="0"/>
          <w:numId w:val="1"/>
        </w:numPr>
        <w:jc w:val="both"/>
        <w:rPr>
          <w:rFonts w:ascii="Times New Roman" w:hAnsi="Times New Roman"/>
          <w:szCs w:val="24"/>
          <w:lang w:val="hr-HR"/>
        </w:rPr>
      </w:pPr>
      <w:r w:rsidRPr="00AB7277">
        <w:rPr>
          <w:rFonts w:ascii="Times New Roman" w:hAnsi="Times New Roman"/>
          <w:szCs w:val="24"/>
          <w:lang w:val="hr-HR"/>
        </w:rPr>
        <w:t xml:space="preserve">provoditi </w:t>
      </w:r>
      <w:r>
        <w:rPr>
          <w:rFonts w:ascii="Times New Roman" w:hAnsi="Times New Roman"/>
          <w:szCs w:val="24"/>
          <w:lang w:val="hr-HR"/>
        </w:rPr>
        <w:t xml:space="preserve">eko </w:t>
      </w:r>
      <w:r w:rsidRPr="00AB7277">
        <w:rPr>
          <w:rFonts w:ascii="Times New Roman" w:hAnsi="Times New Roman"/>
          <w:szCs w:val="24"/>
          <w:lang w:val="hr-HR"/>
        </w:rPr>
        <w:t>akcij</w:t>
      </w:r>
      <w:r>
        <w:rPr>
          <w:rFonts w:ascii="Times New Roman" w:hAnsi="Times New Roman"/>
          <w:szCs w:val="24"/>
          <w:lang w:val="hr-HR"/>
        </w:rPr>
        <w:t>e</w:t>
      </w:r>
      <w:r w:rsidRPr="00AB7277">
        <w:rPr>
          <w:rFonts w:ascii="Times New Roman" w:hAnsi="Times New Roman"/>
          <w:szCs w:val="24"/>
          <w:lang w:val="hr-HR"/>
        </w:rPr>
        <w:t xml:space="preserve"> </w:t>
      </w:r>
      <w:r>
        <w:rPr>
          <w:rFonts w:ascii="Times New Roman" w:hAnsi="Times New Roman"/>
          <w:szCs w:val="24"/>
          <w:lang w:val="hr-HR"/>
        </w:rPr>
        <w:t xml:space="preserve">radi </w:t>
      </w:r>
      <w:r w:rsidRPr="00AB7277">
        <w:rPr>
          <w:rFonts w:ascii="Times New Roman" w:hAnsi="Times New Roman"/>
          <w:szCs w:val="24"/>
          <w:lang w:val="hr-HR"/>
        </w:rPr>
        <w:t>uklanjanja nepropisnog odbačenog otpada</w:t>
      </w:r>
      <w:r>
        <w:rPr>
          <w:rFonts w:ascii="Times New Roman" w:hAnsi="Times New Roman"/>
          <w:szCs w:val="24"/>
          <w:lang w:val="hr-HR"/>
        </w:rPr>
        <w:t>.</w:t>
      </w:r>
    </w:p>
    <w:p w:rsidR="00BE283A" w:rsidRPr="00AB7277" w:rsidRDefault="00BE283A" w:rsidP="00BE283A">
      <w:pPr>
        <w:rPr>
          <w:rFonts w:ascii="Times New Roman" w:hAnsi="Times New Roman"/>
          <w:b/>
          <w:szCs w:val="24"/>
          <w:lang w:val="hr-HR"/>
        </w:rPr>
      </w:pPr>
    </w:p>
    <w:p w:rsidR="00BE283A" w:rsidRPr="00AB7277" w:rsidRDefault="00BE283A" w:rsidP="00BE283A">
      <w:pPr>
        <w:jc w:val="center"/>
        <w:rPr>
          <w:rFonts w:ascii="Times New Roman" w:hAnsi="Times New Roman"/>
          <w:b/>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5.</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Radi provedbe mjera za uklanjanjem otpada iz okoliša komunalni redar će rješenjem naložiti vlasniku, odnosno posjedniku nekretnine</w:t>
      </w:r>
      <w:r>
        <w:rPr>
          <w:rFonts w:ascii="Times New Roman" w:hAnsi="Times New Roman"/>
          <w:szCs w:val="24"/>
          <w:lang w:val="hr-HR"/>
        </w:rPr>
        <w:t>,</w:t>
      </w:r>
      <w:r w:rsidRPr="00AB7277">
        <w:rPr>
          <w:rFonts w:ascii="Times New Roman" w:hAnsi="Times New Roman"/>
          <w:szCs w:val="24"/>
          <w:lang w:val="hr-HR"/>
        </w:rPr>
        <w:t xml:space="preserve"> ako vlasnik nije poznat, na kojem je nepropisno od</w:t>
      </w:r>
      <w:r>
        <w:rPr>
          <w:rFonts w:ascii="Times New Roman" w:hAnsi="Times New Roman"/>
          <w:szCs w:val="24"/>
          <w:lang w:val="hr-HR"/>
        </w:rPr>
        <w:t>ložen</w:t>
      </w:r>
      <w:r w:rsidRPr="00AB7277">
        <w:rPr>
          <w:rFonts w:ascii="Times New Roman" w:hAnsi="Times New Roman"/>
          <w:szCs w:val="24"/>
          <w:lang w:val="hr-HR"/>
        </w:rPr>
        <w:t xml:space="preserve"> otpad, uklanjanje tog otpada, odnosno osobi koja, sukladno posebnom propisu upravlja određenim područjem (dobrom), ako je otpad odložen na tom području (dobru).</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6.</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Rješenjem iz članka 5. ove Odluke određuje se: lokacija odbačenog otpada, procijenjena količina otpada, obveznik uklanjanja otpada te obveza uklanjanja otpada predajom ovlaštenoj osobi za gospodarenje predmetnom vrstom otpada u roku koji ne može biti duži od 6 mjeseci od dana zaprimanja rješenja.</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 xml:space="preserve">Protiv rješenja iz članka 5. ove Odluke može se izjaviti žalba nadležnom upravnom tijelu Primorsko-goranske županije. </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Istokom roka određenog rješenjem iz ovog članka, komunalni redar utvrđuje ispunjavanje obveze određene rješenjem.</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Ako komunalni redar utvrdi da obveza određena rješenjem iz ovog članka nije izvršena, Općina Kostrena dužna je osigurati uklanjanje tog otpada predajom ovlaštenoj osobi za gospodarenje predmetnom vrstom otpada.</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svezi s odbačenim otpadom, komunalni redar ovlašten je zatražiti nalog suda i asistenciju službenika ministarstva nadležnog za unutarnje poslove radi pristupa na nekretninu u svrhu utvrđivanja činjenica.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7.</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Općina Kostrena ima obvezu podatke utvrđene rješenjem iz članka 5. ove Odluke mjesečno unositi u mrežnu aplikaciju sustava evidentiranja lokacija odbačenog otpada iz članka 137.st.3. t. 7. Zakona o održivom gospodarenje otpadom.</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8.</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Općinski načelnik dužan je Izvješće o lokacijama i količinama odbačenog otpada, troškovima uklanjanja odbačenog otpada i provedbi mjera iz članka 1. ove Odluke podnijeti Općinskom vijeću Općine Kostrena do 31. ožujka tekuće godine za prethodnu kalendarsku godinu.</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lastRenderedPageBreak/>
        <w:t>Općinsko vijeće Općine Kostrena temeljem Izvješća iz stavka 1. ovog članka ima obvezu donijeti odluku o provedbi posebnih mjera sprečavanja odbacivanja otpada u odnosu na lokacije na kojima je u više navrata utvrđeno nepropisno odbacivanje otpada.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9.</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Sredstava za provedbu mjera iz članka 1. ove Odluke osiguravaju se u proračunu Općine Kostrena.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10.</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Općina Kostrena ima pravo na nadoknadu troška uklanjanja odbačenog otpada iz članka 5. ove Odluke od vlasnika, odnosno posjednika nekretnine, ako vlasnik nije poznat, odnosno od osobe koja, sukladno posebnom propisu, upravlja određenim područjem (dobrom), na kojem se otpad nalazio prema načelu „onečišćivač plaća“.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11.</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Redovni godišnji nadzor područja Općine Kostrena radi utvrđivanja postojanja odbačenog otpada, a posebno lokacija na kojima je u prethodne dvije godine evidentirano postojanje odbačenog otpada vrši komunalni redar Općine Kostrena.</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Članak 12.</w:t>
      </w:r>
    </w:p>
    <w:p w:rsidR="00BE283A" w:rsidRPr="00AB7277" w:rsidRDefault="00BE283A" w:rsidP="00BE283A">
      <w:pPr>
        <w:jc w:val="center"/>
        <w:rPr>
          <w:rFonts w:ascii="Times New Roman" w:hAnsi="Times New Roman"/>
          <w:b/>
          <w:szCs w:val="24"/>
          <w:lang w:val="hr-HR"/>
        </w:rPr>
      </w:pP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Ova Odluka stupa na snagu osmog dana od dana objave u „Službenim novinama Općine Kostrena“.</w:t>
      </w:r>
    </w:p>
    <w:p w:rsidR="00BE283A" w:rsidRPr="00AB7277" w:rsidRDefault="00BE283A" w:rsidP="00BE283A">
      <w:pPr>
        <w:ind w:firstLine="708"/>
        <w:jc w:val="both"/>
        <w:rPr>
          <w:rFonts w:ascii="Times New Roman" w:hAnsi="Times New Roman"/>
          <w:szCs w:val="24"/>
          <w:lang w:val="hr-HR"/>
        </w:rPr>
      </w:pPr>
      <w:r w:rsidRPr="00AB7277">
        <w:rPr>
          <w:rFonts w:ascii="Times New Roman" w:hAnsi="Times New Roman"/>
          <w:szCs w:val="24"/>
          <w:lang w:val="hr-HR"/>
        </w:rPr>
        <w:t xml:space="preserve">Ova Odluka, odmah po donošenju, dostaviti će se Ministarstvu zaštite okoliša i energetike i objaviti na mrežnoj stranici Općine Kostrena </w:t>
      </w:r>
      <w:hyperlink r:id="rId5" w:history="1">
        <w:r w:rsidRPr="00AB7277">
          <w:rPr>
            <w:rStyle w:val="Hiperveza"/>
            <w:rFonts w:ascii="Times New Roman" w:hAnsi="Times New Roman"/>
            <w:szCs w:val="24"/>
            <w:lang w:val="hr-HR"/>
          </w:rPr>
          <w:t>www.kostrena.hr</w:t>
        </w:r>
      </w:hyperlink>
      <w:r w:rsidRPr="00AB7277">
        <w:rPr>
          <w:rFonts w:ascii="Times New Roman" w:hAnsi="Times New Roman"/>
          <w:szCs w:val="24"/>
          <w:lang w:val="hr-HR"/>
        </w:rPr>
        <w:t>.</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both"/>
        <w:rPr>
          <w:rFonts w:ascii="Times New Roman" w:hAnsi="Times New Roman"/>
          <w:szCs w:val="24"/>
          <w:lang w:val="hr-HR"/>
        </w:rPr>
      </w:pPr>
      <w:r w:rsidRPr="00AB7277">
        <w:rPr>
          <w:rFonts w:ascii="Times New Roman" w:hAnsi="Times New Roman"/>
          <w:szCs w:val="24"/>
          <w:lang w:val="hr-HR"/>
        </w:rPr>
        <w:t>KLASA:</w:t>
      </w:r>
    </w:p>
    <w:p w:rsidR="00BE283A" w:rsidRPr="00AB7277" w:rsidRDefault="00BE283A" w:rsidP="00BE283A">
      <w:pPr>
        <w:jc w:val="both"/>
        <w:rPr>
          <w:rFonts w:ascii="Times New Roman" w:hAnsi="Times New Roman"/>
          <w:szCs w:val="24"/>
          <w:lang w:val="hr-HR"/>
        </w:rPr>
      </w:pPr>
      <w:r w:rsidRPr="00AB7277">
        <w:rPr>
          <w:rFonts w:ascii="Times New Roman" w:hAnsi="Times New Roman"/>
          <w:szCs w:val="24"/>
          <w:lang w:val="hr-HR"/>
        </w:rPr>
        <w:t>URBROJ:</w:t>
      </w:r>
    </w:p>
    <w:p w:rsidR="00BE283A" w:rsidRPr="00AB7277" w:rsidRDefault="00BE283A" w:rsidP="00BE283A">
      <w:pPr>
        <w:jc w:val="both"/>
        <w:rPr>
          <w:rFonts w:ascii="Times New Roman" w:hAnsi="Times New Roman"/>
          <w:szCs w:val="24"/>
          <w:lang w:val="hr-HR"/>
        </w:rPr>
      </w:pPr>
      <w:r w:rsidRPr="00AB7277">
        <w:rPr>
          <w:rFonts w:ascii="Times New Roman" w:hAnsi="Times New Roman"/>
          <w:szCs w:val="24"/>
          <w:lang w:val="hr-HR"/>
        </w:rPr>
        <w:t>Kostrena, ___ travnja 2018. godine</w:t>
      </w:r>
    </w:p>
    <w:p w:rsidR="00BE283A" w:rsidRPr="00AB7277" w:rsidRDefault="00BE283A" w:rsidP="00BE283A">
      <w:pPr>
        <w:jc w:val="both"/>
        <w:rPr>
          <w:rFonts w:ascii="Times New Roman" w:hAnsi="Times New Roman"/>
          <w:szCs w:val="24"/>
          <w:lang w:val="hr-HR"/>
        </w:rPr>
      </w:pPr>
    </w:p>
    <w:p w:rsidR="00BE283A" w:rsidRPr="00AB7277" w:rsidRDefault="00BE283A" w:rsidP="00BE283A">
      <w:pPr>
        <w:jc w:val="both"/>
        <w:rPr>
          <w:rFonts w:ascii="Times New Roman" w:hAnsi="Times New Roman"/>
          <w:szCs w:val="24"/>
          <w:lang w:val="hr-HR"/>
        </w:rPr>
      </w:pPr>
    </w:p>
    <w:p w:rsidR="00BE283A" w:rsidRPr="00AB7277" w:rsidRDefault="00BE283A" w:rsidP="00BE283A">
      <w:pPr>
        <w:jc w:val="center"/>
        <w:rPr>
          <w:rFonts w:ascii="Times New Roman" w:hAnsi="Times New Roman"/>
          <w:b/>
          <w:szCs w:val="24"/>
          <w:lang w:val="hr-HR"/>
        </w:rPr>
      </w:pPr>
      <w:r w:rsidRPr="00AB7277">
        <w:rPr>
          <w:rFonts w:ascii="Times New Roman" w:hAnsi="Times New Roman"/>
          <w:b/>
          <w:szCs w:val="24"/>
          <w:lang w:val="hr-HR"/>
        </w:rPr>
        <w:t>OPĆINSKO VIJEĆ</w:t>
      </w:r>
      <w:r>
        <w:rPr>
          <w:rFonts w:ascii="Times New Roman" w:hAnsi="Times New Roman"/>
          <w:b/>
          <w:szCs w:val="24"/>
          <w:lang w:val="hr-HR"/>
        </w:rPr>
        <w:t>E</w:t>
      </w:r>
      <w:r w:rsidRPr="00AB7277">
        <w:rPr>
          <w:rFonts w:ascii="Times New Roman" w:hAnsi="Times New Roman"/>
          <w:b/>
          <w:szCs w:val="24"/>
          <w:lang w:val="hr-HR"/>
        </w:rPr>
        <w:t xml:space="preserve"> OPĆINE KOSTRENA</w:t>
      </w:r>
    </w:p>
    <w:p w:rsidR="00BE283A" w:rsidRPr="00AB7277" w:rsidRDefault="00BE283A" w:rsidP="00BE283A">
      <w:pPr>
        <w:jc w:val="right"/>
        <w:rPr>
          <w:rFonts w:ascii="Times New Roman" w:hAnsi="Times New Roman"/>
          <w:b/>
          <w:szCs w:val="24"/>
          <w:lang w:val="hr-HR"/>
        </w:rPr>
      </w:pPr>
    </w:p>
    <w:p w:rsidR="00BE283A" w:rsidRPr="00AB7277" w:rsidRDefault="00BE283A" w:rsidP="00BE283A">
      <w:pPr>
        <w:tabs>
          <w:tab w:val="left" w:pos="5760"/>
        </w:tabs>
        <w:rPr>
          <w:rFonts w:ascii="Times New Roman" w:hAnsi="Times New Roman"/>
          <w:b/>
          <w:szCs w:val="24"/>
          <w:lang w:val="hr-HR"/>
        </w:rPr>
      </w:pPr>
      <w:r w:rsidRPr="00AB7277">
        <w:rPr>
          <w:rFonts w:ascii="Times New Roman" w:hAnsi="Times New Roman"/>
          <w:b/>
          <w:szCs w:val="24"/>
          <w:lang w:val="hr-HR"/>
        </w:rPr>
        <w:tab/>
        <w:t>Predsjednik</w:t>
      </w:r>
    </w:p>
    <w:p w:rsidR="00BE283A" w:rsidRPr="00AB7277" w:rsidRDefault="00BE283A" w:rsidP="00BE283A">
      <w:pPr>
        <w:tabs>
          <w:tab w:val="left" w:pos="5790"/>
          <w:tab w:val="right" w:pos="9072"/>
        </w:tabs>
        <w:rPr>
          <w:rFonts w:ascii="Times New Roman" w:hAnsi="Times New Roman"/>
          <w:szCs w:val="24"/>
          <w:lang w:val="hr-HR"/>
        </w:rPr>
      </w:pPr>
      <w:r>
        <w:rPr>
          <w:rFonts w:ascii="Times New Roman" w:hAnsi="Times New Roman"/>
          <w:b/>
          <w:szCs w:val="24"/>
          <w:lang w:val="hr-HR"/>
        </w:rPr>
        <w:t xml:space="preserve">                                                                                               </w:t>
      </w:r>
      <w:r w:rsidRPr="00AB7277">
        <w:rPr>
          <w:rFonts w:ascii="Times New Roman" w:hAnsi="Times New Roman"/>
          <w:szCs w:val="24"/>
          <w:lang w:val="hr-HR"/>
        </w:rPr>
        <w:t>Dražen Soldan</w:t>
      </w:r>
    </w:p>
    <w:p w:rsidR="00BE283A" w:rsidRPr="00AB7277" w:rsidRDefault="00BE283A" w:rsidP="00BE283A">
      <w:pPr>
        <w:rPr>
          <w:rFonts w:ascii="Times New Roman" w:hAnsi="Times New Roman"/>
          <w:b/>
          <w:szCs w:val="24"/>
          <w:lang w:val="hr-HR"/>
        </w:rPr>
      </w:pPr>
    </w:p>
    <w:p w:rsidR="00BE283A" w:rsidRDefault="00BE283A" w:rsidP="00BE283A">
      <w:pPr>
        <w:rPr>
          <w:rFonts w:ascii="Arial" w:hAnsi="Arial" w:cs="Arial"/>
          <w:b/>
          <w:sz w:val="22"/>
          <w:szCs w:val="22"/>
          <w:lang w:val="hr-HR"/>
        </w:rPr>
      </w:pPr>
    </w:p>
    <w:p w:rsidR="00BE283A" w:rsidRDefault="00BE283A" w:rsidP="00BE283A"/>
    <w:p w:rsidR="00BE283A" w:rsidRDefault="00BE283A" w:rsidP="00BE283A"/>
    <w:p w:rsidR="00BE283A" w:rsidRDefault="00BE283A" w:rsidP="00BE283A"/>
    <w:p w:rsidR="00BE283A" w:rsidRDefault="00BE283A" w:rsidP="00BE283A"/>
    <w:p w:rsidR="00BE283A" w:rsidRDefault="00BE283A" w:rsidP="00BE283A"/>
    <w:p w:rsidR="00BE283A" w:rsidRDefault="00BE283A" w:rsidP="00BE283A"/>
    <w:p w:rsidR="00BE283A" w:rsidRDefault="00BE283A" w:rsidP="00BE283A"/>
    <w:p w:rsidR="00BE283A" w:rsidRDefault="00BE283A" w:rsidP="00BE283A"/>
    <w:p w:rsidR="00BE283A" w:rsidRDefault="00BE283A"/>
    <w:sectPr w:rsidR="00BE2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D30D4"/>
    <w:multiLevelType w:val="hybridMultilevel"/>
    <w:tmpl w:val="8592DB6E"/>
    <w:lvl w:ilvl="0" w:tplc="5DE4703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3A"/>
    <w:rsid w:val="00AE0387"/>
    <w:rsid w:val="00BE283A"/>
    <w:rsid w:val="00BF0C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4132"/>
  <w15:chartTrackingRefBased/>
  <w15:docId w15:val="{BA272316-2932-47FD-91F2-436D3760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3A"/>
    <w:pPr>
      <w:spacing w:after="0" w:line="240" w:lineRule="auto"/>
    </w:pPr>
    <w:rPr>
      <w:rFonts w:ascii="Courier New" w:eastAsia="Times New Roman" w:hAnsi="Courier New" w:cs="Times New Roman"/>
      <w:sz w:val="24"/>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E283A"/>
    <w:pPr>
      <w:spacing w:before="100" w:beforeAutospacing="1" w:after="100" w:afterAutospacing="1"/>
    </w:pPr>
    <w:rPr>
      <w:rFonts w:ascii="Times New Roman" w:hAnsi="Times New Roman"/>
      <w:szCs w:val="24"/>
      <w:lang w:val="hr-HR"/>
    </w:rPr>
  </w:style>
  <w:style w:type="paragraph" w:styleId="Odlomakpopisa">
    <w:name w:val="List Paragraph"/>
    <w:basedOn w:val="Normal"/>
    <w:uiPriority w:val="34"/>
    <w:qFormat/>
    <w:rsid w:val="00BE283A"/>
    <w:pPr>
      <w:ind w:left="720"/>
      <w:contextualSpacing/>
    </w:pPr>
  </w:style>
  <w:style w:type="character" w:styleId="Hiperveza">
    <w:name w:val="Hyperlink"/>
    <w:basedOn w:val="Zadanifontodlomka"/>
    <w:uiPriority w:val="99"/>
    <w:unhideWhenUsed/>
    <w:rsid w:val="00BE2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tren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1784</Words>
  <Characters>10175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Petrović</dc:creator>
  <cp:keywords/>
  <dc:description/>
  <cp:lastModifiedBy>Mateja Matijašec</cp:lastModifiedBy>
  <cp:revision>2</cp:revision>
  <dcterms:created xsi:type="dcterms:W3CDTF">2018-04-10T13:13:00Z</dcterms:created>
  <dcterms:modified xsi:type="dcterms:W3CDTF">2018-04-10T13:50:00Z</dcterms:modified>
</cp:coreProperties>
</file>