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A2307" w14:textId="5527C740" w:rsidR="0085389D" w:rsidRPr="002E1286" w:rsidRDefault="00E80A7A" w:rsidP="0085389D">
      <w:pPr>
        <w:contextualSpacing/>
        <w:rPr>
          <w:rFonts w:cstheme="minorHAnsi"/>
          <w:b/>
          <w:spacing w:val="-8"/>
          <w:sz w:val="28"/>
          <w:szCs w:val="24"/>
        </w:rPr>
      </w:pPr>
      <w:r>
        <w:rPr>
          <w:rFonts w:cstheme="minorHAnsi"/>
          <w:spacing w:val="-8"/>
          <w:sz w:val="22"/>
        </w:rPr>
        <w:object w:dxaOrig="1440" w:dyaOrig="1440" w14:anchorId="1BC6F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2.7pt;margin-top:.4pt;width:34pt;height:43.2pt;z-index:251660288">
            <v:imagedata r:id="rId8" o:title="" gain="1.5625" blacklevel="1966f"/>
            <w10:wrap type="topAndBottom"/>
          </v:shape>
          <o:OLEObject Type="Embed" ProgID="MSPhotoEd.3" ShapeID="_x0000_s1026" DrawAspect="Content" ObjectID="_1621404771" r:id="rId9"/>
        </w:object>
      </w:r>
      <w:r w:rsidR="00FF4039" w:rsidRPr="002E1286">
        <w:rPr>
          <w:rFonts w:cstheme="minorHAnsi"/>
          <w:b/>
          <w:spacing w:val="-8"/>
          <w:sz w:val="28"/>
          <w:szCs w:val="24"/>
        </w:rPr>
        <w:t xml:space="preserve">                      </w:t>
      </w:r>
      <w:r w:rsidR="0085389D" w:rsidRPr="002E1286">
        <w:rPr>
          <w:rFonts w:cstheme="minorHAnsi"/>
          <w:b/>
          <w:spacing w:val="-8"/>
          <w:sz w:val="28"/>
          <w:szCs w:val="24"/>
        </w:rPr>
        <w:t>REPUBLIKA HRVATSKA</w:t>
      </w:r>
    </w:p>
    <w:p w14:paraId="186EB0B7" w14:textId="7C90AC1D" w:rsidR="0085389D" w:rsidRPr="002E1286" w:rsidRDefault="00FF4039" w:rsidP="0085389D">
      <w:pPr>
        <w:contextualSpacing/>
        <w:rPr>
          <w:rFonts w:cstheme="minorHAnsi"/>
          <w:b/>
          <w:spacing w:val="-8"/>
          <w:sz w:val="28"/>
          <w:szCs w:val="24"/>
        </w:rPr>
      </w:pPr>
      <w:r w:rsidRPr="002E1286">
        <w:rPr>
          <w:rFonts w:cstheme="minorHAnsi"/>
          <w:b/>
          <w:spacing w:val="-8"/>
          <w:sz w:val="28"/>
          <w:szCs w:val="24"/>
        </w:rPr>
        <w:t xml:space="preserve">        </w:t>
      </w:r>
      <w:r w:rsidR="0085389D" w:rsidRPr="002E1286">
        <w:rPr>
          <w:rFonts w:cstheme="minorHAnsi"/>
          <w:b/>
          <w:spacing w:val="-8"/>
          <w:sz w:val="28"/>
          <w:szCs w:val="24"/>
        </w:rPr>
        <w:t xml:space="preserve">PRIMORSKO GORANSKA ŽUPANIJA </w:t>
      </w:r>
    </w:p>
    <w:p w14:paraId="697E28E8" w14:textId="3A748A63" w:rsidR="0085389D" w:rsidRPr="002E1286" w:rsidRDefault="00FF4039" w:rsidP="0085389D">
      <w:pPr>
        <w:contextualSpacing/>
        <w:rPr>
          <w:rFonts w:cstheme="minorHAnsi"/>
          <w:b/>
          <w:spacing w:val="-8"/>
          <w:sz w:val="32"/>
          <w:szCs w:val="24"/>
        </w:rPr>
      </w:pPr>
      <w:r w:rsidRPr="002E1286">
        <w:rPr>
          <w:rFonts w:cstheme="minorHAnsi"/>
          <w:noProof/>
          <w:spacing w:val="-8"/>
          <w:lang w:eastAsia="hr-HR"/>
        </w:rPr>
        <w:drawing>
          <wp:anchor distT="0" distB="0" distL="114300" distR="114300" simplePos="0" relativeHeight="251659264" behindDoc="0" locked="0" layoutInCell="1" allowOverlap="1" wp14:anchorId="193E1666" wp14:editId="359B752A">
            <wp:simplePos x="0" y="0"/>
            <wp:positionH relativeFrom="leftMargin">
              <wp:posOffset>1224915</wp:posOffset>
            </wp:positionH>
            <wp:positionV relativeFrom="paragraph">
              <wp:posOffset>78740</wp:posOffset>
            </wp:positionV>
            <wp:extent cx="332105" cy="393700"/>
            <wp:effectExtent l="0" t="0" r="0" b="6350"/>
            <wp:wrapNone/>
            <wp:docPr id="1" name="Slika 1" descr="kostrena g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kostrena grb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105" cy="393700"/>
                    </a:xfrm>
                    <a:prstGeom prst="rect">
                      <a:avLst/>
                    </a:prstGeom>
                    <a:noFill/>
                  </pic:spPr>
                </pic:pic>
              </a:graphicData>
            </a:graphic>
            <wp14:sizeRelH relativeFrom="page">
              <wp14:pctWidth>0</wp14:pctWidth>
            </wp14:sizeRelH>
            <wp14:sizeRelV relativeFrom="page">
              <wp14:pctHeight>0</wp14:pctHeight>
            </wp14:sizeRelV>
          </wp:anchor>
        </w:drawing>
      </w:r>
      <w:r w:rsidRPr="002E1286">
        <w:rPr>
          <w:rFonts w:cstheme="minorHAnsi"/>
          <w:b/>
          <w:spacing w:val="-8"/>
          <w:sz w:val="32"/>
          <w:szCs w:val="24"/>
        </w:rPr>
        <w:t xml:space="preserve">                  </w:t>
      </w:r>
      <w:r w:rsidR="0085389D" w:rsidRPr="002E1286">
        <w:rPr>
          <w:rFonts w:cstheme="minorHAnsi"/>
          <w:b/>
          <w:spacing w:val="-8"/>
          <w:sz w:val="32"/>
          <w:szCs w:val="24"/>
        </w:rPr>
        <w:t xml:space="preserve">OPĆINA KOSTRENA </w:t>
      </w:r>
    </w:p>
    <w:p w14:paraId="27F4309D" w14:textId="6E8D10D5" w:rsidR="0085389D" w:rsidRPr="002E1286" w:rsidRDefault="00FF4039" w:rsidP="0085389D">
      <w:pPr>
        <w:contextualSpacing/>
        <w:rPr>
          <w:rFonts w:cstheme="minorHAnsi"/>
          <w:b/>
          <w:spacing w:val="-8"/>
          <w:sz w:val="24"/>
          <w:szCs w:val="24"/>
        </w:rPr>
      </w:pPr>
      <w:r w:rsidRPr="002E1286">
        <w:rPr>
          <w:rFonts w:cstheme="minorHAnsi"/>
          <w:b/>
          <w:spacing w:val="-8"/>
          <w:sz w:val="24"/>
          <w:szCs w:val="24"/>
        </w:rPr>
        <w:t xml:space="preserve">                                         </w:t>
      </w:r>
      <w:r w:rsidR="0085389D" w:rsidRPr="002E1286">
        <w:rPr>
          <w:rFonts w:cstheme="minorHAnsi"/>
          <w:b/>
          <w:spacing w:val="-8"/>
          <w:sz w:val="24"/>
          <w:szCs w:val="24"/>
        </w:rPr>
        <w:t>Sv. Lucija 38</w:t>
      </w:r>
    </w:p>
    <w:p w14:paraId="5DF9B2D4" w14:textId="34CBA999" w:rsidR="0085389D" w:rsidRPr="002E1286" w:rsidRDefault="00FF4039" w:rsidP="0085389D">
      <w:pPr>
        <w:contextualSpacing/>
        <w:rPr>
          <w:rFonts w:cstheme="minorHAnsi"/>
          <w:b/>
          <w:spacing w:val="-8"/>
          <w:sz w:val="24"/>
          <w:szCs w:val="24"/>
        </w:rPr>
      </w:pPr>
      <w:r w:rsidRPr="002E1286">
        <w:rPr>
          <w:rFonts w:cstheme="minorHAnsi"/>
          <w:b/>
          <w:spacing w:val="-8"/>
          <w:sz w:val="24"/>
          <w:szCs w:val="24"/>
        </w:rPr>
        <w:t xml:space="preserve">                                     </w:t>
      </w:r>
      <w:r w:rsidR="0085389D" w:rsidRPr="002E1286">
        <w:rPr>
          <w:rFonts w:cstheme="minorHAnsi"/>
          <w:b/>
          <w:spacing w:val="-8"/>
          <w:sz w:val="24"/>
          <w:szCs w:val="24"/>
        </w:rPr>
        <w:t>51221 Kostrena</w:t>
      </w:r>
    </w:p>
    <w:p w14:paraId="4F4E46E8" w14:textId="043633EB" w:rsidR="0085389D" w:rsidRPr="002E1286" w:rsidRDefault="00FF4039" w:rsidP="0085389D">
      <w:pPr>
        <w:contextualSpacing/>
        <w:rPr>
          <w:rFonts w:cstheme="minorHAnsi"/>
          <w:b/>
          <w:spacing w:val="-8"/>
          <w:sz w:val="24"/>
          <w:szCs w:val="24"/>
        </w:rPr>
      </w:pPr>
      <w:r w:rsidRPr="002E1286">
        <w:rPr>
          <w:rFonts w:cstheme="minorHAnsi"/>
          <w:b/>
          <w:spacing w:val="-8"/>
          <w:sz w:val="24"/>
          <w:szCs w:val="24"/>
        </w:rPr>
        <w:t xml:space="preserve">                                  </w:t>
      </w:r>
      <w:r w:rsidR="0085389D" w:rsidRPr="002E1286">
        <w:rPr>
          <w:rFonts w:cstheme="minorHAnsi"/>
          <w:b/>
          <w:spacing w:val="-8"/>
          <w:sz w:val="24"/>
          <w:szCs w:val="24"/>
        </w:rPr>
        <w:t>OIB 32131316182</w:t>
      </w:r>
    </w:p>
    <w:p w14:paraId="09030E99" w14:textId="77777777" w:rsidR="003E6337" w:rsidRPr="002E1286" w:rsidRDefault="003E6337" w:rsidP="000F0B2A"/>
    <w:p w14:paraId="5553AEAA" w14:textId="310EC4C2" w:rsidR="003E6337" w:rsidRPr="002E1286" w:rsidRDefault="003E6337" w:rsidP="009F7BEB">
      <w:pPr>
        <w:tabs>
          <w:tab w:val="left" w:pos="851"/>
        </w:tabs>
        <w:rPr>
          <w:bCs/>
        </w:rPr>
      </w:pPr>
      <w:r w:rsidRPr="002E1286">
        <w:rPr>
          <w:bCs/>
        </w:rPr>
        <w:t>KLASA:</w:t>
      </w:r>
      <w:r w:rsidRPr="002E1286">
        <w:t xml:space="preserve"> </w:t>
      </w:r>
      <w:r w:rsidR="00D36DA0">
        <w:t>612-05/19-01/02</w:t>
      </w:r>
    </w:p>
    <w:p w14:paraId="06609A9C" w14:textId="5F9FDAD7" w:rsidR="003E6337" w:rsidRPr="002E1286" w:rsidRDefault="003E6337" w:rsidP="009F7BEB">
      <w:pPr>
        <w:tabs>
          <w:tab w:val="left" w:pos="851"/>
        </w:tabs>
      </w:pPr>
      <w:r w:rsidRPr="002E1286">
        <w:rPr>
          <w:bCs/>
        </w:rPr>
        <w:t>URBROJ:</w:t>
      </w:r>
      <w:r w:rsidRPr="002E1286">
        <w:t xml:space="preserve"> </w:t>
      </w:r>
      <w:r w:rsidR="00D36DA0">
        <w:t>2170-07-06-19-1</w:t>
      </w:r>
    </w:p>
    <w:p w14:paraId="431806E6" w14:textId="6E58B53B" w:rsidR="003E6337" w:rsidRPr="002E1286" w:rsidRDefault="0085389D" w:rsidP="009F7BEB">
      <w:pPr>
        <w:tabs>
          <w:tab w:val="left" w:pos="851"/>
        </w:tabs>
        <w:rPr>
          <w:b/>
          <w:bCs/>
        </w:rPr>
      </w:pPr>
      <w:r w:rsidRPr="002E1286">
        <w:t>Kostrena</w:t>
      </w:r>
      <w:r w:rsidR="003E6337" w:rsidRPr="002E1286">
        <w:t>,</w:t>
      </w:r>
      <w:r w:rsidR="009F7BEB" w:rsidRPr="002E1286">
        <w:tab/>
      </w:r>
      <w:r w:rsidR="00D36DA0">
        <w:t>7</w:t>
      </w:r>
      <w:r w:rsidR="006200DF" w:rsidRPr="002E1286">
        <w:t xml:space="preserve">. svibnja </w:t>
      </w:r>
      <w:r w:rsidR="00FA5F88" w:rsidRPr="002E1286">
        <w:t>2019</w:t>
      </w:r>
      <w:r w:rsidR="003E6337" w:rsidRPr="002E1286">
        <w:t>.</w:t>
      </w:r>
    </w:p>
    <w:p w14:paraId="0BCD7030" w14:textId="77777777" w:rsidR="003E6337" w:rsidRPr="002E1286" w:rsidRDefault="003E6337" w:rsidP="000F0B2A"/>
    <w:p w14:paraId="6355919D" w14:textId="77777777" w:rsidR="003E6337" w:rsidRPr="002E1286" w:rsidRDefault="003E6337" w:rsidP="000F0B2A"/>
    <w:p w14:paraId="64C02C5E" w14:textId="77777777" w:rsidR="003E6337" w:rsidRPr="002E1286" w:rsidRDefault="003E6337" w:rsidP="000F0B2A"/>
    <w:p w14:paraId="3B730769" w14:textId="77777777" w:rsidR="003E6337" w:rsidRPr="002E1286" w:rsidRDefault="003E6337" w:rsidP="000F0B2A"/>
    <w:p w14:paraId="46F02B40" w14:textId="77777777" w:rsidR="003E6337" w:rsidRPr="002E1286" w:rsidRDefault="003E6337" w:rsidP="000F0B2A"/>
    <w:p w14:paraId="06B80381" w14:textId="77777777" w:rsidR="003E6337" w:rsidRPr="002E1286" w:rsidRDefault="003E6337" w:rsidP="000F0B2A"/>
    <w:p w14:paraId="5C6B29C1" w14:textId="77777777" w:rsidR="003E6337" w:rsidRPr="002E1286" w:rsidRDefault="003E6337" w:rsidP="000F0B2A"/>
    <w:p w14:paraId="162DAC4E" w14:textId="77777777" w:rsidR="003E6337" w:rsidRPr="002E1286" w:rsidRDefault="003E6337" w:rsidP="000F0B2A"/>
    <w:p w14:paraId="7137E1FB" w14:textId="77777777" w:rsidR="003E6337" w:rsidRPr="002E1286" w:rsidRDefault="003E6337" w:rsidP="000F0B2A"/>
    <w:p w14:paraId="0519D618" w14:textId="77777777" w:rsidR="0085389D" w:rsidRPr="002E1286" w:rsidRDefault="0085389D" w:rsidP="0085389D">
      <w:pPr>
        <w:contextualSpacing/>
        <w:jc w:val="center"/>
        <w:rPr>
          <w:rFonts w:cstheme="minorHAnsi"/>
          <w:b/>
          <w:spacing w:val="-8"/>
          <w:sz w:val="32"/>
          <w:szCs w:val="24"/>
        </w:rPr>
      </w:pPr>
      <w:r w:rsidRPr="002E1286">
        <w:rPr>
          <w:rFonts w:cstheme="minorHAnsi"/>
          <w:b/>
          <w:spacing w:val="-8"/>
          <w:sz w:val="32"/>
          <w:szCs w:val="24"/>
        </w:rPr>
        <w:t>DOKUMENTACIJA O NABAVI</w:t>
      </w:r>
    </w:p>
    <w:p w14:paraId="222081E6" w14:textId="12CA0AE5" w:rsidR="006200DF" w:rsidRPr="002E1286" w:rsidRDefault="006200DF" w:rsidP="006200DF">
      <w:pPr>
        <w:jc w:val="center"/>
        <w:rPr>
          <w:b/>
        </w:rPr>
      </w:pPr>
    </w:p>
    <w:p w14:paraId="6C10B6B3" w14:textId="77777777" w:rsidR="006200DF" w:rsidRPr="002E1286" w:rsidRDefault="006200DF" w:rsidP="006200DF">
      <w:pPr>
        <w:jc w:val="center"/>
        <w:rPr>
          <w:b/>
        </w:rPr>
      </w:pPr>
    </w:p>
    <w:p w14:paraId="19F61AB5" w14:textId="2E738E22" w:rsidR="006200DF" w:rsidRPr="002E1286" w:rsidRDefault="006200DF" w:rsidP="006200DF">
      <w:pPr>
        <w:jc w:val="center"/>
        <w:rPr>
          <w:b/>
        </w:rPr>
      </w:pPr>
      <w:r w:rsidRPr="002E1286">
        <w:rPr>
          <w:b/>
        </w:rPr>
        <w:t>Za provedbu postupka jednostavne nabave za:</w:t>
      </w:r>
    </w:p>
    <w:p w14:paraId="44B45F5A" w14:textId="546A2CD2" w:rsidR="000B43E8" w:rsidRPr="000B43E8" w:rsidRDefault="000B43E8" w:rsidP="000B43E8">
      <w:pPr>
        <w:spacing w:after="0"/>
        <w:jc w:val="center"/>
        <w:rPr>
          <w:rFonts w:cs="Calibri"/>
          <w:b/>
          <w:sz w:val="24"/>
          <w:szCs w:val="24"/>
        </w:rPr>
      </w:pPr>
      <w:r w:rsidRPr="000B43E8">
        <w:rPr>
          <w:rFonts w:cs="Calibri"/>
          <w:b/>
          <w:sz w:val="24"/>
          <w:szCs w:val="24"/>
        </w:rPr>
        <w:t>USLUG</w:t>
      </w:r>
      <w:r>
        <w:rPr>
          <w:rFonts w:cs="Calibri"/>
          <w:b/>
          <w:sz w:val="24"/>
          <w:szCs w:val="24"/>
        </w:rPr>
        <w:t>U</w:t>
      </w:r>
      <w:r w:rsidRPr="000B43E8">
        <w:rPr>
          <w:rFonts w:cs="Calibri"/>
          <w:b/>
          <w:sz w:val="24"/>
          <w:szCs w:val="24"/>
        </w:rPr>
        <w:t xml:space="preserve"> IZRADE DEFINIRANE INTERPRETACIJSKO-MUZEOLOŠKE STUDIJE </w:t>
      </w:r>
    </w:p>
    <w:p w14:paraId="56BADC02" w14:textId="25CD4319" w:rsidR="000B43E8" w:rsidRPr="000B43E8" w:rsidRDefault="000B43E8" w:rsidP="000B43E8">
      <w:pPr>
        <w:spacing w:after="0"/>
        <w:jc w:val="center"/>
        <w:rPr>
          <w:rFonts w:cs="Calibri"/>
          <w:b/>
          <w:sz w:val="24"/>
          <w:szCs w:val="24"/>
        </w:rPr>
      </w:pPr>
      <w:r w:rsidRPr="000B43E8">
        <w:rPr>
          <w:rFonts w:cs="Calibri"/>
          <w:b/>
          <w:sz w:val="24"/>
          <w:szCs w:val="24"/>
        </w:rPr>
        <w:t>STALNOG POSTAVA “KUĆ</w:t>
      </w:r>
      <w:r w:rsidR="0035751C">
        <w:rPr>
          <w:rFonts w:cs="Calibri"/>
          <w:b/>
          <w:sz w:val="24"/>
          <w:szCs w:val="24"/>
        </w:rPr>
        <w:t>E</w:t>
      </w:r>
      <w:r w:rsidRPr="000B43E8">
        <w:rPr>
          <w:rFonts w:cs="Calibri"/>
          <w:b/>
          <w:sz w:val="24"/>
          <w:szCs w:val="24"/>
        </w:rPr>
        <w:t xml:space="preserve"> KOSTRENSKIH POMORACA”</w:t>
      </w:r>
    </w:p>
    <w:p w14:paraId="482FF3F3" w14:textId="77777777" w:rsidR="0085389D" w:rsidRPr="002E1286" w:rsidRDefault="0085389D" w:rsidP="0085389D">
      <w:pPr>
        <w:contextualSpacing/>
        <w:jc w:val="center"/>
        <w:rPr>
          <w:rFonts w:cstheme="minorHAnsi"/>
          <w:spacing w:val="-8"/>
          <w:sz w:val="24"/>
          <w:szCs w:val="24"/>
        </w:rPr>
      </w:pPr>
    </w:p>
    <w:p w14:paraId="72AE821F" w14:textId="583DE41E" w:rsidR="0085389D" w:rsidRPr="002E1286" w:rsidRDefault="0085389D" w:rsidP="0085389D">
      <w:pPr>
        <w:contextualSpacing/>
        <w:jc w:val="center"/>
        <w:rPr>
          <w:rFonts w:cstheme="minorHAnsi"/>
          <w:b/>
          <w:spacing w:val="-8"/>
          <w:sz w:val="28"/>
          <w:szCs w:val="24"/>
        </w:rPr>
      </w:pPr>
    </w:p>
    <w:p w14:paraId="59652CBC" w14:textId="19722056" w:rsidR="006200DF" w:rsidRPr="002E1286" w:rsidRDefault="006200DF" w:rsidP="0085389D">
      <w:pPr>
        <w:contextualSpacing/>
        <w:jc w:val="center"/>
        <w:rPr>
          <w:rFonts w:cstheme="minorHAnsi"/>
          <w:b/>
          <w:spacing w:val="-8"/>
          <w:sz w:val="28"/>
          <w:szCs w:val="24"/>
        </w:rPr>
      </w:pPr>
    </w:p>
    <w:p w14:paraId="4A4F3645" w14:textId="77777777" w:rsidR="006200DF" w:rsidRPr="002E1286" w:rsidRDefault="006200DF" w:rsidP="0085389D">
      <w:pPr>
        <w:contextualSpacing/>
        <w:jc w:val="center"/>
        <w:rPr>
          <w:rFonts w:cstheme="minorHAnsi"/>
          <w:b/>
          <w:spacing w:val="-8"/>
          <w:sz w:val="28"/>
          <w:szCs w:val="24"/>
        </w:rPr>
      </w:pPr>
    </w:p>
    <w:p w14:paraId="6DF54AB2" w14:textId="437D3065" w:rsidR="0085389D" w:rsidRPr="002E1286" w:rsidRDefault="0085389D" w:rsidP="0085389D">
      <w:pPr>
        <w:contextualSpacing/>
        <w:jc w:val="center"/>
        <w:rPr>
          <w:rFonts w:cstheme="minorHAnsi"/>
          <w:b/>
          <w:spacing w:val="-8"/>
          <w:sz w:val="24"/>
          <w:szCs w:val="24"/>
        </w:rPr>
      </w:pPr>
      <w:r w:rsidRPr="002E1286">
        <w:rPr>
          <w:rFonts w:cstheme="minorHAnsi"/>
          <w:b/>
          <w:spacing w:val="-8"/>
          <w:sz w:val="28"/>
          <w:szCs w:val="24"/>
        </w:rPr>
        <w:t>Evidencijski broj nabave:</w:t>
      </w:r>
      <w:r w:rsidR="006200DF" w:rsidRPr="002E1286">
        <w:rPr>
          <w:rFonts w:cstheme="minorHAnsi"/>
          <w:b/>
          <w:spacing w:val="-8"/>
          <w:sz w:val="28"/>
          <w:szCs w:val="24"/>
        </w:rPr>
        <w:t xml:space="preserve"> </w:t>
      </w:r>
      <w:r w:rsidR="00063E93" w:rsidRPr="002E1286">
        <w:rPr>
          <w:rFonts w:cstheme="minorHAnsi"/>
          <w:b/>
          <w:spacing w:val="-8"/>
          <w:sz w:val="24"/>
          <w:szCs w:val="24"/>
        </w:rPr>
        <w:t>B</w:t>
      </w:r>
      <w:r w:rsidRPr="002E1286">
        <w:rPr>
          <w:rFonts w:cstheme="minorHAnsi"/>
          <w:b/>
          <w:spacing w:val="-8"/>
          <w:sz w:val="24"/>
          <w:szCs w:val="24"/>
        </w:rPr>
        <w:t>-</w:t>
      </w:r>
      <w:r w:rsidR="000B43E8">
        <w:rPr>
          <w:rFonts w:cstheme="minorHAnsi"/>
          <w:b/>
          <w:spacing w:val="-8"/>
          <w:sz w:val="24"/>
          <w:szCs w:val="24"/>
        </w:rPr>
        <w:t>312</w:t>
      </w:r>
      <w:r w:rsidRPr="002E1286">
        <w:rPr>
          <w:rFonts w:cstheme="minorHAnsi"/>
          <w:b/>
          <w:spacing w:val="-8"/>
          <w:sz w:val="24"/>
          <w:szCs w:val="24"/>
        </w:rPr>
        <w:t>/01-2019</w:t>
      </w:r>
    </w:p>
    <w:p w14:paraId="763F8A98" w14:textId="77777777" w:rsidR="003E6337" w:rsidRPr="002E1286" w:rsidRDefault="003E6337" w:rsidP="000F0B2A"/>
    <w:p w14:paraId="7EB4D3D7" w14:textId="77777777" w:rsidR="003E6337" w:rsidRPr="002E1286" w:rsidRDefault="003E6337" w:rsidP="000F0B2A"/>
    <w:p w14:paraId="7A2FCB39" w14:textId="77777777" w:rsidR="003E6337" w:rsidRPr="002E1286" w:rsidRDefault="003E6337" w:rsidP="000F0B2A"/>
    <w:p w14:paraId="16944E1C" w14:textId="77777777" w:rsidR="003E6337" w:rsidRPr="002E1286" w:rsidRDefault="003E6337" w:rsidP="000F0B2A"/>
    <w:p w14:paraId="52853A26" w14:textId="77777777" w:rsidR="003E6337" w:rsidRPr="002E1286" w:rsidRDefault="003E6337" w:rsidP="000F0B2A"/>
    <w:p w14:paraId="5C14A390" w14:textId="77777777" w:rsidR="003E6337" w:rsidRPr="002E1286" w:rsidRDefault="003E6337" w:rsidP="000F0B2A"/>
    <w:p w14:paraId="6D48F7D7" w14:textId="54241C56" w:rsidR="006200DF" w:rsidRPr="002E1286" w:rsidRDefault="006200DF">
      <w:pPr>
        <w:spacing w:after="0"/>
        <w:jc w:val="left"/>
      </w:pPr>
      <w:r w:rsidRPr="002E1286">
        <w:br w:type="page"/>
      </w:r>
    </w:p>
    <w:p w14:paraId="2358DB8F" w14:textId="101A44C3" w:rsidR="003E6337" w:rsidRDefault="003E6337" w:rsidP="000F0B2A">
      <w:pPr>
        <w:pStyle w:val="TOCNaslov"/>
        <w:rPr>
          <w:rFonts w:asciiTheme="minorHAnsi" w:hAnsiTheme="minorHAnsi" w:cstheme="minorHAnsi"/>
          <w:color w:val="auto"/>
          <w:sz w:val="28"/>
          <w:lang w:val="hr-HR"/>
        </w:rPr>
      </w:pPr>
      <w:r w:rsidRPr="002E1286">
        <w:rPr>
          <w:rFonts w:asciiTheme="minorHAnsi" w:hAnsiTheme="minorHAnsi" w:cstheme="minorHAnsi"/>
          <w:color w:val="auto"/>
          <w:sz w:val="28"/>
          <w:lang w:val="hr-HR"/>
        </w:rPr>
        <w:lastRenderedPageBreak/>
        <w:t>Sadržaj</w:t>
      </w:r>
    </w:p>
    <w:sdt>
      <w:sdtPr>
        <w:rPr>
          <w:rFonts w:ascii="Calibri" w:eastAsia="Calibri" w:hAnsi="Calibri"/>
          <w:color w:val="auto"/>
          <w:spacing w:val="0"/>
          <w:sz w:val="20"/>
          <w:szCs w:val="22"/>
          <w:lang w:val="hr-HR" w:eastAsia="en-US"/>
        </w:rPr>
        <w:id w:val="-254673347"/>
        <w:docPartObj>
          <w:docPartGallery w:val="Table of Contents"/>
          <w:docPartUnique/>
        </w:docPartObj>
      </w:sdtPr>
      <w:sdtEndPr>
        <w:rPr>
          <w:b/>
          <w:bCs/>
        </w:rPr>
      </w:sdtEndPr>
      <w:sdtContent>
        <w:p w14:paraId="483F3B8C" w14:textId="30F254CD" w:rsidR="00D75271" w:rsidRDefault="00D75271">
          <w:pPr>
            <w:pStyle w:val="TOCNaslov"/>
          </w:pPr>
        </w:p>
        <w:p w14:paraId="2B143DE6" w14:textId="6308A4C2" w:rsidR="00D75271" w:rsidRPr="0097345E" w:rsidRDefault="00D75271" w:rsidP="0097345E">
          <w:pPr>
            <w:pStyle w:val="Sadraj1"/>
            <w:rPr>
              <w:rFonts w:asciiTheme="minorHAnsi" w:eastAsiaTheme="minorEastAsia" w:hAnsiTheme="minorHAnsi" w:cstheme="minorBidi"/>
              <w:sz w:val="22"/>
              <w:lang w:eastAsia="hr-HR"/>
            </w:rPr>
          </w:pPr>
          <w:r>
            <w:fldChar w:fldCharType="begin"/>
          </w:r>
          <w:r>
            <w:instrText xml:space="preserve"> TOC \o "1-3" \h \z \u </w:instrText>
          </w:r>
          <w:r>
            <w:fldChar w:fldCharType="separate"/>
          </w:r>
          <w:hyperlink w:anchor="_Toc10625191" w:history="1">
            <w:r w:rsidRPr="0097345E">
              <w:rPr>
                <w:rStyle w:val="Hiperveza"/>
                <w:b w:val="0"/>
                <w:highlight w:val="darkGray"/>
              </w:rPr>
              <w:t>1</w:t>
            </w:r>
            <w:r w:rsidRPr="0097345E">
              <w:rPr>
                <w:rFonts w:asciiTheme="minorHAnsi" w:eastAsiaTheme="minorEastAsia" w:hAnsiTheme="minorHAnsi" w:cstheme="minorBidi"/>
                <w:sz w:val="22"/>
                <w:lang w:eastAsia="hr-HR"/>
              </w:rPr>
              <w:tab/>
            </w:r>
            <w:r w:rsidRPr="0097345E">
              <w:rPr>
                <w:rStyle w:val="Hiperveza"/>
                <w:b w:val="0"/>
                <w:highlight w:val="darkGray"/>
              </w:rPr>
              <w:t>OPĆI PODACI</w:t>
            </w:r>
            <w:r w:rsidRPr="0097345E">
              <w:rPr>
                <w:webHidden/>
              </w:rPr>
              <w:tab/>
            </w:r>
            <w:r w:rsidRPr="0097345E">
              <w:rPr>
                <w:webHidden/>
              </w:rPr>
              <w:fldChar w:fldCharType="begin"/>
            </w:r>
            <w:r w:rsidRPr="0097345E">
              <w:rPr>
                <w:webHidden/>
              </w:rPr>
              <w:instrText xml:space="preserve"> PAGEREF _Toc10625191 \h </w:instrText>
            </w:r>
            <w:r w:rsidRPr="0097345E">
              <w:rPr>
                <w:webHidden/>
              </w:rPr>
            </w:r>
            <w:r w:rsidRPr="0097345E">
              <w:rPr>
                <w:webHidden/>
              </w:rPr>
              <w:fldChar w:fldCharType="separate"/>
            </w:r>
            <w:r w:rsidR="00D36DA0">
              <w:rPr>
                <w:webHidden/>
              </w:rPr>
              <w:t>4</w:t>
            </w:r>
            <w:r w:rsidRPr="0097345E">
              <w:rPr>
                <w:webHidden/>
              </w:rPr>
              <w:fldChar w:fldCharType="end"/>
            </w:r>
          </w:hyperlink>
        </w:p>
        <w:p w14:paraId="42976715" w14:textId="3515489C" w:rsidR="00D75271" w:rsidRDefault="00E80A7A">
          <w:pPr>
            <w:pStyle w:val="Sadraj2"/>
            <w:rPr>
              <w:rFonts w:asciiTheme="minorHAnsi" w:eastAsiaTheme="minorEastAsia" w:hAnsiTheme="minorHAnsi" w:cstheme="minorBidi"/>
              <w:noProof/>
              <w:sz w:val="22"/>
              <w:lang w:eastAsia="hr-HR"/>
            </w:rPr>
          </w:pPr>
          <w:hyperlink w:anchor="_Toc10625192" w:history="1">
            <w:r w:rsidR="00D75271" w:rsidRPr="007567BE">
              <w:rPr>
                <w:rStyle w:val="Hiperveza"/>
                <w:noProof/>
                <w:highlight w:val="lightGray"/>
              </w:rPr>
              <w:t>1.1</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Uvod</w:t>
            </w:r>
            <w:r w:rsidR="00D75271">
              <w:rPr>
                <w:noProof/>
                <w:webHidden/>
              </w:rPr>
              <w:tab/>
            </w:r>
            <w:r w:rsidR="00D75271">
              <w:rPr>
                <w:noProof/>
                <w:webHidden/>
              </w:rPr>
              <w:fldChar w:fldCharType="begin"/>
            </w:r>
            <w:r w:rsidR="00D75271">
              <w:rPr>
                <w:noProof/>
                <w:webHidden/>
              </w:rPr>
              <w:instrText xml:space="preserve"> PAGEREF _Toc10625192 \h </w:instrText>
            </w:r>
            <w:r w:rsidR="00D75271">
              <w:rPr>
                <w:noProof/>
                <w:webHidden/>
              </w:rPr>
            </w:r>
            <w:r w:rsidR="00D75271">
              <w:rPr>
                <w:noProof/>
                <w:webHidden/>
              </w:rPr>
              <w:fldChar w:fldCharType="separate"/>
            </w:r>
            <w:r w:rsidR="00D36DA0">
              <w:rPr>
                <w:noProof/>
                <w:webHidden/>
              </w:rPr>
              <w:t>4</w:t>
            </w:r>
            <w:r w:rsidR="00D75271">
              <w:rPr>
                <w:noProof/>
                <w:webHidden/>
              </w:rPr>
              <w:fldChar w:fldCharType="end"/>
            </w:r>
          </w:hyperlink>
        </w:p>
        <w:p w14:paraId="455A5FAE" w14:textId="73F6CAEE" w:rsidR="00D75271" w:rsidRDefault="00E80A7A">
          <w:pPr>
            <w:pStyle w:val="Sadraj2"/>
            <w:rPr>
              <w:rFonts w:asciiTheme="minorHAnsi" w:eastAsiaTheme="minorEastAsia" w:hAnsiTheme="minorHAnsi" w:cstheme="minorBidi"/>
              <w:noProof/>
              <w:sz w:val="22"/>
              <w:lang w:eastAsia="hr-HR"/>
            </w:rPr>
          </w:pPr>
          <w:hyperlink w:anchor="_Toc10625193" w:history="1">
            <w:r w:rsidR="00D75271" w:rsidRPr="007567BE">
              <w:rPr>
                <w:rStyle w:val="Hiperveza"/>
                <w:noProof/>
                <w:highlight w:val="lightGray"/>
              </w:rPr>
              <w:t>1.2</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Mjerodavno pravo</w:t>
            </w:r>
            <w:r w:rsidR="00D75271">
              <w:rPr>
                <w:noProof/>
                <w:webHidden/>
              </w:rPr>
              <w:tab/>
            </w:r>
            <w:r w:rsidR="00D75271">
              <w:rPr>
                <w:noProof/>
                <w:webHidden/>
              </w:rPr>
              <w:fldChar w:fldCharType="begin"/>
            </w:r>
            <w:r w:rsidR="00D75271">
              <w:rPr>
                <w:noProof/>
                <w:webHidden/>
              </w:rPr>
              <w:instrText xml:space="preserve"> PAGEREF _Toc10625193 \h </w:instrText>
            </w:r>
            <w:r w:rsidR="00D75271">
              <w:rPr>
                <w:noProof/>
                <w:webHidden/>
              </w:rPr>
            </w:r>
            <w:r w:rsidR="00D75271">
              <w:rPr>
                <w:noProof/>
                <w:webHidden/>
              </w:rPr>
              <w:fldChar w:fldCharType="separate"/>
            </w:r>
            <w:r w:rsidR="00D36DA0">
              <w:rPr>
                <w:noProof/>
                <w:webHidden/>
              </w:rPr>
              <w:t>4</w:t>
            </w:r>
            <w:r w:rsidR="00D75271">
              <w:rPr>
                <w:noProof/>
                <w:webHidden/>
              </w:rPr>
              <w:fldChar w:fldCharType="end"/>
            </w:r>
          </w:hyperlink>
        </w:p>
        <w:p w14:paraId="371561E4" w14:textId="2B4723E3" w:rsidR="00D75271" w:rsidRDefault="00E80A7A">
          <w:pPr>
            <w:pStyle w:val="Sadraj2"/>
            <w:rPr>
              <w:rFonts w:asciiTheme="minorHAnsi" w:eastAsiaTheme="minorEastAsia" w:hAnsiTheme="minorHAnsi" w:cstheme="minorBidi"/>
              <w:noProof/>
              <w:sz w:val="22"/>
              <w:lang w:eastAsia="hr-HR"/>
            </w:rPr>
          </w:pPr>
          <w:hyperlink w:anchor="_Toc10625194" w:history="1">
            <w:r w:rsidR="00D75271" w:rsidRPr="007567BE">
              <w:rPr>
                <w:rStyle w:val="Hiperveza"/>
                <w:noProof/>
                <w:highlight w:val="lightGray"/>
              </w:rPr>
              <w:t>1.3.</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Podaci o naručitelju</w:t>
            </w:r>
            <w:r w:rsidR="00D75271">
              <w:rPr>
                <w:noProof/>
                <w:webHidden/>
              </w:rPr>
              <w:tab/>
            </w:r>
            <w:r w:rsidR="00D75271">
              <w:rPr>
                <w:noProof/>
                <w:webHidden/>
              </w:rPr>
              <w:fldChar w:fldCharType="begin"/>
            </w:r>
            <w:r w:rsidR="00D75271">
              <w:rPr>
                <w:noProof/>
                <w:webHidden/>
              </w:rPr>
              <w:instrText xml:space="preserve"> PAGEREF _Toc10625194 \h </w:instrText>
            </w:r>
            <w:r w:rsidR="00D75271">
              <w:rPr>
                <w:noProof/>
                <w:webHidden/>
              </w:rPr>
            </w:r>
            <w:r w:rsidR="00D75271">
              <w:rPr>
                <w:noProof/>
                <w:webHidden/>
              </w:rPr>
              <w:fldChar w:fldCharType="separate"/>
            </w:r>
            <w:r w:rsidR="00D36DA0">
              <w:rPr>
                <w:noProof/>
                <w:webHidden/>
              </w:rPr>
              <w:t>4</w:t>
            </w:r>
            <w:r w:rsidR="00D75271">
              <w:rPr>
                <w:noProof/>
                <w:webHidden/>
              </w:rPr>
              <w:fldChar w:fldCharType="end"/>
            </w:r>
          </w:hyperlink>
        </w:p>
        <w:p w14:paraId="4A592CD6" w14:textId="07F37A7E" w:rsidR="00D75271" w:rsidRDefault="00E80A7A">
          <w:pPr>
            <w:pStyle w:val="Sadraj2"/>
            <w:rPr>
              <w:rFonts w:asciiTheme="minorHAnsi" w:eastAsiaTheme="minorEastAsia" w:hAnsiTheme="minorHAnsi" w:cstheme="minorBidi"/>
              <w:noProof/>
              <w:sz w:val="22"/>
              <w:lang w:eastAsia="hr-HR"/>
            </w:rPr>
          </w:pPr>
          <w:hyperlink w:anchor="_Toc10625195" w:history="1">
            <w:r w:rsidR="00D75271" w:rsidRPr="007567BE">
              <w:rPr>
                <w:rStyle w:val="Hiperveza"/>
                <w:noProof/>
                <w:highlight w:val="lightGray"/>
              </w:rPr>
              <w:t>1.3</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Podaci o osobi ili službi zaduženoj za kontakt</w:t>
            </w:r>
            <w:r w:rsidR="00D75271">
              <w:rPr>
                <w:noProof/>
                <w:webHidden/>
              </w:rPr>
              <w:tab/>
            </w:r>
            <w:r w:rsidR="00D75271">
              <w:rPr>
                <w:noProof/>
                <w:webHidden/>
              </w:rPr>
              <w:fldChar w:fldCharType="begin"/>
            </w:r>
            <w:r w:rsidR="00D75271">
              <w:rPr>
                <w:noProof/>
                <w:webHidden/>
              </w:rPr>
              <w:instrText xml:space="preserve"> PAGEREF _Toc10625195 \h </w:instrText>
            </w:r>
            <w:r w:rsidR="00D75271">
              <w:rPr>
                <w:noProof/>
                <w:webHidden/>
              </w:rPr>
            </w:r>
            <w:r w:rsidR="00D75271">
              <w:rPr>
                <w:noProof/>
                <w:webHidden/>
              </w:rPr>
              <w:fldChar w:fldCharType="separate"/>
            </w:r>
            <w:r w:rsidR="00D36DA0">
              <w:rPr>
                <w:noProof/>
                <w:webHidden/>
              </w:rPr>
              <w:t>4</w:t>
            </w:r>
            <w:r w:rsidR="00D75271">
              <w:rPr>
                <w:noProof/>
                <w:webHidden/>
              </w:rPr>
              <w:fldChar w:fldCharType="end"/>
            </w:r>
          </w:hyperlink>
        </w:p>
        <w:p w14:paraId="5A19F2BF" w14:textId="2B54AF23" w:rsidR="00D75271" w:rsidRDefault="00E80A7A">
          <w:pPr>
            <w:pStyle w:val="Sadraj2"/>
            <w:rPr>
              <w:rFonts w:asciiTheme="minorHAnsi" w:eastAsiaTheme="minorEastAsia" w:hAnsiTheme="minorHAnsi" w:cstheme="minorBidi"/>
              <w:noProof/>
              <w:sz w:val="22"/>
              <w:lang w:eastAsia="hr-HR"/>
            </w:rPr>
          </w:pPr>
          <w:hyperlink w:anchor="_Toc10625196" w:history="1">
            <w:r w:rsidR="00D75271" w:rsidRPr="007567BE">
              <w:rPr>
                <w:rStyle w:val="Hiperveza"/>
                <w:noProof/>
                <w:highlight w:val="lightGray"/>
              </w:rPr>
              <w:t>1.4</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Podaci o gospodarskim subjektima s kojima je naručitelj u sukobu interesa</w:t>
            </w:r>
            <w:r w:rsidR="00D75271">
              <w:rPr>
                <w:noProof/>
                <w:webHidden/>
              </w:rPr>
              <w:tab/>
            </w:r>
            <w:r w:rsidR="00D75271">
              <w:rPr>
                <w:noProof/>
                <w:webHidden/>
              </w:rPr>
              <w:fldChar w:fldCharType="begin"/>
            </w:r>
            <w:r w:rsidR="00D75271">
              <w:rPr>
                <w:noProof/>
                <w:webHidden/>
              </w:rPr>
              <w:instrText xml:space="preserve"> PAGEREF _Toc10625196 \h </w:instrText>
            </w:r>
            <w:r w:rsidR="00D75271">
              <w:rPr>
                <w:noProof/>
                <w:webHidden/>
              </w:rPr>
            </w:r>
            <w:r w:rsidR="00D75271">
              <w:rPr>
                <w:noProof/>
                <w:webHidden/>
              </w:rPr>
              <w:fldChar w:fldCharType="separate"/>
            </w:r>
            <w:r w:rsidR="00D36DA0">
              <w:rPr>
                <w:noProof/>
                <w:webHidden/>
              </w:rPr>
              <w:t>5</w:t>
            </w:r>
            <w:r w:rsidR="00D75271">
              <w:rPr>
                <w:noProof/>
                <w:webHidden/>
              </w:rPr>
              <w:fldChar w:fldCharType="end"/>
            </w:r>
          </w:hyperlink>
        </w:p>
        <w:p w14:paraId="30825D88" w14:textId="3C09575A" w:rsidR="00D75271" w:rsidRDefault="00E80A7A">
          <w:pPr>
            <w:pStyle w:val="Sadraj2"/>
            <w:rPr>
              <w:rFonts w:asciiTheme="minorHAnsi" w:eastAsiaTheme="minorEastAsia" w:hAnsiTheme="minorHAnsi" w:cstheme="minorBidi"/>
              <w:noProof/>
              <w:sz w:val="22"/>
              <w:lang w:eastAsia="hr-HR"/>
            </w:rPr>
          </w:pPr>
          <w:hyperlink w:anchor="_Toc10625197" w:history="1">
            <w:r w:rsidR="00D75271" w:rsidRPr="007567BE">
              <w:rPr>
                <w:rStyle w:val="Hiperveza"/>
                <w:noProof/>
                <w:highlight w:val="lightGray"/>
              </w:rPr>
              <w:t>1.5</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Evidencijski broj nabave</w:t>
            </w:r>
            <w:r w:rsidR="00D75271">
              <w:rPr>
                <w:noProof/>
                <w:webHidden/>
              </w:rPr>
              <w:tab/>
            </w:r>
            <w:r w:rsidR="00D75271">
              <w:rPr>
                <w:noProof/>
                <w:webHidden/>
              </w:rPr>
              <w:fldChar w:fldCharType="begin"/>
            </w:r>
            <w:r w:rsidR="00D75271">
              <w:rPr>
                <w:noProof/>
                <w:webHidden/>
              </w:rPr>
              <w:instrText xml:space="preserve"> PAGEREF _Toc10625197 \h </w:instrText>
            </w:r>
            <w:r w:rsidR="00D75271">
              <w:rPr>
                <w:noProof/>
                <w:webHidden/>
              </w:rPr>
            </w:r>
            <w:r w:rsidR="00D75271">
              <w:rPr>
                <w:noProof/>
                <w:webHidden/>
              </w:rPr>
              <w:fldChar w:fldCharType="separate"/>
            </w:r>
            <w:r w:rsidR="00D36DA0">
              <w:rPr>
                <w:noProof/>
                <w:webHidden/>
              </w:rPr>
              <w:t>5</w:t>
            </w:r>
            <w:r w:rsidR="00D75271">
              <w:rPr>
                <w:noProof/>
                <w:webHidden/>
              </w:rPr>
              <w:fldChar w:fldCharType="end"/>
            </w:r>
          </w:hyperlink>
        </w:p>
        <w:p w14:paraId="144B0393" w14:textId="4F6596AA" w:rsidR="00D75271" w:rsidRDefault="00E80A7A">
          <w:pPr>
            <w:pStyle w:val="Sadraj2"/>
            <w:rPr>
              <w:rFonts w:asciiTheme="minorHAnsi" w:eastAsiaTheme="minorEastAsia" w:hAnsiTheme="minorHAnsi" w:cstheme="minorBidi"/>
              <w:noProof/>
              <w:sz w:val="22"/>
              <w:lang w:eastAsia="hr-HR"/>
            </w:rPr>
          </w:pPr>
          <w:hyperlink w:anchor="_Toc10625198" w:history="1">
            <w:r w:rsidR="00D75271" w:rsidRPr="007567BE">
              <w:rPr>
                <w:rStyle w:val="Hiperveza"/>
                <w:noProof/>
                <w:highlight w:val="lightGray"/>
              </w:rPr>
              <w:t>1.6</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Vrsta postupka nabave</w:t>
            </w:r>
            <w:r w:rsidR="00D75271">
              <w:rPr>
                <w:noProof/>
                <w:webHidden/>
              </w:rPr>
              <w:tab/>
            </w:r>
            <w:r w:rsidR="00D75271">
              <w:rPr>
                <w:noProof/>
                <w:webHidden/>
              </w:rPr>
              <w:fldChar w:fldCharType="begin"/>
            </w:r>
            <w:r w:rsidR="00D75271">
              <w:rPr>
                <w:noProof/>
                <w:webHidden/>
              </w:rPr>
              <w:instrText xml:space="preserve"> PAGEREF _Toc10625198 \h </w:instrText>
            </w:r>
            <w:r w:rsidR="00D75271">
              <w:rPr>
                <w:noProof/>
                <w:webHidden/>
              </w:rPr>
            </w:r>
            <w:r w:rsidR="00D75271">
              <w:rPr>
                <w:noProof/>
                <w:webHidden/>
              </w:rPr>
              <w:fldChar w:fldCharType="separate"/>
            </w:r>
            <w:r w:rsidR="00D36DA0">
              <w:rPr>
                <w:noProof/>
                <w:webHidden/>
              </w:rPr>
              <w:t>5</w:t>
            </w:r>
            <w:r w:rsidR="00D75271">
              <w:rPr>
                <w:noProof/>
                <w:webHidden/>
              </w:rPr>
              <w:fldChar w:fldCharType="end"/>
            </w:r>
          </w:hyperlink>
        </w:p>
        <w:p w14:paraId="1CD4D7BA" w14:textId="68363403" w:rsidR="00D75271" w:rsidRDefault="00E80A7A">
          <w:pPr>
            <w:pStyle w:val="Sadraj2"/>
            <w:rPr>
              <w:rFonts w:asciiTheme="minorHAnsi" w:eastAsiaTheme="minorEastAsia" w:hAnsiTheme="minorHAnsi" w:cstheme="minorBidi"/>
              <w:noProof/>
              <w:sz w:val="22"/>
              <w:lang w:eastAsia="hr-HR"/>
            </w:rPr>
          </w:pPr>
          <w:hyperlink w:anchor="_Toc10625199" w:history="1">
            <w:r w:rsidR="00D75271" w:rsidRPr="007567BE">
              <w:rPr>
                <w:rStyle w:val="Hiperveza"/>
                <w:noProof/>
                <w:highlight w:val="lightGray"/>
              </w:rPr>
              <w:t>1.7</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Procijenjena vrijednost nabave</w:t>
            </w:r>
            <w:r w:rsidR="00D75271">
              <w:rPr>
                <w:noProof/>
                <w:webHidden/>
              </w:rPr>
              <w:tab/>
            </w:r>
            <w:r w:rsidR="00D75271">
              <w:rPr>
                <w:noProof/>
                <w:webHidden/>
              </w:rPr>
              <w:fldChar w:fldCharType="begin"/>
            </w:r>
            <w:r w:rsidR="00D75271">
              <w:rPr>
                <w:noProof/>
                <w:webHidden/>
              </w:rPr>
              <w:instrText xml:space="preserve"> PAGEREF _Toc10625199 \h </w:instrText>
            </w:r>
            <w:r w:rsidR="00D75271">
              <w:rPr>
                <w:noProof/>
                <w:webHidden/>
              </w:rPr>
            </w:r>
            <w:r w:rsidR="00D75271">
              <w:rPr>
                <w:noProof/>
                <w:webHidden/>
              </w:rPr>
              <w:fldChar w:fldCharType="separate"/>
            </w:r>
            <w:r w:rsidR="00D36DA0">
              <w:rPr>
                <w:noProof/>
                <w:webHidden/>
              </w:rPr>
              <w:t>5</w:t>
            </w:r>
            <w:r w:rsidR="00D75271">
              <w:rPr>
                <w:noProof/>
                <w:webHidden/>
              </w:rPr>
              <w:fldChar w:fldCharType="end"/>
            </w:r>
          </w:hyperlink>
        </w:p>
        <w:p w14:paraId="2C64AC53" w14:textId="0DBE0F6D" w:rsidR="00D75271" w:rsidRDefault="00E80A7A">
          <w:pPr>
            <w:pStyle w:val="Sadraj2"/>
            <w:rPr>
              <w:rFonts w:asciiTheme="minorHAnsi" w:eastAsiaTheme="minorEastAsia" w:hAnsiTheme="minorHAnsi" w:cstheme="minorBidi"/>
              <w:noProof/>
              <w:sz w:val="22"/>
              <w:lang w:eastAsia="hr-HR"/>
            </w:rPr>
          </w:pPr>
          <w:hyperlink w:anchor="_Toc10625200" w:history="1">
            <w:r w:rsidR="00D75271" w:rsidRPr="007567BE">
              <w:rPr>
                <w:rStyle w:val="Hiperveza"/>
                <w:noProof/>
                <w:highlight w:val="lightGray"/>
              </w:rPr>
              <w:t>1.8</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Vrsta ugovora</w:t>
            </w:r>
            <w:r w:rsidR="00D75271">
              <w:rPr>
                <w:noProof/>
                <w:webHidden/>
              </w:rPr>
              <w:tab/>
            </w:r>
            <w:r w:rsidR="00D75271">
              <w:rPr>
                <w:noProof/>
                <w:webHidden/>
              </w:rPr>
              <w:fldChar w:fldCharType="begin"/>
            </w:r>
            <w:r w:rsidR="00D75271">
              <w:rPr>
                <w:noProof/>
                <w:webHidden/>
              </w:rPr>
              <w:instrText xml:space="preserve"> PAGEREF _Toc10625200 \h </w:instrText>
            </w:r>
            <w:r w:rsidR="00D75271">
              <w:rPr>
                <w:noProof/>
                <w:webHidden/>
              </w:rPr>
            </w:r>
            <w:r w:rsidR="00D75271">
              <w:rPr>
                <w:noProof/>
                <w:webHidden/>
              </w:rPr>
              <w:fldChar w:fldCharType="separate"/>
            </w:r>
            <w:r w:rsidR="00D36DA0">
              <w:rPr>
                <w:noProof/>
                <w:webHidden/>
              </w:rPr>
              <w:t>5</w:t>
            </w:r>
            <w:r w:rsidR="00D75271">
              <w:rPr>
                <w:noProof/>
                <w:webHidden/>
              </w:rPr>
              <w:fldChar w:fldCharType="end"/>
            </w:r>
          </w:hyperlink>
        </w:p>
        <w:p w14:paraId="2D33B702" w14:textId="110DC445" w:rsidR="00D75271" w:rsidRDefault="00E80A7A" w:rsidP="0097345E">
          <w:pPr>
            <w:pStyle w:val="Sadraj1"/>
            <w:rPr>
              <w:rFonts w:asciiTheme="minorHAnsi" w:eastAsiaTheme="minorEastAsia" w:hAnsiTheme="minorHAnsi" w:cstheme="minorBidi"/>
              <w:sz w:val="22"/>
              <w:lang w:eastAsia="hr-HR"/>
            </w:rPr>
          </w:pPr>
          <w:hyperlink w:anchor="_Toc10625201" w:history="1">
            <w:r w:rsidR="00D75271" w:rsidRPr="007567BE">
              <w:rPr>
                <w:rStyle w:val="Hiperveza"/>
                <w:highlight w:val="darkGray"/>
              </w:rPr>
              <w:t>2</w:t>
            </w:r>
            <w:r w:rsidR="00D75271">
              <w:rPr>
                <w:rFonts w:asciiTheme="minorHAnsi" w:eastAsiaTheme="minorEastAsia" w:hAnsiTheme="minorHAnsi" w:cstheme="minorBidi"/>
                <w:sz w:val="22"/>
                <w:lang w:eastAsia="hr-HR"/>
              </w:rPr>
              <w:tab/>
            </w:r>
            <w:r w:rsidR="00D75271" w:rsidRPr="007567BE">
              <w:rPr>
                <w:rStyle w:val="Hiperveza"/>
                <w:highlight w:val="darkGray"/>
              </w:rPr>
              <w:t>PODACI O PREDMETU NABAVE</w:t>
            </w:r>
            <w:r w:rsidR="00D75271">
              <w:rPr>
                <w:webHidden/>
              </w:rPr>
              <w:tab/>
            </w:r>
            <w:r w:rsidR="00D75271">
              <w:rPr>
                <w:webHidden/>
              </w:rPr>
              <w:fldChar w:fldCharType="begin"/>
            </w:r>
            <w:r w:rsidR="00D75271">
              <w:rPr>
                <w:webHidden/>
              </w:rPr>
              <w:instrText xml:space="preserve"> PAGEREF _Toc10625201 \h </w:instrText>
            </w:r>
            <w:r w:rsidR="00D75271">
              <w:rPr>
                <w:webHidden/>
              </w:rPr>
            </w:r>
            <w:r w:rsidR="00D75271">
              <w:rPr>
                <w:webHidden/>
              </w:rPr>
              <w:fldChar w:fldCharType="separate"/>
            </w:r>
            <w:r w:rsidR="00D36DA0">
              <w:rPr>
                <w:webHidden/>
              </w:rPr>
              <w:t>6</w:t>
            </w:r>
            <w:r w:rsidR="00D75271">
              <w:rPr>
                <w:webHidden/>
              </w:rPr>
              <w:fldChar w:fldCharType="end"/>
            </w:r>
          </w:hyperlink>
        </w:p>
        <w:p w14:paraId="34008CD0" w14:textId="27990B01" w:rsidR="00D75271" w:rsidRDefault="00E80A7A">
          <w:pPr>
            <w:pStyle w:val="Sadraj2"/>
            <w:rPr>
              <w:rFonts w:asciiTheme="minorHAnsi" w:eastAsiaTheme="minorEastAsia" w:hAnsiTheme="minorHAnsi" w:cstheme="minorBidi"/>
              <w:noProof/>
              <w:sz w:val="22"/>
              <w:lang w:eastAsia="hr-HR"/>
            </w:rPr>
          </w:pPr>
          <w:hyperlink w:anchor="_Toc10625202" w:history="1">
            <w:r w:rsidR="00D75271" w:rsidRPr="007567BE">
              <w:rPr>
                <w:rStyle w:val="Hiperveza"/>
                <w:noProof/>
                <w:highlight w:val="lightGray"/>
              </w:rPr>
              <w:t>2.1</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Opis predmeta nabave</w:t>
            </w:r>
            <w:r w:rsidR="00D75271">
              <w:rPr>
                <w:noProof/>
                <w:webHidden/>
              </w:rPr>
              <w:tab/>
            </w:r>
            <w:r w:rsidR="00D75271">
              <w:rPr>
                <w:noProof/>
                <w:webHidden/>
              </w:rPr>
              <w:fldChar w:fldCharType="begin"/>
            </w:r>
            <w:r w:rsidR="00D75271">
              <w:rPr>
                <w:noProof/>
                <w:webHidden/>
              </w:rPr>
              <w:instrText xml:space="preserve"> PAGEREF _Toc10625202 \h </w:instrText>
            </w:r>
            <w:r w:rsidR="00D75271">
              <w:rPr>
                <w:noProof/>
                <w:webHidden/>
              </w:rPr>
            </w:r>
            <w:r w:rsidR="00D75271">
              <w:rPr>
                <w:noProof/>
                <w:webHidden/>
              </w:rPr>
              <w:fldChar w:fldCharType="separate"/>
            </w:r>
            <w:r w:rsidR="00D36DA0">
              <w:rPr>
                <w:noProof/>
                <w:webHidden/>
              </w:rPr>
              <w:t>6</w:t>
            </w:r>
            <w:r w:rsidR="00D75271">
              <w:rPr>
                <w:noProof/>
                <w:webHidden/>
              </w:rPr>
              <w:fldChar w:fldCharType="end"/>
            </w:r>
          </w:hyperlink>
        </w:p>
        <w:p w14:paraId="1426CD2D" w14:textId="2635DE24" w:rsidR="00D75271" w:rsidRDefault="00E80A7A">
          <w:pPr>
            <w:pStyle w:val="Sadraj2"/>
            <w:rPr>
              <w:rFonts w:asciiTheme="minorHAnsi" w:eastAsiaTheme="minorEastAsia" w:hAnsiTheme="minorHAnsi" w:cstheme="minorBidi"/>
              <w:noProof/>
              <w:sz w:val="22"/>
              <w:lang w:eastAsia="hr-HR"/>
            </w:rPr>
          </w:pPr>
          <w:hyperlink w:anchor="_Toc10625203" w:history="1">
            <w:r w:rsidR="00D75271" w:rsidRPr="007567BE">
              <w:rPr>
                <w:rStyle w:val="Hiperveza"/>
                <w:noProof/>
                <w:highlight w:val="lightGray"/>
              </w:rPr>
              <w:t>2.2</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Opis zadatka za izvedbu usluge</w:t>
            </w:r>
            <w:r w:rsidR="00D75271">
              <w:rPr>
                <w:noProof/>
                <w:webHidden/>
              </w:rPr>
              <w:tab/>
            </w:r>
            <w:r w:rsidR="00D75271">
              <w:rPr>
                <w:noProof/>
                <w:webHidden/>
              </w:rPr>
              <w:fldChar w:fldCharType="begin"/>
            </w:r>
            <w:r w:rsidR="00D75271">
              <w:rPr>
                <w:noProof/>
                <w:webHidden/>
              </w:rPr>
              <w:instrText xml:space="preserve"> PAGEREF _Toc10625203 \h </w:instrText>
            </w:r>
            <w:r w:rsidR="00D75271">
              <w:rPr>
                <w:noProof/>
                <w:webHidden/>
              </w:rPr>
            </w:r>
            <w:r w:rsidR="00D75271">
              <w:rPr>
                <w:noProof/>
                <w:webHidden/>
              </w:rPr>
              <w:fldChar w:fldCharType="separate"/>
            </w:r>
            <w:r w:rsidR="00D36DA0">
              <w:rPr>
                <w:noProof/>
                <w:webHidden/>
              </w:rPr>
              <w:t>6</w:t>
            </w:r>
            <w:r w:rsidR="00D75271">
              <w:rPr>
                <w:noProof/>
                <w:webHidden/>
              </w:rPr>
              <w:fldChar w:fldCharType="end"/>
            </w:r>
          </w:hyperlink>
        </w:p>
        <w:p w14:paraId="2F99E102" w14:textId="0C1949DA" w:rsidR="00D75271" w:rsidRDefault="00E80A7A">
          <w:pPr>
            <w:pStyle w:val="Sadraj2"/>
            <w:rPr>
              <w:rFonts w:asciiTheme="minorHAnsi" w:eastAsiaTheme="minorEastAsia" w:hAnsiTheme="minorHAnsi" w:cstheme="minorBidi"/>
              <w:noProof/>
              <w:sz w:val="22"/>
              <w:lang w:eastAsia="hr-HR"/>
            </w:rPr>
          </w:pPr>
          <w:hyperlink w:anchor="_Toc10625204" w:history="1">
            <w:r w:rsidR="00D75271" w:rsidRPr="007567BE">
              <w:rPr>
                <w:rStyle w:val="Hiperveza"/>
                <w:noProof/>
                <w:highlight w:val="lightGray"/>
              </w:rPr>
              <w:t>2.3</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Komunikacija između Naručitelja i izvoditelja</w:t>
            </w:r>
            <w:r w:rsidR="00D75271">
              <w:rPr>
                <w:noProof/>
                <w:webHidden/>
              </w:rPr>
              <w:tab/>
            </w:r>
            <w:r w:rsidR="00D75271">
              <w:rPr>
                <w:noProof/>
                <w:webHidden/>
              </w:rPr>
              <w:fldChar w:fldCharType="begin"/>
            </w:r>
            <w:r w:rsidR="00D75271">
              <w:rPr>
                <w:noProof/>
                <w:webHidden/>
              </w:rPr>
              <w:instrText xml:space="preserve"> PAGEREF _Toc10625204 \h </w:instrText>
            </w:r>
            <w:r w:rsidR="00D75271">
              <w:rPr>
                <w:noProof/>
                <w:webHidden/>
              </w:rPr>
            </w:r>
            <w:r w:rsidR="00D75271">
              <w:rPr>
                <w:noProof/>
                <w:webHidden/>
              </w:rPr>
              <w:fldChar w:fldCharType="separate"/>
            </w:r>
            <w:r w:rsidR="00D36DA0">
              <w:rPr>
                <w:noProof/>
                <w:webHidden/>
              </w:rPr>
              <w:t>7</w:t>
            </w:r>
            <w:r w:rsidR="00D75271">
              <w:rPr>
                <w:noProof/>
                <w:webHidden/>
              </w:rPr>
              <w:fldChar w:fldCharType="end"/>
            </w:r>
          </w:hyperlink>
        </w:p>
        <w:p w14:paraId="3D59E344" w14:textId="562D27FC" w:rsidR="00D75271" w:rsidRDefault="00E80A7A">
          <w:pPr>
            <w:pStyle w:val="Sadraj2"/>
            <w:rPr>
              <w:rFonts w:asciiTheme="minorHAnsi" w:eastAsiaTheme="minorEastAsia" w:hAnsiTheme="minorHAnsi" w:cstheme="minorBidi"/>
              <w:noProof/>
              <w:sz w:val="22"/>
              <w:lang w:eastAsia="hr-HR"/>
            </w:rPr>
          </w:pPr>
          <w:hyperlink w:anchor="_Toc10625205" w:history="1">
            <w:r w:rsidR="00D75271" w:rsidRPr="007567BE">
              <w:rPr>
                <w:rStyle w:val="Hiperveza"/>
                <w:noProof/>
                <w:highlight w:val="lightGray"/>
              </w:rPr>
              <w:t>2.4</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Rok početka i završetka izvršenja ugovora</w:t>
            </w:r>
            <w:r w:rsidR="00D75271">
              <w:rPr>
                <w:noProof/>
                <w:webHidden/>
              </w:rPr>
              <w:tab/>
            </w:r>
            <w:r w:rsidR="00D75271">
              <w:rPr>
                <w:noProof/>
                <w:webHidden/>
              </w:rPr>
              <w:fldChar w:fldCharType="begin"/>
            </w:r>
            <w:r w:rsidR="00D75271">
              <w:rPr>
                <w:noProof/>
                <w:webHidden/>
              </w:rPr>
              <w:instrText xml:space="preserve"> PAGEREF _Toc10625205 \h </w:instrText>
            </w:r>
            <w:r w:rsidR="00D75271">
              <w:rPr>
                <w:noProof/>
                <w:webHidden/>
              </w:rPr>
            </w:r>
            <w:r w:rsidR="00D75271">
              <w:rPr>
                <w:noProof/>
                <w:webHidden/>
              </w:rPr>
              <w:fldChar w:fldCharType="separate"/>
            </w:r>
            <w:r w:rsidR="00D36DA0">
              <w:rPr>
                <w:noProof/>
                <w:webHidden/>
              </w:rPr>
              <w:t>7</w:t>
            </w:r>
            <w:r w:rsidR="00D75271">
              <w:rPr>
                <w:noProof/>
                <w:webHidden/>
              </w:rPr>
              <w:fldChar w:fldCharType="end"/>
            </w:r>
          </w:hyperlink>
        </w:p>
        <w:p w14:paraId="3C7083DE" w14:textId="1B91E708" w:rsidR="00D75271" w:rsidRDefault="00E80A7A" w:rsidP="0097345E">
          <w:pPr>
            <w:pStyle w:val="Sadraj1"/>
            <w:rPr>
              <w:rFonts w:asciiTheme="minorHAnsi" w:eastAsiaTheme="minorEastAsia" w:hAnsiTheme="minorHAnsi" w:cstheme="minorBidi"/>
              <w:sz w:val="22"/>
              <w:lang w:eastAsia="hr-HR"/>
            </w:rPr>
          </w:pPr>
          <w:hyperlink w:anchor="_Toc10625206" w:history="1">
            <w:r w:rsidR="00D75271" w:rsidRPr="007567BE">
              <w:rPr>
                <w:rStyle w:val="Hiperveza"/>
                <w:highlight w:val="darkGray"/>
              </w:rPr>
              <w:t>3</w:t>
            </w:r>
            <w:r w:rsidR="00D75271">
              <w:rPr>
                <w:rFonts w:asciiTheme="minorHAnsi" w:eastAsiaTheme="minorEastAsia" w:hAnsiTheme="minorHAnsi" w:cstheme="minorBidi"/>
                <w:sz w:val="22"/>
                <w:lang w:eastAsia="hr-HR"/>
              </w:rPr>
              <w:tab/>
            </w:r>
            <w:r w:rsidR="00D75271" w:rsidRPr="007567BE">
              <w:rPr>
                <w:rStyle w:val="Hiperveza"/>
                <w:highlight w:val="darkGray"/>
              </w:rPr>
              <w:t>OSNOVE ZA ISKLJUČENJE GOSPODARSKOG SUBJEKTA</w:t>
            </w:r>
            <w:r w:rsidR="00D75271">
              <w:rPr>
                <w:webHidden/>
              </w:rPr>
              <w:tab/>
            </w:r>
            <w:r w:rsidR="00D75271">
              <w:rPr>
                <w:webHidden/>
              </w:rPr>
              <w:fldChar w:fldCharType="begin"/>
            </w:r>
            <w:r w:rsidR="00D75271">
              <w:rPr>
                <w:webHidden/>
              </w:rPr>
              <w:instrText xml:space="preserve"> PAGEREF _Toc10625206 \h </w:instrText>
            </w:r>
            <w:r w:rsidR="00D75271">
              <w:rPr>
                <w:webHidden/>
              </w:rPr>
            </w:r>
            <w:r w:rsidR="00D75271">
              <w:rPr>
                <w:webHidden/>
              </w:rPr>
              <w:fldChar w:fldCharType="separate"/>
            </w:r>
            <w:r w:rsidR="00D36DA0">
              <w:rPr>
                <w:webHidden/>
              </w:rPr>
              <w:t>7</w:t>
            </w:r>
            <w:r w:rsidR="00D75271">
              <w:rPr>
                <w:webHidden/>
              </w:rPr>
              <w:fldChar w:fldCharType="end"/>
            </w:r>
          </w:hyperlink>
        </w:p>
        <w:p w14:paraId="437F9F29" w14:textId="36E0DD34" w:rsidR="00D75271" w:rsidRDefault="00E80A7A">
          <w:pPr>
            <w:pStyle w:val="Sadraj2"/>
            <w:rPr>
              <w:rFonts w:asciiTheme="minorHAnsi" w:eastAsiaTheme="minorEastAsia" w:hAnsiTheme="minorHAnsi" w:cstheme="minorBidi"/>
              <w:noProof/>
              <w:sz w:val="22"/>
              <w:lang w:eastAsia="hr-HR"/>
            </w:rPr>
          </w:pPr>
          <w:hyperlink w:anchor="_Toc10625207" w:history="1">
            <w:r w:rsidR="00D75271" w:rsidRPr="007567BE">
              <w:rPr>
                <w:rStyle w:val="Hiperveza"/>
                <w:noProof/>
                <w:highlight w:val="lightGray"/>
              </w:rPr>
              <w:t>3.1</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Osnove za isključenje gospodarskog subjekta</w:t>
            </w:r>
            <w:r w:rsidR="00D75271">
              <w:rPr>
                <w:noProof/>
                <w:webHidden/>
              </w:rPr>
              <w:tab/>
            </w:r>
            <w:r w:rsidR="00D75271">
              <w:rPr>
                <w:noProof/>
                <w:webHidden/>
              </w:rPr>
              <w:fldChar w:fldCharType="begin"/>
            </w:r>
            <w:r w:rsidR="00D75271">
              <w:rPr>
                <w:noProof/>
                <w:webHidden/>
              </w:rPr>
              <w:instrText xml:space="preserve"> PAGEREF _Toc10625207 \h </w:instrText>
            </w:r>
            <w:r w:rsidR="00D75271">
              <w:rPr>
                <w:noProof/>
                <w:webHidden/>
              </w:rPr>
            </w:r>
            <w:r w:rsidR="00D75271">
              <w:rPr>
                <w:noProof/>
                <w:webHidden/>
              </w:rPr>
              <w:fldChar w:fldCharType="separate"/>
            </w:r>
            <w:r w:rsidR="00D36DA0">
              <w:rPr>
                <w:noProof/>
                <w:webHidden/>
              </w:rPr>
              <w:t>7</w:t>
            </w:r>
            <w:r w:rsidR="00D75271">
              <w:rPr>
                <w:noProof/>
                <w:webHidden/>
              </w:rPr>
              <w:fldChar w:fldCharType="end"/>
            </w:r>
          </w:hyperlink>
        </w:p>
        <w:p w14:paraId="0C8210CB" w14:textId="7D9D3D47" w:rsidR="00D75271" w:rsidRDefault="00E80A7A">
          <w:pPr>
            <w:pStyle w:val="Sadraj2"/>
            <w:rPr>
              <w:rFonts w:asciiTheme="minorHAnsi" w:eastAsiaTheme="minorEastAsia" w:hAnsiTheme="minorHAnsi" w:cstheme="minorBidi"/>
              <w:noProof/>
              <w:sz w:val="22"/>
              <w:lang w:eastAsia="hr-HR"/>
            </w:rPr>
          </w:pPr>
          <w:hyperlink w:anchor="_Toc10625211" w:history="1">
            <w:r w:rsidR="00D75271" w:rsidRPr="007567BE">
              <w:rPr>
                <w:rStyle w:val="Hiperveza"/>
                <w:noProof/>
                <w:highlight w:val="lightGray"/>
              </w:rPr>
              <w:t>3.2</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Kriteriji za odabir gospodarskog subjekta (uvjeti sposobnosti)</w:t>
            </w:r>
            <w:r w:rsidR="00D75271">
              <w:rPr>
                <w:noProof/>
                <w:webHidden/>
              </w:rPr>
              <w:tab/>
            </w:r>
            <w:r w:rsidR="00D75271">
              <w:rPr>
                <w:noProof/>
                <w:webHidden/>
              </w:rPr>
              <w:fldChar w:fldCharType="begin"/>
            </w:r>
            <w:r w:rsidR="00D75271">
              <w:rPr>
                <w:noProof/>
                <w:webHidden/>
              </w:rPr>
              <w:instrText xml:space="preserve"> PAGEREF _Toc10625211 \h </w:instrText>
            </w:r>
            <w:r w:rsidR="00D75271">
              <w:rPr>
                <w:noProof/>
                <w:webHidden/>
              </w:rPr>
            </w:r>
            <w:r w:rsidR="00D75271">
              <w:rPr>
                <w:noProof/>
                <w:webHidden/>
              </w:rPr>
              <w:fldChar w:fldCharType="separate"/>
            </w:r>
            <w:r w:rsidR="00D36DA0">
              <w:rPr>
                <w:noProof/>
                <w:webHidden/>
              </w:rPr>
              <w:t>9</w:t>
            </w:r>
            <w:r w:rsidR="00D75271">
              <w:rPr>
                <w:noProof/>
                <w:webHidden/>
              </w:rPr>
              <w:fldChar w:fldCharType="end"/>
            </w:r>
          </w:hyperlink>
        </w:p>
        <w:p w14:paraId="74CAE39B" w14:textId="2BB04475" w:rsidR="00D75271" w:rsidRDefault="00E80A7A" w:rsidP="0097345E">
          <w:pPr>
            <w:pStyle w:val="Sadraj1"/>
            <w:rPr>
              <w:rFonts w:asciiTheme="minorHAnsi" w:eastAsiaTheme="minorEastAsia" w:hAnsiTheme="minorHAnsi" w:cstheme="minorBidi"/>
              <w:sz w:val="22"/>
              <w:lang w:eastAsia="hr-HR"/>
            </w:rPr>
          </w:pPr>
          <w:hyperlink w:anchor="_Toc10625212" w:history="1">
            <w:r w:rsidR="00D75271" w:rsidRPr="007567BE">
              <w:rPr>
                <w:rStyle w:val="Hiperveza"/>
                <w:highlight w:val="darkGray"/>
              </w:rPr>
              <w:t>4</w:t>
            </w:r>
            <w:r w:rsidR="00D75271">
              <w:rPr>
                <w:rFonts w:asciiTheme="minorHAnsi" w:eastAsiaTheme="minorEastAsia" w:hAnsiTheme="minorHAnsi" w:cstheme="minorBidi"/>
                <w:sz w:val="22"/>
                <w:lang w:eastAsia="hr-HR"/>
              </w:rPr>
              <w:tab/>
            </w:r>
            <w:r w:rsidR="00D75271" w:rsidRPr="007567BE">
              <w:rPr>
                <w:rStyle w:val="Hiperveza"/>
                <w:highlight w:val="darkGray"/>
              </w:rPr>
              <w:t>PODACI O PONUDI</w:t>
            </w:r>
            <w:r w:rsidR="00D75271">
              <w:rPr>
                <w:webHidden/>
              </w:rPr>
              <w:tab/>
            </w:r>
            <w:r w:rsidR="00D75271">
              <w:rPr>
                <w:webHidden/>
              </w:rPr>
              <w:fldChar w:fldCharType="begin"/>
            </w:r>
            <w:r w:rsidR="00D75271">
              <w:rPr>
                <w:webHidden/>
              </w:rPr>
              <w:instrText xml:space="preserve"> PAGEREF _Toc10625212 \h </w:instrText>
            </w:r>
            <w:r w:rsidR="00D75271">
              <w:rPr>
                <w:webHidden/>
              </w:rPr>
            </w:r>
            <w:r w:rsidR="00D75271">
              <w:rPr>
                <w:webHidden/>
              </w:rPr>
              <w:fldChar w:fldCharType="separate"/>
            </w:r>
            <w:r w:rsidR="00D36DA0">
              <w:rPr>
                <w:webHidden/>
              </w:rPr>
              <w:t>10</w:t>
            </w:r>
            <w:r w:rsidR="00D75271">
              <w:rPr>
                <w:webHidden/>
              </w:rPr>
              <w:fldChar w:fldCharType="end"/>
            </w:r>
          </w:hyperlink>
        </w:p>
        <w:p w14:paraId="268AA36D" w14:textId="22322C30" w:rsidR="00D75271" w:rsidRDefault="00E80A7A">
          <w:pPr>
            <w:pStyle w:val="Sadraj2"/>
            <w:rPr>
              <w:rFonts w:asciiTheme="minorHAnsi" w:eastAsiaTheme="minorEastAsia" w:hAnsiTheme="minorHAnsi" w:cstheme="minorBidi"/>
              <w:noProof/>
              <w:sz w:val="22"/>
              <w:lang w:eastAsia="hr-HR"/>
            </w:rPr>
          </w:pPr>
          <w:hyperlink w:anchor="_Toc10625213" w:history="1">
            <w:r w:rsidR="00D75271" w:rsidRPr="007567BE">
              <w:rPr>
                <w:rStyle w:val="Hiperveza"/>
                <w:noProof/>
                <w:highlight w:val="lightGray"/>
              </w:rPr>
              <w:t>4.1</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Način izrade i dostave ponude</w:t>
            </w:r>
            <w:r w:rsidR="00D75271">
              <w:rPr>
                <w:noProof/>
                <w:webHidden/>
              </w:rPr>
              <w:tab/>
            </w:r>
            <w:r w:rsidR="00D75271">
              <w:rPr>
                <w:noProof/>
                <w:webHidden/>
              </w:rPr>
              <w:fldChar w:fldCharType="begin"/>
            </w:r>
            <w:r w:rsidR="00D75271">
              <w:rPr>
                <w:noProof/>
                <w:webHidden/>
              </w:rPr>
              <w:instrText xml:space="preserve"> PAGEREF _Toc10625213 \h </w:instrText>
            </w:r>
            <w:r w:rsidR="00D75271">
              <w:rPr>
                <w:noProof/>
                <w:webHidden/>
              </w:rPr>
            </w:r>
            <w:r w:rsidR="00D75271">
              <w:rPr>
                <w:noProof/>
                <w:webHidden/>
              </w:rPr>
              <w:fldChar w:fldCharType="separate"/>
            </w:r>
            <w:r w:rsidR="00D36DA0">
              <w:rPr>
                <w:noProof/>
                <w:webHidden/>
              </w:rPr>
              <w:t>10</w:t>
            </w:r>
            <w:r w:rsidR="00D75271">
              <w:rPr>
                <w:noProof/>
                <w:webHidden/>
              </w:rPr>
              <w:fldChar w:fldCharType="end"/>
            </w:r>
          </w:hyperlink>
        </w:p>
        <w:p w14:paraId="2FAC58A7" w14:textId="1F7B07A7" w:rsidR="00D75271" w:rsidRDefault="00E80A7A">
          <w:pPr>
            <w:pStyle w:val="Sadraj2"/>
            <w:rPr>
              <w:rFonts w:asciiTheme="minorHAnsi" w:eastAsiaTheme="minorEastAsia" w:hAnsiTheme="minorHAnsi" w:cstheme="minorBidi"/>
              <w:noProof/>
              <w:sz w:val="22"/>
              <w:lang w:eastAsia="hr-HR"/>
            </w:rPr>
          </w:pPr>
          <w:hyperlink w:anchor="_Toc10625214" w:history="1">
            <w:r w:rsidR="00D75271" w:rsidRPr="007567BE">
              <w:rPr>
                <w:rStyle w:val="Hiperveza"/>
                <w:noProof/>
              </w:rPr>
              <w:t>4.2</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 xml:space="preserve"> Dostava ponude u papirnatom obliku u zatvorenoj omotnici</w:t>
            </w:r>
            <w:r w:rsidR="00D75271">
              <w:rPr>
                <w:noProof/>
                <w:webHidden/>
              </w:rPr>
              <w:tab/>
            </w:r>
            <w:r w:rsidR="00D75271">
              <w:rPr>
                <w:noProof/>
                <w:webHidden/>
              </w:rPr>
              <w:fldChar w:fldCharType="begin"/>
            </w:r>
            <w:r w:rsidR="00D75271">
              <w:rPr>
                <w:noProof/>
                <w:webHidden/>
              </w:rPr>
              <w:instrText xml:space="preserve"> PAGEREF _Toc10625214 \h </w:instrText>
            </w:r>
            <w:r w:rsidR="00D75271">
              <w:rPr>
                <w:noProof/>
                <w:webHidden/>
              </w:rPr>
            </w:r>
            <w:r w:rsidR="00D75271">
              <w:rPr>
                <w:noProof/>
                <w:webHidden/>
              </w:rPr>
              <w:fldChar w:fldCharType="separate"/>
            </w:r>
            <w:r w:rsidR="00D36DA0">
              <w:rPr>
                <w:noProof/>
                <w:webHidden/>
              </w:rPr>
              <w:t>10</w:t>
            </w:r>
            <w:r w:rsidR="00D75271">
              <w:rPr>
                <w:noProof/>
                <w:webHidden/>
              </w:rPr>
              <w:fldChar w:fldCharType="end"/>
            </w:r>
          </w:hyperlink>
        </w:p>
        <w:p w14:paraId="01D1C029" w14:textId="593FCA6B" w:rsidR="00D75271" w:rsidRDefault="00E80A7A">
          <w:pPr>
            <w:pStyle w:val="Sadraj2"/>
            <w:rPr>
              <w:rFonts w:asciiTheme="minorHAnsi" w:eastAsiaTheme="minorEastAsia" w:hAnsiTheme="minorHAnsi" w:cstheme="minorBidi"/>
              <w:noProof/>
              <w:sz w:val="22"/>
              <w:lang w:eastAsia="hr-HR"/>
            </w:rPr>
          </w:pPr>
          <w:hyperlink w:anchor="_Toc10625215" w:history="1">
            <w:r w:rsidR="00D75271" w:rsidRPr="007567BE">
              <w:rPr>
                <w:rStyle w:val="Hiperveza"/>
                <w:noProof/>
              </w:rPr>
              <w:t>4.3</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Izmjena i/ili dopuna ponude i odustajanje od ponude</w:t>
            </w:r>
            <w:r w:rsidR="00D75271">
              <w:rPr>
                <w:noProof/>
                <w:webHidden/>
              </w:rPr>
              <w:tab/>
            </w:r>
            <w:r w:rsidR="00D75271">
              <w:rPr>
                <w:noProof/>
                <w:webHidden/>
              </w:rPr>
              <w:fldChar w:fldCharType="begin"/>
            </w:r>
            <w:r w:rsidR="00D75271">
              <w:rPr>
                <w:noProof/>
                <w:webHidden/>
              </w:rPr>
              <w:instrText xml:space="preserve"> PAGEREF _Toc10625215 \h </w:instrText>
            </w:r>
            <w:r w:rsidR="00D75271">
              <w:rPr>
                <w:noProof/>
                <w:webHidden/>
              </w:rPr>
            </w:r>
            <w:r w:rsidR="00D75271">
              <w:rPr>
                <w:noProof/>
                <w:webHidden/>
              </w:rPr>
              <w:fldChar w:fldCharType="separate"/>
            </w:r>
            <w:r w:rsidR="00D36DA0">
              <w:rPr>
                <w:noProof/>
                <w:webHidden/>
              </w:rPr>
              <w:t>11</w:t>
            </w:r>
            <w:r w:rsidR="00D75271">
              <w:rPr>
                <w:noProof/>
                <w:webHidden/>
              </w:rPr>
              <w:fldChar w:fldCharType="end"/>
            </w:r>
          </w:hyperlink>
        </w:p>
        <w:p w14:paraId="66C58EED" w14:textId="215DF54A" w:rsidR="00D75271" w:rsidRDefault="00E80A7A">
          <w:pPr>
            <w:pStyle w:val="Sadraj2"/>
            <w:rPr>
              <w:rFonts w:asciiTheme="minorHAnsi" w:eastAsiaTheme="minorEastAsia" w:hAnsiTheme="minorHAnsi" w:cstheme="minorBidi"/>
              <w:noProof/>
              <w:sz w:val="22"/>
              <w:lang w:eastAsia="hr-HR"/>
            </w:rPr>
          </w:pPr>
          <w:hyperlink w:anchor="_Toc10625216" w:history="1">
            <w:r w:rsidR="00D75271" w:rsidRPr="007567BE">
              <w:rPr>
                <w:rStyle w:val="Hiperveza"/>
                <w:noProof/>
              </w:rPr>
              <w:t>4.4</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 xml:space="preserve"> Datum, vrijeme i mjesto dostave ponuda</w:t>
            </w:r>
            <w:r w:rsidR="00D75271">
              <w:rPr>
                <w:noProof/>
                <w:webHidden/>
              </w:rPr>
              <w:tab/>
            </w:r>
            <w:r w:rsidR="00D75271">
              <w:rPr>
                <w:noProof/>
                <w:webHidden/>
              </w:rPr>
              <w:fldChar w:fldCharType="begin"/>
            </w:r>
            <w:r w:rsidR="00D75271">
              <w:rPr>
                <w:noProof/>
                <w:webHidden/>
              </w:rPr>
              <w:instrText xml:space="preserve"> PAGEREF _Toc10625216 \h </w:instrText>
            </w:r>
            <w:r w:rsidR="00D75271">
              <w:rPr>
                <w:noProof/>
                <w:webHidden/>
              </w:rPr>
            </w:r>
            <w:r w:rsidR="00D75271">
              <w:rPr>
                <w:noProof/>
                <w:webHidden/>
              </w:rPr>
              <w:fldChar w:fldCharType="separate"/>
            </w:r>
            <w:r w:rsidR="00D36DA0">
              <w:rPr>
                <w:noProof/>
                <w:webHidden/>
              </w:rPr>
              <w:t>11</w:t>
            </w:r>
            <w:r w:rsidR="00D75271">
              <w:rPr>
                <w:noProof/>
                <w:webHidden/>
              </w:rPr>
              <w:fldChar w:fldCharType="end"/>
            </w:r>
          </w:hyperlink>
        </w:p>
        <w:p w14:paraId="4409167B" w14:textId="5816466F" w:rsidR="00D75271" w:rsidRDefault="00E80A7A">
          <w:pPr>
            <w:pStyle w:val="Sadraj2"/>
            <w:rPr>
              <w:rFonts w:asciiTheme="minorHAnsi" w:eastAsiaTheme="minorEastAsia" w:hAnsiTheme="minorHAnsi" w:cstheme="minorBidi"/>
              <w:noProof/>
              <w:sz w:val="22"/>
              <w:lang w:eastAsia="hr-HR"/>
            </w:rPr>
          </w:pPr>
          <w:hyperlink w:anchor="_Toc10625217" w:history="1">
            <w:r w:rsidR="00D75271" w:rsidRPr="007567BE">
              <w:rPr>
                <w:rStyle w:val="Hiperveza"/>
                <w:noProof/>
                <w:highlight w:val="lightGray"/>
              </w:rPr>
              <w:t>4.5</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 xml:space="preserve"> Jezik i pismo ponude</w:t>
            </w:r>
            <w:r w:rsidR="00D75271">
              <w:rPr>
                <w:noProof/>
                <w:webHidden/>
              </w:rPr>
              <w:tab/>
            </w:r>
            <w:r w:rsidR="00D75271">
              <w:rPr>
                <w:noProof/>
                <w:webHidden/>
              </w:rPr>
              <w:fldChar w:fldCharType="begin"/>
            </w:r>
            <w:r w:rsidR="00D75271">
              <w:rPr>
                <w:noProof/>
                <w:webHidden/>
              </w:rPr>
              <w:instrText xml:space="preserve"> PAGEREF _Toc10625217 \h </w:instrText>
            </w:r>
            <w:r w:rsidR="00D75271">
              <w:rPr>
                <w:noProof/>
                <w:webHidden/>
              </w:rPr>
            </w:r>
            <w:r w:rsidR="00D75271">
              <w:rPr>
                <w:noProof/>
                <w:webHidden/>
              </w:rPr>
              <w:fldChar w:fldCharType="separate"/>
            </w:r>
            <w:r w:rsidR="00D36DA0">
              <w:rPr>
                <w:noProof/>
                <w:webHidden/>
              </w:rPr>
              <w:t>11</w:t>
            </w:r>
            <w:r w:rsidR="00D75271">
              <w:rPr>
                <w:noProof/>
                <w:webHidden/>
              </w:rPr>
              <w:fldChar w:fldCharType="end"/>
            </w:r>
          </w:hyperlink>
        </w:p>
        <w:p w14:paraId="2BB04B3F" w14:textId="2E27B338" w:rsidR="00D75271" w:rsidRDefault="00E80A7A">
          <w:pPr>
            <w:pStyle w:val="Sadraj2"/>
            <w:rPr>
              <w:rFonts w:asciiTheme="minorHAnsi" w:eastAsiaTheme="minorEastAsia" w:hAnsiTheme="minorHAnsi" w:cstheme="minorBidi"/>
              <w:noProof/>
              <w:sz w:val="22"/>
              <w:lang w:eastAsia="hr-HR"/>
            </w:rPr>
          </w:pPr>
          <w:hyperlink w:anchor="_Toc10625218" w:history="1">
            <w:r w:rsidR="00D75271" w:rsidRPr="007567BE">
              <w:rPr>
                <w:rStyle w:val="Hiperveza"/>
                <w:noProof/>
                <w:highlight w:val="lightGray"/>
              </w:rPr>
              <w:t>4.6</w:t>
            </w:r>
            <w:r w:rsidR="0097345E">
              <w:rPr>
                <w:rStyle w:val="Hiperveza"/>
                <w:noProof/>
              </w:rPr>
              <w:t>.</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Varijante ponude</w:t>
            </w:r>
            <w:r w:rsidR="00D75271">
              <w:rPr>
                <w:noProof/>
                <w:webHidden/>
              </w:rPr>
              <w:tab/>
            </w:r>
            <w:r w:rsidR="00D75271">
              <w:rPr>
                <w:noProof/>
                <w:webHidden/>
              </w:rPr>
              <w:fldChar w:fldCharType="begin"/>
            </w:r>
            <w:r w:rsidR="00D75271">
              <w:rPr>
                <w:noProof/>
                <w:webHidden/>
              </w:rPr>
              <w:instrText xml:space="preserve"> PAGEREF _Toc10625218 \h </w:instrText>
            </w:r>
            <w:r w:rsidR="00D75271">
              <w:rPr>
                <w:noProof/>
                <w:webHidden/>
              </w:rPr>
            </w:r>
            <w:r w:rsidR="00D75271">
              <w:rPr>
                <w:noProof/>
                <w:webHidden/>
              </w:rPr>
              <w:fldChar w:fldCharType="separate"/>
            </w:r>
            <w:r w:rsidR="00D36DA0">
              <w:rPr>
                <w:noProof/>
                <w:webHidden/>
              </w:rPr>
              <w:t>11</w:t>
            </w:r>
            <w:r w:rsidR="00D75271">
              <w:rPr>
                <w:noProof/>
                <w:webHidden/>
              </w:rPr>
              <w:fldChar w:fldCharType="end"/>
            </w:r>
          </w:hyperlink>
        </w:p>
        <w:p w14:paraId="25436C35" w14:textId="307A82F5" w:rsidR="00D75271" w:rsidRDefault="00E80A7A">
          <w:pPr>
            <w:pStyle w:val="Sadraj2"/>
            <w:rPr>
              <w:rFonts w:asciiTheme="minorHAnsi" w:eastAsiaTheme="minorEastAsia" w:hAnsiTheme="minorHAnsi" w:cstheme="minorBidi"/>
              <w:noProof/>
              <w:sz w:val="22"/>
              <w:lang w:eastAsia="hr-HR"/>
            </w:rPr>
          </w:pPr>
          <w:hyperlink w:anchor="_Toc10625219" w:history="1">
            <w:r w:rsidR="00D75271" w:rsidRPr="007567BE">
              <w:rPr>
                <w:rStyle w:val="Hiperveza"/>
                <w:noProof/>
              </w:rPr>
              <w:t>4.7</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Valuta ponude</w:t>
            </w:r>
            <w:r w:rsidR="00D75271">
              <w:rPr>
                <w:noProof/>
                <w:webHidden/>
              </w:rPr>
              <w:tab/>
            </w:r>
            <w:r w:rsidR="00D75271">
              <w:rPr>
                <w:noProof/>
                <w:webHidden/>
              </w:rPr>
              <w:fldChar w:fldCharType="begin"/>
            </w:r>
            <w:r w:rsidR="00D75271">
              <w:rPr>
                <w:noProof/>
                <w:webHidden/>
              </w:rPr>
              <w:instrText xml:space="preserve"> PAGEREF _Toc10625219 \h </w:instrText>
            </w:r>
            <w:r w:rsidR="00D75271">
              <w:rPr>
                <w:noProof/>
                <w:webHidden/>
              </w:rPr>
            </w:r>
            <w:r w:rsidR="00D75271">
              <w:rPr>
                <w:noProof/>
                <w:webHidden/>
              </w:rPr>
              <w:fldChar w:fldCharType="separate"/>
            </w:r>
            <w:r w:rsidR="00D36DA0">
              <w:rPr>
                <w:noProof/>
                <w:webHidden/>
              </w:rPr>
              <w:t>11</w:t>
            </w:r>
            <w:r w:rsidR="00D75271">
              <w:rPr>
                <w:noProof/>
                <w:webHidden/>
              </w:rPr>
              <w:fldChar w:fldCharType="end"/>
            </w:r>
          </w:hyperlink>
        </w:p>
        <w:p w14:paraId="269AE933" w14:textId="5573EC43" w:rsidR="00D75271" w:rsidRDefault="00E80A7A">
          <w:pPr>
            <w:pStyle w:val="Sadraj2"/>
            <w:rPr>
              <w:rFonts w:asciiTheme="minorHAnsi" w:eastAsiaTheme="minorEastAsia" w:hAnsiTheme="minorHAnsi" w:cstheme="minorBidi"/>
              <w:noProof/>
              <w:sz w:val="22"/>
              <w:lang w:eastAsia="hr-HR"/>
            </w:rPr>
          </w:pPr>
          <w:hyperlink w:anchor="_Toc10625220" w:history="1">
            <w:r w:rsidR="00D75271" w:rsidRPr="007567BE">
              <w:rPr>
                <w:rStyle w:val="Hiperveza"/>
                <w:noProof/>
              </w:rPr>
              <w:t>4.8</w:t>
            </w:r>
            <w:r w:rsidR="00D75271">
              <w:rPr>
                <w:rFonts w:asciiTheme="minorHAnsi" w:eastAsiaTheme="minorEastAsia" w:hAnsiTheme="minorHAnsi" w:cstheme="minorBidi"/>
                <w:noProof/>
                <w:sz w:val="22"/>
                <w:lang w:eastAsia="hr-HR"/>
              </w:rPr>
              <w:tab/>
            </w:r>
            <w:r w:rsidR="00D75271" w:rsidRPr="007567BE">
              <w:rPr>
                <w:rStyle w:val="Hiperveza"/>
                <w:noProof/>
                <w:highlight w:val="lightGray"/>
              </w:rPr>
              <w:t>Kriterij za odabir ponude</w:t>
            </w:r>
            <w:r w:rsidR="00D75271">
              <w:rPr>
                <w:noProof/>
                <w:webHidden/>
              </w:rPr>
              <w:tab/>
            </w:r>
            <w:r w:rsidR="00D75271">
              <w:rPr>
                <w:noProof/>
                <w:webHidden/>
              </w:rPr>
              <w:fldChar w:fldCharType="begin"/>
            </w:r>
            <w:r w:rsidR="00D75271">
              <w:rPr>
                <w:noProof/>
                <w:webHidden/>
              </w:rPr>
              <w:instrText xml:space="preserve"> PAGEREF _Toc10625220 \h </w:instrText>
            </w:r>
            <w:r w:rsidR="00D75271">
              <w:rPr>
                <w:noProof/>
                <w:webHidden/>
              </w:rPr>
            </w:r>
            <w:r w:rsidR="00D75271">
              <w:rPr>
                <w:noProof/>
                <w:webHidden/>
              </w:rPr>
              <w:fldChar w:fldCharType="separate"/>
            </w:r>
            <w:r w:rsidR="00D36DA0">
              <w:rPr>
                <w:noProof/>
                <w:webHidden/>
              </w:rPr>
              <w:t>11</w:t>
            </w:r>
            <w:r w:rsidR="00D75271">
              <w:rPr>
                <w:noProof/>
                <w:webHidden/>
              </w:rPr>
              <w:fldChar w:fldCharType="end"/>
            </w:r>
          </w:hyperlink>
        </w:p>
        <w:p w14:paraId="1FF108FE" w14:textId="1D70A8DD" w:rsidR="00D75271" w:rsidRDefault="00E80A7A">
          <w:pPr>
            <w:pStyle w:val="Sadraj2"/>
            <w:rPr>
              <w:rFonts w:asciiTheme="minorHAnsi" w:eastAsiaTheme="minorEastAsia" w:hAnsiTheme="minorHAnsi" w:cstheme="minorBidi"/>
              <w:noProof/>
              <w:sz w:val="22"/>
              <w:lang w:eastAsia="hr-HR"/>
            </w:rPr>
          </w:pPr>
          <w:hyperlink w:anchor="_Toc10625221" w:history="1">
            <w:r w:rsidR="00D75271" w:rsidRPr="007567BE">
              <w:rPr>
                <w:rStyle w:val="Hiperveza"/>
                <w:noProof/>
                <w:highlight w:val="lightGray"/>
              </w:rPr>
              <w:t>4.9. Izuzetno niske ponude</w:t>
            </w:r>
            <w:r w:rsidR="00D75271">
              <w:rPr>
                <w:noProof/>
                <w:webHidden/>
              </w:rPr>
              <w:tab/>
            </w:r>
            <w:r w:rsidR="00D75271">
              <w:rPr>
                <w:noProof/>
                <w:webHidden/>
              </w:rPr>
              <w:fldChar w:fldCharType="begin"/>
            </w:r>
            <w:r w:rsidR="00D75271">
              <w:rPr>
                <w:noProof/>
                <w:webHidden/>
              </w:rPr>
              <w:instrText xml:space="preserve"> PAGEREF _Toc10625221 \h </w:instrText>
            </w:r>
            <w:r w:rsidR="00D75271">
              <w:rPr>
                <w:noProof/>
                <w:webHidden/>
              </w:rPr>
            </w:r>
            <w:r w:rsidR="00D75271">
              <w:rPr>
                <w:noProof/>
                <w:webHidden/>
              </w:rPr>
              <w:fldChar w:fldCharType="separate"/>
            </w:r>
            <w:r w:rsidR="00D36DA0">
              <w:rPr>
                <w:noProof/>
                <w:webHidden/>
              </w:rPr>
              <w:t>13</w:t>
            </w:r>
            <w:r w:rsidR="00D75271">
              <w:rPr>
                <w:noProof/>
                <w:webHidden/>
              </w:rPr>
              <w:fldChar w:fldCharType="end"/>
            </w:r>
          </w:hyperlink>
        </w:p>
        <w:p w14:paraId="7CF2CC57" w14:textId="6A5393DF" w:rsidR="00D75271" w:rsidRDefault="00E80A7A">
          <w:pPr>
            <w:pStyle w:val="Sadraj2"/>
            <w:rPr>
              <w:rFonts w:asciiTheme="minorHAnsi" w:eastAsiaTheme="minorEastAsia" w:hAnsiTheme="minorHAnsi" w:cstheme="minorBidi"/>
              <w:noProof/>
              <w:sz w:val="22"/>
              <w:lang w:eastAsia="hr-HR"/>
            </w:rPr>
          </w:pPr>
          <w:hyperlink w:anchor="_Toc10625222" w:history="1">
            <w:r w:rsidR="00D75271" w:rsidRPr="007567BE">
              <w:rPr>
                <w:rStyle w:val="Hiperveza"/>
                <w:noProof/>
                <w:highlight w:val="lightGray"/>
              </w:rPr>
              <w:t>4.10. Provjera ponuditelja koji je podnio ekonomski najpovoljniju ponudu</w:t>
            </w:r>
            <w:r w:rsidR="00D75271">
              <w:rPr>
                <w:noProof/>
                <w:webHidden/>
              </w:rPr>
              <w:tab/>
            </w:r>
            <w:r w:rsidR="00D75271">
              <w:rPr>
                <w:noProof/>
                <w:webHidden/>
              </w:rPr>
              <w:fldChar w:fldCharType="begin"/>
            </w:r>
            <w:r w:rsidR="00D75271">
              <w:rPr>
                <w:noProof/>
                <w:webHidden/>
              </w:rPr>
              <w:instrText xml:space="preserve"> PAGEREF _Toc10625222 \h </w:instrText>
            </w:r>
            <w:r w:rsidR="00D75271">
              <w:rPr>
                <w:noProof/>
                <w:webHidden/>
              </w:rPr>
            </w:r>
            <w:r w:rsidR="00D75271">
              <w:rPr>
                <w:noProof/>
                <w:webHidden/>
              </w:rPr>
              <w:fldChar w:fldCharType="separate"/>
            </w:r>
            <w:r w:rsidR="00D36DA0">
              <w:rPr>
                <w:noProof/>
                <w:webHidden/>
              </w:rPr>
              <w:t>13</w:t>
            </w:r>
            <w:r w:rsidR="00D75271">
              <w:rPr>
                <w:noProof/>
                <w:webHidden/>
              </w:rPr>
              <w:fldChar w:fldCharType="end"/>
            </w:r>
          </w:hyperlink>
        </w:p>
        <w:p w14:paraId="09961E2B" w14:textId="371106A9" w:rsidR="00D75271" w:rsidRDefault="00E80A7A">
          <w:pPr>
            <w:pStyle w:val="Sadraj2"/>
            <w:rPr>
              <w:rFonts w:asciiTheme="minorHAnsi" w:eastAsiaTheme="minorEastAsia" w:hAnsiTheme="minorHAnsi" w:cstheme="minorBidi"/>
              <w:noProof/>
              <w:sz w:val="22"/>
              <w:lang w:eastAsia="hr-HR"/>
            </w:rPr>
          </w:pPr>
          <w:hyperlink w:anchor="_Toc10625223" w:history="1">
            <w:r w:rsidR="00D75271" w:rsidRPr="007567BE">
              <w:rPr>
                <w:rStyle w:val="Hiperveza"/>
                <w:noProof/>
                <w:highlight w:val="lightGray"/>
              </w:rPr>
              <w:t>4.11. Rok valjanosti ponude</w:t>
            </w:r>
            <w:r w:rsidR="00D75271">
              <w:rPr>
                <w:noProof/>
                <w:webHidden/>
              </w:rPr>
              <w:tab/>
            </w:r>
            <w:r w:rsidR="00D75271">
              <w:rPr>
                <w:noProof/>
                <w:webHidden/>
              </w:rPr>
              <w:fldChar w:fldCharType="begin"/>
            </w:r>
            <w:r w:rsidR="00D75271">
              <w:rPr>
                <w:noProof/>
                <w:webHidden/>
              </w:rPr>
              <w:instrText xml:space="preserve"> PAGEREF _Toc10625223 \h </w:instrText>
            </w:r>
            <w:r w:rsidR="00D75271">
              <w:rPr>
                <w:noProof/>
                <w:webHidden/>
              </w:rPr>
            </w:r>
            <w:r w:rsidR="00D75271">
              <w:rPr>
                <w:noProof/>
                <w:webHidden/>
              </w:rPr>
              <w:fldChar w:fldCharType="separate"/>
            </w:r>
            <w:r w:rsidR="00D36DA0">
              <w:rPr>
                <w:noProof/>
                <w:webHidden/>
              </w:rPr>
              <w:t>13</w:t>
            </w:r>
            <w:r w:rsidR="00D75271">
              <w:rPr>
                <w:noProof/>
                <w:webHidden/>
              </w:rPr>
              <w:fldChar w:fldCharType="end"/>
            </w:r>
          </w:hyperlink>
        </w:p>
        <w:p w14:paraId="5F101523" w14:textId="66D0481C" w:rsidR="00D75271" w:rsidRDefault="00E80A7A">
          <w:pPr>
            <w:pStyle w:val="Sadraj2"/>
            <w:rPr>
              <w:rFonts w:asciiTheme="minorHAnsi" w:eastAsiaTheme="minorEastAsia" w:hAnsiTheme="minorHAnsi" w:cstheme="minorBidi"/>
              <w:noProof/>
              <w:sz w:val="22"/>
              <w:lang w:eastAsia="hr-HR"/>
            </w:rPr>
          </w:pPr>
          <w:hyperlink w:anchor="_Toc10625224" w:history="1">
            <w:r w:rsidR="00D75271" w:rsidRPr="007567BE">
              <w:rPr>
                <w:rStyle w:val="Hiperveza"/>
                <w:noProof/>
                <w:highlight w:val="lightGray"/>
              </w:rPr>
              <w:t>4.12. Pregled i ocjena ponuda</w:t>
            </w:r>
            <w:r w:rsidR="00D75271">
              <w:rPr>
                <w:noProof/>
                <w:webHidden/>
              </w:rPr>
              <w:tab/>
            </w:r>
            <w:r w:rsidR="00D75271">
              <w:rPr>
                <w:noProof/>
                <w:webHidden/>
              </w:rPr>
              <w:fldChar w:fldCharType="begin"/>
            </w:r>
            <w:r w:rsidR="00D75271">
              <w:rPr>
                <w:noProof/>
                <w:webHidden/>
              </w:rPr>
              <w:instrText xml:space="preserve"> PAGEREF _Toc10625224 \h </w:instrText>
            </w:r>
            <w:r w:rsidR="00D75271">
              <w:rPr>
                <w:noProof/>
                <w:webHidden/>
              </w:rPr>
            </w:r>
            <w:r w:rsidR="00D75271">
              <w:rPr>
                <w:noProof/>
                <w:webHidden/>
              </w:rPr>
              <w:fldChar w:fldCharType="separate"/>
            </w:r>
            <w:r w:rsidR="00D36DA0">
              <w:rPr>
                <w:noProof/>
                <w:webHidden/>
              </w:rPr>
              <w:t>13</w:t>
            </w:r>
            <w:r w:rsidR="00D75271">
              <w:rPr>
                <w:noProof/>
                <w:webHidden/>
              </w:rPr>
              <w:fldChar w:fldCharType="end"/>
            </w:r>
          </w:hyperlink>
        </w:p>
        <w:p w14:paraId="0707BE6E" w14:textId="320A027B" w:rsidR="00D75271" w:rsidRDefault="00E80A7A">
          <w:pPr>
            <w:pStyle w:val="Sadraj2"/>
            <w:rPr>
              <w:rFonts w:asciiTheme="minorHAnsi" w:eastAsiaTheme="minorEastAsia" w:hAnsiTheme="minorHAnsi" w:cstheme="minorBidi"/>
              <w:noProof/>
              <w:sz w:val="22"/>
              <w:lang w:eastAsia="hr-HR"/>
            </w:rPr>
          </w:pPr>
          <w:hyperlink w:anchor="_Toc10625225" w:history="1">
            <w:r w:rsidR="00D75271" w:rsidRPr="007567BE">
              <w:rPr>
                <w:rStyle w:val="Hiperveza"/>
                <w:noProof/>
                <w:highlight w:val="lightGray"/>
              </w:rPr>
              <w:t>4.13. Način pregleda i ocjene ponuda</w:t>
            </w:r>
            <w:r w:rsidR="00D75271">
              <w:rPr>
                <w:noProof/>
                <w:webHidden/>
              </w:rPr>
              <w:tab/>
            </w:r>
            <w:r w:rsidR="00D75271">
              <w:rPr>
                <w:noProof/>
                <w:webHidden/>
              </w:rPr>
              <w:fldChar w:fldCharType="begin"/>
            </w:r>
            <w:r w:rsidR="00D75271">
              <w:rPr>
                <w:noProof/>
                <w:webHidden/>
              </w:rPr>
              <w:instrText xml:space="preserve"> PAGEREF _Toc10625225 \h </w:instrText>
            </w:r>
            <w:r w:rsidR="00D75271">
              <w:rPr>
                <w:noProof/>
                <w:webHidden/>
              </w:rPr>
            </w:r>
            <w:r w:rsidR="00D75271">
              <w:rPr>
                <w:noProof/>
                <w:webHidden/>
              </w:rPr>
              <w:fldChar w:fldCharType="separate"/>
            </w:r>
            <w:r w:rsidR="00D36DA0">
              <w:rPr>
                <w:noProof/>
                <w:webHidden/>
              </w:rPr>
              <w:t>13</w:t>
            </w:r>
            <w:r w:rsidR="00D75271">
              <w:rPr>
                <w:noProof/>
                <w:webHidden/>
              </w:rPr>
              <w:fldChar w:fldCharType="end"/>
            </w:r>
          </w:hyperlink>
        </w:p>
        <w:p w14:paraId="4F2125DA" w14:textId="469D53AD" w:rsidR="00D75271" w:rsidRDefault="00E80A7A">
          <w:pPr>
            <w:pStyle w:val="Sadraj2"/>
            <w:rPr>
              <w:rFonts w:asciiTheme="minorHAnsi" w:eastAsiaTheme="minorEastAsia" w:hAnsiTheme="minorHAnsi" w:cstheme="minorBidi"/>
              <w:noProof/>
              <w:sz w:val="22"/>
              <w:lang w:eastAsia="hr-HR"/>
            </w:rPr>
          </w:pPr>
          <w:hyperlink w:anchor="_Toc10625226" w:history="1">
            <w:r w:rsidR="00D75271" w:rsidRPr="007567BE">
              <w:rPr>
                <w:rStyle w:val="Hiperveza"/>
                <w:noProof/>
                <w:highlight w:val="lightGray"/>
              </w:rPr>
              <w:t>4.14. Dopunjavanje, pojašnjenje i upotpunjavanje ponude</w:t>
            </w:r>
            <w:r w:rsidR="00D75271">
              <w:rPr>
                <w:noProof/>
                <w:webHidden/>
              </w:rPr>
              <w:tab/>
            </w:r>
            <w:r w:rsidR="00D75271">
              <w:rPr>
                <w:noProof/>
                <w:webHidden/>
              </w:rPr>
              <w:fldChar w:fldCharType="begin"/>
            </w:r>
            <w:r w:rsidR="00D75271">
              <w:rPr>
                <w:noProof/>
                <w:webHidden/>
              </w:rPr>
              <w:instrText xml:space="preserve"> PAGEREF _Toc10625226 \h </w:instrText>
            </w:r>
            <w:r w:rsidR="00D75271">
              <w:rPr>
                <w:noProof/>
                <w:webHidden/>
              </w:rPr>
            </w:r>
            <w:r w:rsidR="00D75271">
              <w:rPr>
                <w:noProof/>
                <w:webHidden/>
              </w:rPr>
              <w:fldChar w:fldCharType="separate"/>
            </w:r>
            <w:r w:rsidR="00D36DA0">
              <w:rPr>
                <w:noProof/>
                <w:webHidden/>
              </w:rPr>
              <w:t>13</w:t>
            </w:r>
            <w:r w:rsidR="00D75271">
              <w:rPr>
                <w:noProof/>
                <w:webHidden/>
              </w:rPr>
              <w:fldChar w:fldCharType="end"/>
            </w:r>
          </w:hyperlink>
        </w:p>
        <w:p w14:paraId="45B5F642" w14:textId="4114AC17" w:rsidR="00D75271" w:rsidRDefault="00E80A7A">
          <w:pPr>
            <w:pStyle w:val="Sadraj2"/>
            <w:rPr>
              <w:rFonts w:asciiTheme="minorHAnsi" w:eastAsiaTheme="minorEastAsia" w:hAnsiTheme="minorHAnsi" w:cstheme="minorBidi"/>
              <w:noProof/>
              <w:sz w:val="22"/>
              <w:lang w:eastAsia="hr-HR"/>
            </w:rPr>
          </w:pPr>
          <w:hyperlink w:anchor="_Toc10625227" w:history="1">
            <w:r w:rsidR="00D75271" w:rsidRPr="007567BE">
              <w:rPr>
                <w:rStyle w:val="Hiperveza"/>
                <w:noProof/>
                <w:highlight w:val="lightGray"/>
              </w:rPr>
              <w:t>4.15. Razlozi za odbijanje ponuda</w:t>
            </w:r>
            <w:r w:rsidR="00D75271">
              <w:rPr>
                <w:noProof/>
                <w:webHidden/>
              </w:rPr>
              <w:tab/>
            </w:r>
            <w:r w:rsidR="00D75271">
              <w:rPr>
                <w:noProof/>
                <w:webHidden/>
              </w:rPr>
              <w:fldChar w:fldCharType="begin"/>
            </w:r>
            <w:r w:rsidR="00D75271">
              <w:rPr>
                <w:noProof/>
                <w:webHidden/>
              </w:rPr>
              <w:instrText xml:space="preserve"> PAGEREF _Toc10625227 \h </w:instrText>
            </w:r>
            <w:r w:rsidR="00D75271">
              <w:rPr>
                <w:noProof/>
                <w:webHidden/>
              </w:rPr>
            </w:r>
            <w:r w:rsidR="00D75271">
              <w:rPr>
                <w:noProof/>
                <w:webHidden/>
              </w:rPr>
              <w:fldChar w:fldCharType="separate"/>
            </w:r>
            <w:r w:rsidR="00D36DA0">
              <w:rPr>
                <w:noProof/>
                <w:webHidden/>
              </w:rPr>
              <w:t>13</w:t>
            </w:r>
            <w:r w:rsidR="00D75271">
              <w:rPr>
                <w:noProof/>
                <w:webHidden/>
              </w:rPr>
              <w:fldChar w:fldCharType="end"/>
            </w:r>
          </w:hyperlink>
        </w:p>
        <w:p w14:paraId="70B5288D" w14:textId="09684FE5" w:rsidR="00D75271" w:rsidRDefault="00E80A7A">
          <w:pPr>
            <w:pStyle w:val="Sadraj2"/>
            <w:rPr>
              <w:rFonts w:asciiTheme="minorHAnsi" w:eastAsiaTheme="minorEastAsia" w:hAnsiTheme="minorHAnsi" w:cstheme="minorBidi"/>
              <w:noProof/>
              <w:sz w:val="22"/>
              <w:lang w:eastAsia="hr-HR"/>
            </w:rPr>
          </w:pPr>
          <w:hyperlink w:anchor="_Toc10625228" w:history="1">
            <w:r w:rsidR="00D75271" w:rsidRPr="007567BE">
              <w:rPr>
                <w:rStyle w:val="Hiperveza"/>
                <w:noProof/>
                <w:highlight w:val="lightGray"/>
              </w:rPr>
              <w:t>4.16. Trošak ponude i preuzimanje Dokumentacije o nabavi</w:t>
            </w:r>
            <w:r w:rsidR="00D75271">
              <w:rPr>
                <w:noProof/>
                <w:webHidden/>
              </w:rPr>
              <w:tab/>
            </w:r>
            <w:r w:rsidR="00D75271">
              <w:rPr>
                <w:noProof/>
                <w:webHidden/>
              </w:rPr>
              <w:fldChar w:fldCharType="begin"/>
            </w:r>
            <w:r w:rsidR="00D75271">
              <w:rPr>
                <w:noProof/>
                <w:webHidden/>
              </w:rPr>
              <w:instrText xml:space="preserve"> PAGEREF _Toc10625228 \h </w:instrText>
            </w:r>
            <w:r w:rsidR="00D75271">
              <w:rPr>
                <w:noProof/>
                <w:webHidden/>
              </w:rPr>
            </w:r>
            <w:r w:rsidR="00D75271">
              <w:rPr>
                <w:noProof/>
                <w:webHidden/>
              </w:rPr>
              <w:fldChar w:fldCharType="separate"/>
            </w:r>
            <w:r w:rsidR="00D36DA0">
              <w:rPr>
                <w:noProof/>
                <w:webHidden/>
              </w:rPr>
              <w:t>13</w:t>
            </w:r>
            <w:r w:rsidR="00D75271">
              <w:rPr>
                <w:noProof/>
                <w:webHidden/>
              </w:rPr>
              <w:fldChar w:fldCharType="end"/>
            </w:r>
          </w:hyperlink>
        </w:p>
        <w:p w14:paraId="70E19C9C" w14:textId="4BDDEEDD" w:rsidR="00D75271" w:rsidRDefault="00E80A7A" w:rsidP="0097345E">
          <w:pPr>
            <w:pStyle w:val="Sadraj1"/>
            <w:rPr>
              <w:rFonts w:asciiTheme="minorHAnsi" w:eastAsiaTheme="minorEastAsia" w:hAnsiTheme="minorHAnsi" w:cstheme="minorBidi"/>
              <w:sz w:val="22"/>
              <w:lang w:eastAsia="hr-HR"/>
            </w:rPr>
          </w:pPr>
          <w:hyperlink w:anchor="_Toc10625229" w:history="1">
            <w:r w:rsidR="00D75271" w:rsidRPr="007567BE">
              <w:rPr>
                <w:rStyle w:val="Hiperveza"/>
              </w:rPr>
              <w:t>5</w:t>
            </w:r>
            <w:r w:rsidR="00D75271">
              <w:rPr>
                <w:rFonts w:asciiTheme="minorHAnsi" w:eastAsiaTheme="minorEastAsia" w:hAnsiTheme="minorHAnsi" w:cstheme="minorBidi"/>
                <w:sz w:val="22"/>
                <w:lang w:eastAsia="hr-HR"/>
              </w:rPr>
              <w:tab/>
            </w:r>
            <w:r w:rsidR="00D75271" w:rsidRPr="007567BE">
              <w:rPr>
                <w:rStyle w:val="Hiperveza"/>
                <w:highlight w:val="darkGray"/>
              </w:rPr>
              <w:t>OSTALE ODREDBE</w:t>
            </w:r>
            <w:r w:rsidR="00D75271">
              <w:rPr>
                <w:webHidden/>
              </w:rPr>
              <w:tab/>
            </w:r>
            <w:r w:rsidR="00D75271">
              <w:rPr>
                <w:webHidden/>
              </w:rPr>
              <w:fldChar w:fldCharType="begin"/>
            </w:r>
            <w:r w:rsidR="00D75271">
              <w:rPr>
                <w:webHidden/>
              </w:rPr>
              <w:instrText xml:space="preserve"> PAGEREF _Toc10625229 \h </w:instrText>
            </w:r>
            <w:r w:rsidR="00D75271">
              <w:rPr>
                <w:webHidden/>
              </w:rPr>
            </w:r>
            <w:r w:rsidR="00D75271">
              <w:rPr>
                <w:webHidden/>
              </w:rPr>
              <w:fldChar w:fldCharType="separate"/>
            </w:r>
            <w:r w:rsidR="00D36DA0">
              <w:rPr>
                <w:webHidden/>
              </w:rPr>
              <w:t>14</w:t>
            </w:r>
            <w:r w:rsidR="00D75271">
              <w:rPr>
                <w:webHidden/>
              </w:rPr>
              <w:fldChar w:fldCharType="end"/>
            </w:r>
          </w:hyperlink>
        </w:p>
        <w:p w14:paraId="1A420263" w14:textId="47DB7DB3" w:rsidR="00D75271" w:rsidRDefault="00E80A7A">
          <w:pPr>
            <w:pStyle w:val="Sadraj2"/>
            <w:rPr>
              <w:rFonts w:asciiTheme="minorHAnsi" w:eastAsiaTheme="minorEastAsia" w:hAnsiTheme="minorHAnsi" w:cstheme="minorBidi"/>
              <w:noProof/>
              <w:sz w:val="22"/>
              <w:lang w:eastAsia="hr-HR"/>
            </w:rPr>
          </w:pPr>
          <w:hyperlink w:anchor="_Toc10625230" w:history="1">
            <w:r w:rsidR="00D75271" w:rsidRPr="007567BE">
              <w:rPr>
                <w:rStyle w:val="Hiperveza"/>
                <w:noProof/>
                <w:highlight w:val="lightGray"/>
              </w:rPr>
              <w:t>5.1. Sklapanje i izvršenje ugovora</w:t>
            </w:r>
            <w:r w:rsidR="00D75271">
              <w:rPr>
                <w:noProof/>
                <w:webHidden/>
              </w:rPr>
              <w:tab/>
            </w:r>
            <w:r w:rsidR="00D75271">
              <w:rPr>
                <w:noProof/>
                <w:webHidden/>
              </w:rPr>
              <w:fldChar w:fldCharType="begin"/>
            </w:r>
            <w:r w:rsidR="00D75271">
              <w:rPr>
                <w:noProof/>
                <w:webHidden/>
              </w:rPr>
              <w:instrText xml:space="preserve"> PAGEREF _Toc10625230 \h </w:instrText>
            </w:r>
            <w:r w:rsidR="00D75271">
              <w:rPr>
                <w:noProof/>
                <w:webHidden/>
              </w:rPr>
            </w:r>
            <w:r w:rsidR="00D75271">
              <w:rPr>
                <w:noProof/>
                <w:webHidden/>
              </w:rPr>
              <w:fldChar w:fldCharType="separate"/>
            </w:r>
            <w:r w:rsidR="00D36DA0">
              <w:rPr>
                <w:noProof/>
                <w:webHidden/>
              </w:rPr>
              <w:t>14</w:t>
            </w:r>
            <w:r w:rsidR="00D75271">
              <w:rPr>
                <w:noProof/>
                <w:webHidden/>
              </w:rPr>
              <w:fldChar w:fldCharType="end"/>
            </w:r>
          </w:hyperlink>
        </w:p>
        <w:p w14:paraId="7162513A" w14:textId="14F7603F" w:rsidR="00D75271" w:rsidRDefault="00E80A7A">
          <w:pPr>
            <w:pStyle w:val="Sadraj2"/>
            <w:rPr>
              <w:rFonts w:asciiTheme="minorHAnsi" w:eastAsiaTheme="minorEastAsia" w:hAnsiTheme="minorHAnsi" w:cstheme="minorBidi"/>
              <w:noProof/>
              <w:sz w:val="22"/>
              <w:lang w:eastAsia="hr-HR"/>
            </w:rPr>
          </w:pPr>
          <w:hyperlink w:anchor="_Toc10625231" w:history="1">
            <w:r w:rsidR="00D75271" w:rsidRPr="007567BE">
              <w:rPr>
                <w:rStyle w:val="Hiperveza"/>
                <w:noProof/>
                <w:highlight w:val="lightGray"/>
              </w:rPr>
              <w:t>5.2. Završetak postupka jednostavne nabave</w:t>
            </w:r>
            <w:r w:rsidR="00D75271">
              <w:rPr>
                <w:noProof/>
                <w:webHidden/>
              </w:rPr>
              <w:tab/>
            </w:r>
            <w:r w:rsidR="00D75271">
              <w:rPr>
                <w:noProof/>
                <w:webHidden/>
              </w:rPr>
              <w:fldChar w:fldCharType="begin"/>
            </w:r>
            <w:r w:rsidR="00D75271">
              <w:rPr>
                <w:noProof/>
                <w:webHidden/>
              </w:rPr>
              <w:instrText xml:space="preserve"> PAGEREF _Toc10625231 \h </w:instrText>
            </w:r>
            <w:r w:rsidR="00D75271">
              <w:rPr>
                <w:noProof/>
                <w:webHidden/>
              </w:rPr>
            </w:r>
            <w:r w:rsidR="00D75271">
              <w:rPr>
                <w:noProof/>
                <w:webHidden/>
              </w:rPr>
              <w:fldChar w:fldCharType="separate"/>
            </w:r>
            <w:r w:rsidR="00D36DA0">
              <w:rPr>
                <w:noProof/>
                <w:webHidden/>
              </w:rPr>
              <w:t>14</w:t>
            </w:r>
            <w:r w:rsidR="00D75271">
              <w:rPr>
                <w:noProof/>
                <w:webHidden/>
              </w:rPr>
              <w:fldChar w:fldCharType="end"/>
            </w:r>
          </w:hyperlink>
        </w:p>
        <w:p w14:paraId="63D2FFED" w14:textId="75E57AF1" w:rsidR="00D75271" w:rsidRDefault="00E80A7A">
          <w:pPr>
            <w:pStyle w:val="Sadraj2"/>
            <w:rPr>
              <w:rFonts w:asciiTheme="minorHAnsi" w:eastAsiaTheme="minorEastAsia" w:hAnsiTheme="minorHAnsi" w:cstheme="minorBidi"/>
              <w:noProof/>
              <w:sz w:val="22"/>
              <w:lang w:eastAsia="hr-HR"/>
            </w:rPr>
          </w:pPr>
          <w:hyperlink w:anchor="_Toc10625232" w:history="1">
            <w:r w:rsidR="00D75271" w:rsidRPr="007567BE">
              <w:rPr>
                <w:rStyle w:val="Hiperveza"/>
                <w:noProof/>
                <w:highlight w:val="lightGray"/>
              </w:rPr>
              <w:t>5.3.  Pouka o pravnom lijeku</w:t>
            </w:r>
            <w:r w:rsidR="00D75271">
              <w:rPr>
                <w:noProof/>
                <w:webHidden/>
              </w:rPr>
              <w:tab/>
            </w:r>
            <w:r w:rsidR="00D75271">
              <w:rPr>
                <w:noProof/>
                <w:webHidden/>
              </w:rPr>
              <w:fldChar w:fldCharType="begin"/>
            </w:r>
            <w:r w:rsidR="00D75271">
              <w:rPr>
                <w:noProof/>
                <w:webHidden/>
              </w:rPr>
              <w:instrText xml:space="preserve"> PAGEREF _Toc10625232 \h </w:instrText>
            </w:r>
            <w:r w:rsidR="00D75271">
              <w:rPr>
                <w:noProof/>
                <w:webHidden/>
              </w:rPr>
            </w:r>
            <w:r w:rsidR="00D75271">
              <w:rPr>
                <w:noProof/>
                <w:webHidden/>
              </w:rPr>
              <w:fldChar w:fldCharType="separate"/>
            </w:r>
            <w:r w:rsidR="00D36DA0">
              <w:rPr>
                <w:noProof/>
                <w:webHidden/>
              </w:rPr>
              <w:t>14</w:t>
            </w:r>
            <w:r w:rsidR="00D75271">
              <w:rPr>
                <w:noProof/>
                <w:webHidden/>
              </w:rPr>
              <w:fldChar w:fldCharType="end"/>
            </w:r>
          </w:hyperlink>
        </w:p>
        <w:p w14:paraId="30B109A1" w14:textId="486012EE" w:rsidR="00D75271" w:rsidRDefault="00E80A7A" w:rsidP="0097345E">
          <w:pPr>
            <w:pStyle w:val="Sadraj1"/>
            <w:rPr>
              <w:rFonts w:asciiTheme="minorHAnsi" w:eastAsiaTheme="minorEastAsia" w:hAnsiTheme="minorHAnsi" w:cstheme="minorBidi"/>
              <w:sz w:val="22"/>
              <w:lang w:eastAsia="hr-HR"/>
            </w:rPr>
          </w:pPr>
          <w:hyperlink w:anchor="_Toc10625233" w:history="1">
            <w:r w:rsidR="00D75271" w:rsidRPr="007567BE">
              <w:rPr>
                <w:rStyle w:val="Hiperveza"/>
              </w:rPr>
              <w:t>6</w:t>
            </w:r>
            <w:r w:rsidR="00D75271">
              <w:rPr>
                <w:rFonts w:asciiTheme="minorHAnsi" w:eastAsiaTheme="minorEastAsia" w:hAnsiTheme="minorHAnsi" w:cstheme="minorBidi"/>
                <w:sz w:val="22"/>
                <w:lang w:eastAsia="hr-HR"/>
              </w:rPr>
              <w:tab/>
            </w:r>
            <w:r w:rsidR="00D75271" w:rsidRPr="007567BE">
              <w:rPr>
                <w:rStyle w:val="Hiperveza"/>
              </w:rPr>
              <w:t>PRILOZI DOKUMENTACIJI O NABAVI</w:t>
            </w:r>
            <w:r w:rsidR="00D75271">
              <w:rPr>
                <w:webHidden/>
              </w:rPr>
              <w:tab/>
            </w:r>
            <w:r w:rsidR="00D75271">
              <w:rPr>
                <w:webHidden/>
              </w:rPr>
              <w:fldChar w:fldCharType="begin"/>
            </w:r>
            <w:r w:rsidR="00D75271">
              <w:rPr>
                <w:webHidden/>
              </w:rPr>
              <w:instrText xml:space="preserve"> PAGEREF _Toc10625233 \h </w:instrText>
            </w:r>
            <w:r w:rsidR="00D75271">
              <w:rPr>
                <w:webHidden/>
              </w:rPr>
            </w:r>
            <w:r w:rsidR="00D75271">
              <w:rPr>
                <w:webHidden/>
              </w:rPr>
              <w:fldChar w:fldCharType="separate"/>
            </w:r>
            <w:r w:rsidR="00D36DA0">
              <w:rPr>
                <w:webHidden/>
              </w:rPr>
              <w:t>15</w:t>
            </w:r>
            <w:r w:rsidR="00D75271">
              <w:rPr>
                <w:webHidden/>
              </w:rPr>
              <w:fldChar w:fldCharType="end"/>
            </w:r>
          </w:hyperlink>
        </w:p>
        <w:p w14:paraId="3CDC3D8E" w14:textId="09F960CC" w:rsidR="00D75271" w:rsidRDefault="00D75271">
          <w:r>
            <w:rPr>
              <w:b/>
              <w:bCs/>
            </w:rPr>
            <w:fldChar w:fldCharType="end"/>
          </w:r>
        </w:p>
      </w:sdtContent>
    </w:sdt>
    <w:p w14:paraId="55BFFFEA" w14:textId="7CBD1846" w:rsidR="00D75271" w:rsidRDefault="00D75271"/>
    <w:p w14:paraId="60910258" w14:textId="3613D8F0" w:rsidR="00564AEF" w:rsidRDefault="00564AEF" w:rsidP="00564AEF">
      <w:pPr>
        <w:rPr>
          <w:lang w:eastAsia="hr-HR"/>
        </w:rPr>
      </w:pPr>
    </w:p>
    <w:p w14:paraId="32764967" w14:textId="50CCB1E6" w:rsidR="00564AEF" w:rsidRDefault="00564AEF" w:rsidP="00564AEF">
      <w:pPr>
        <w:rPr>
          <w:lang w:eastAsia="hr-HR"/>
        </w:rPr>
      </w:pPr>
    </w:p>
    <w:p w14:paraId="57D1B2FF" w14:textId="77777777" w:rsidR="00564AEF" w:rsidRDefault="00564AEF" w:rsidP="00564AEF">
      <w:pPr>
        <w:rPr>
          <w:lang w:eastAsia="hr-HR"/>
        </w:rPr>
      </w:pPr>
    </w:p>
    <w:p w14:paraId="3F189CA1" w14:textId="3F5A188B" w:rsidR="00564AEF" w:rsidRDefault="00564AEF" w:rsidP="00564AEF">
      <w:pPr>
        <w:rPr>
          <w:lang w:eastAsia="hr-HR"/>
        </w:rPr>
      </w:pPr>
    </w:p>
    <w:p w14:paraId="7E6C7458" w14:textId="47E1E111" w:rsidR="00564AEF" w:rsidRDefault="00564AEF" w:rsidP="00564AEF">
      <w:pPr>
        <w:rPr>
          <w:lang w:eastAsia="hr-HR"/>
        </w:rPr>
      </w:pPr>
    </w:p>
    <w:p w14:paraId="3F8430CD" w14:textId="3A42AFFD" w:rsidR="00564AEF" w:rsidRDefault="00564AEF" w:rsidP="00564AEF">
      <w:pPr>
        <w:rPr>
          <w:lang w:eastAsia="hr-HR"/>
        </w:rPr>
      </w:pPr>
    </w:p>
    <w:p w14:paraId="2B664CDC" w14:textId="6FD99295" w:rsidR="00564AEF" w:rsidRDefault="00564AEF" w:rsidP="00564AEF">
      <w:pPr>
        <w:rPr>
          <w:lang w:eastAsia="hr-HR"/>
        </w:rPr>
      </w:pPr>
    </w:p>
    <w:p w14:paraId="08D954BE" w14:textId="584BCB32" w:rsidR="00564AEF" w:rsidRDefault="00564AEF" w:rsidP="00564AEF">
      <w:pPr>
        <w:rPr>
          <w:lang w:eastAsia="hr-HR"/>
        </w:rPr>
      </w:pPr>
    </w:p>
    <w:p w14:paraId="6EBF2610" w14:textId="62A24F3F" w:rsidR="00564AEF" w:rsidRDefault="00564AEF" w:rsidP="00564AEF">
      <w:pPr>
        <w:rPr>
          <w:lang w:eastAsia="hr-HR"/>
        </w:rPr>
      </w:pPr>
    </w:p>
    <w:p w14:paraId="07C70094" w14:textId="48EB6803" w:rsidR="00564AEF" w:rsidRDefault="00564AEF" w:rsidP="00564AEF">
      <w:pPr>
        <w:rPr>
          <w:lang w:eastAsia="hr-HR"/>
        </w:rPr>
      </w:pPr>
    </w:p>
    <w:p w14:paraId="0A022172" w14:textId="3783E61D" w:rsidR="00564AEF" w:rsidRDefault="00564AEF" w:rsidP="00564AEF">
      <w:pPr>
        <w:rPr>
          <w:lang w:eastAsia="hr-HR"/>
        </w:rPr>
      </w:pPr>
    </w:p>
    <w:p w14:paraId="5A1FA5B3" w14:textId="6017754A" w:rsidR="00564AEF" w:rsidRDefault="00564AEF" w:rsidP="00564AEF">
      <w:pPr>
        <w:rPr>
          <w:lang w:eastAsia="hr-HR"/>
        </w:rPr>
      </w:pPr>
    </w:p>
    <w:p w14:paraId="7EFB7DB5" w14:textId="3921DC66" w:rsidR="00564AEF" w:rsidRDefault="00564AEF" w:rsidP="00564AEF">
      <w:pPr>
        <w:rPr>
          <w:lang w:eastAsia="hr-HR"/>
        </w:rPr>
      </w:pPr>
    </w:p>
    <w:p w14:paraId="6311048D" w14:textId="54C13217" w:rsidR="00564AEF" w:rsidRDefault="00564AEF" w:rsidP="00564AEF">
      <w:pPr>
        <w:rPr>
          <w:lang w:eastAsia="hr-HR"/>
        </w:rPr>
      </w:pPr>
    </w:p>
    <w:p w14:paraId="12AB81BD" w14:textId="66FBD9CD" w:rsidR="00564AEF" w:rsidRDefault="00564AEF" w:rsidP="00564AEF">
      <w:pPr>
        <w:rPr>
          <w:lang w:eastAsia="hr-HR"/>
        </w:rPr>
      </w:pPr>
    </w:p>
    <w:p w14:paraId="66DF7A57" w14:textId="0DE853AB" w:rsidR="00564AEF" w:rsidRDefault="00564AEF" w:rsidP="00564AEF">
      <w:pPr>
        <w:rPr>
          <w:lang w:eastAsia="hr-HR"/>
        </w:rPr>
      </w:pPr>
    </w:p>
    <w:p w14:paraId="24DE86BD" w14:textId="2CB2E970" w:rsidR="00564AEF" w:rsidRDefault="00564AEF" w:rsidP="00564AEF">
      <w:pPr>
        <w:rPr>
          <w:lang w:eastAsia="hr-HR"/>
        </w:rPr>
      </w:pPr>
    </w:p>
    <w:p w14:paraId="66B23E62" w14:textId="5570E080" w:rsidR="00564AEF" w:rsidRDefault="00564AEF" w:rsidP="00564AEF">
      <w:pPr>
        <w:rPr>
          <w:lang w:eastAsia="hr-HR"/>
        </w:rPr>
      </w:pPr>
    </w:p>
    <w:p w14:paraId="666161E5" w14:textId="67AA4BDC" w:rsidR="00564AEF" w:rsidRDefault="00564AEF" w:rsidP="00564AEF">
      <w:pPr>
        <w:rPr>
          <w:lang w:eastAsia="hr-HR"/>
        </w:rPr>
      </w:pPr>
    </w:p>
    <w:p w14:paraId="0B2D24FF" w14:textId="325C7E28" w:rsidR="00564AEF" w:rsidRDefault="00564AEF" w:rsidP="00564AEF">
      <w:pPr>
        <w:rPr>
          <w:lang w:eastAsia="hr-HR"/>
        </w:rPr>
      </w:pPr>
    </w:p>
    <w:p w14:paraId="21609888" w14:textId="28A686A6" w:rsidR="00564AEF" w:rsidRDefault="00564AEF" w:rsidP="00564AEF">
      <w:pPr>
        <w:rPr>
          <w:lang w:eastAsia="hr-HR"/>
        </w:rPr>
      </w:pPr>
    </w:p>
    <w:p w14:paraId="17885B69" w14:textId="3F05E9DA" w:rsidR="00564AEF" w:rsidRDefault="00564AEF" w:rsidP="00564AEF">
      <w:pPr>
        <w:rPr>
          <w:lang w:eastAsia="hr-HR"/>
        </w:rPr>
      </w:pPr>
    </w:p>
    <w:p w14:paraId="60E9332D" w14:textId="075B4E98" w:rsidR="00564AEF" w:rsidRDefault="00564AEF" w:rsidP="00564AEF">
      <w:pPr>
        <w:rPr>
          <w:lang w:eastAsia="hr-HR"/>
        </w:rPr>
      </w:pPr>
    </w:p>
    <w:p w14:paraId="54E2C1EF" w14:textId="02A2A723" w:rsidR="00564AEF" w:rsidRDefault="00564AEF" w:rsidP="00564AEF">
      <w:pPr>
        <w:rPr>
          <w:lang w:eastAsia="hr-HR"/>
        </w:rPr>
      </w:pPr>
    </w:p>
    <w:p w14:paraId="34F29254" w14:textId="6A54A073" w:rsidR="00564AEF" w:rsidRDefault="00564AEF" w:rsidP="00564AEF">
      <w:pPr>
        <w:rPr>
          <w:lang w:eastAsia="hr-HR"/>
        </w:rPr>
      </w:pPr>
    </w:p>
    <w:p w14:paraId="4B9C5AA1" w14:textId="509A7BDA" w:rsidR="00564AEF" w:rsidRDefault="00564AEF" w:rsidP="00564AEF">
      <w:pPr>
        <w:rPr>
          <w:lang w:eastAsia="hr-HR"/>
        </w:rPr>
      </w:pPr>
    </w:p>
    <w:p w14:paraId="518E3EF9" w14:textId="378C0561" w:rsidR="00564AEF" w:rsidRDefault="00564AEF" w:rsidP="00564AEF">
      <w:pPr>
        <w:rPr>
          <w:lang w:eastAsia="hr-HR"/>
        </w:rPr>
      </w:pPr>
    </w:p>
    <w:p w14:paraId="11B73CEC" w14:textId="3119D7EB" w:rsidR="00564AEF" w:rsidRDefault="00564AEF" w:rsidP="00564AEF">
      <w:pPr>
        <w:rPr>
          <w:lang w:eastAsia="hr-HR"/>
        </w:rPr>
      </w:pPr>
    </w:p>
    <w:p w14:paraId="477D2491" w14:textId="2E4353F9" w:rsidR="00564AEF" w:rsidRDefault="00564AEF" w:rsidP="00564AEF">
      <w:pPr>
        <w:rPr>
          <w:lang w:eastAsia="hr-HR"/>
        </w:rPr>
      </w:pPr>
    </w:p>
    <w:p w14:paraId="67F9514B" w14:textId="37333216" w:rsidR="00564AEF" w:rsidRDefault="00564AEF" w:rsidP="00564AEF">
      <w:pPr>
        <w:rPr>
          <w:lang w:eastAsia="hr-HR"/>
        </w:rPr>
      </w:pPr>
    </w:p>
    <w:p w14:paraId="421541BF" w14:textId="237A4CA4" w:rsidR="00564AEF" w:rsidRDefault="00564AEF" w:rsidP="00564AEF">
      <w:pPr>
        <w:rPr>
          <w:lang w:eastAsia="hr-HR"/>
        </w:rPr>
      </w:pPr>
    </w:p>
    <w:p w14:paraId="25DB0539" w14:textId="414F7756" w:rsidR="00564AEF" w:rsidRDefault="00564AEF" w:rsidP="00564AEF">
      <w:pPr>
        <w:rPr>
          <w:lang w:eastAsia="hr-HR"/>
        </w:rPr>
      </w:pPr>
    </w:p>
    <w:p w14:paraId="20A1EF64" w14:textId="79E22490" w:rsidR="00564AEF" w:rsidRDefault="00564AEF" w:rsidP="00564AEF">
      <w:pPr>
        <w:rPr>
          <w:lang w:eastAsia="hr-HR"/>
        </w:rPr>
      </w:pPr>
    </w:p>
    <w:p w14:paraId="73A193E8" w14:textId="5BAC0EAB" w:rsidR="00564AEF" w:rsidRDefault="00564AEF" w:rsidP="00564AEF">
      <w:pPr>
        <w:rPr>
          <w:lang w:eastAsia="hr-HR"/>
        </w:rPr>
      </w:pPr>
    </w:p>
    <w:p w14:paraId="72BB99EC" w14:textId="220CF0D7" w:rsidR="0097345E" w:rsidRDefault="0097345E" w:rsidP="00564AEF">
      <w:pPr>
        <w:rPr>
          <w:lang w:eastAsia="hr-HR"/>
        </w:rPr>
      </w:pPr>
    </w:p>
    <w:p w14:paraId="6580368E" w14:textId="02B9C63F" w:rsidR="0097345E" w:rsidRDefault="0097345E" w:rsidP="00564AEF">
      <w:pPr>
        <w:rPr>
          <w:lang w:eastAsia="hr-HR"/>
        </w:rPr>
      </w:pPr>
    </w:p>
    <w:p w14:paraId="2BF71E81" w14:textId="4259F682" w:rsidR="0097345E" w:rsidRDefault="0097345E" w:rsidP="00564AEF">
      <w:pPr>
        <w:rPr>
          <w:lang w:eastAsia="hr-HR"/>
        </w:rPr>
      </w:pPr>
    </w:p>
    <w:p w14:paraId="1052BA30" w14:textId="50BD7890" w:rsidR="0097345E" w:rsidRDefault="0097345E" w:rsidP="00564AEF">
      <w:pPr>
        <w:rPr>
          <w:lang w:eastAsia="hr-HR"/>
        </w:rPr>
      </w:pPr>
    </w:p>
    <w:p w14:paraId="0FC6FDD6" w14:textId="77777777" w:rsidR="0097345E" w:rsidRDefault="0097345E" w:rsidP="00564AEF">
      <w:pPr>
        <w:rPr>
          <w:lang w:eastAsia="hr-HR"/>
        </w:rPr>
      </w:pPr>
    </w:p>
    <w:p w14:paraId="141B0DE2" w14:textId="3409A72E" w:rsidR="00564AEF" w:rsidRDefault="00564AEF" w:rsidP="00564AEF">
      <w:pPr>
        <w:rPr>
          <w:lang w:eastAsia="hr-HR"/>
        </w:rPr>
      </w:pPr>
    </w:p>
    <w:p w14:paraId="71858DAE" w14:textId="77777777" w:rsidR="003E6337" w:rsidRPr="00D75271" w:rsidRDefault="003E6337" w:rsidP="00D75271">
      <w:pPr>
        <w:pStyle w:val="Naslov1"/>
        <w:rPr>
          <w:highlight w:val="darkGray"/>
        </w:rPr>
      </w:pPr>
      <w:bookmarkStart w:id="0" w:name="_Toc472325637"/>
      <w:bookmarkStart w:id="1" w:name="_Ref494456195"/>
      <w:bookmarkStart w:id="2" w:name="_Toc7693131"/>
      <w:bookmarkStart w:id="3" w:name="_Toc10624949"/>
      <w:bookmarkStart w:id="4" w:name="_Toc10625191"/>
      <w:r w:rsidRPr="00D75271">
        <w:rPr>
          <w:highlight w:val="darkGray"/>
        </w:rPr>
        <w:lastRenderedPageBreak/>
        <w:t>OPĆI PODACI</w:t>
      </w:r>
      <w:bookmarkEnd w:id="0"/>
      <w:bookmarkEnd w:id="1"/>
      <w:bookmarkEnd w:id="2"/>
      <w:bookmarkEnd w:id="3"/>
      <w:bookmarkEnd w:id="4"/>
    </w:p>
    <w:p w14:paraId="5364E97A" w14:textId="77777777" w:rsidR="000A7B59" w:rsidRPr="002E1286" w:rsidRDefault="000A7B59" w:rsidP="000F0B2A"/>
    <w:p w14:paraId="06E8CB1F" w14:textId="77777777" w:rsidR="000A7B59" w:rsidRPr="00D75271" w:rsidRDefault="000A7B59" w:rsidP="00D75271">
      <w:pPr>
        <w:pStyle w:val="Naslov2"/>
        <w:rPr>
          <w:highlight w:val="lightGray"/>
        </w:rPr>
      </w:pPr>
      <w:bookmarkStart w:id="5" w:name="_Toc3473013"/>
      <w:bookmarkStart w:id="6" w:name="_Toc7693132"/>
      <w:bookmarkStart w:id="7" w:name="_Toc10624950"/>
      <w:bookmarkStart w:id="8" w:name="_Toc10625192"/>
      <w:r w:rsidRPr="00D75271">
        <w:rPr>
          <w:highlight w:val="lightGray"/>
        </w:rPr>
        <w:t>Uvod</w:t>
      </w:r>
      <w:bookmarkEnd w:id="5"/>
      <w:bookmarkEnd w:id="6"/>
      <w:bookmarkEnd w:id="7"/>
      <w:bookmarkEnd w:id="8"/>
    </w:p>
    <w:p w14:paraId="2BC5169D" w14:textId="0FBA18AD" w:rsidR="000A7B59" w:rsidRPr="002E1286" w:rsidRDefault="000A7B59" w:rsidP="000A7B59">
      <w:r w:rsidRPr="002E1286">
        <w:t>Dokumentacij</w:t>
      </w:r>
      <w:r w:rsidR="00C70A0B">
        <w:t>a</w:t>
      </w:r>
      <w:r w:rsidRPr="002E1286">
        <w:t xml:space="preserve"> o nabavi </w:t>
      </w:r>
      <w:r w:rsidR="00C70A0B">
        <w:t>koja se donosi u nastavku u skladu s Pravilnikom o provedbi postupaka jednostavne nabave (</w:t>
      </w:r>
      <w:r w:rsidR="00AE01D5">
        <w:t>„</w:t>
      </w:r>
      <w:r w:rsidR="00C70A0B">
        <w:t>Službene novine Općine Kostrena</w:t>
      </w:r>
      <w:r w:rsidR="00AE01D5">
        <w:t>“</w:t>
      </w:r>
      <w:r w:rsidR="00C70A0B">
        <w:t xml:space="preserve"> broj 3/17) </w:t>
      </w:r>
      <w:r w:rsidRPr="002E1286">
        <w:t xml:space="preserve">služi kao podloga za izradu ponude. </w:t>
      </w:r>
    </w:p>
    <w:p w14:paraId="26FD84E9" w14:textId="77777777" w:rsidR="000A7B59" w:rsidRPr="002E1286" w:rsidRDefault="000A7B59" w:rsidP="000A7B59">
      <w:r w:rsidRPr="002E1286">
        <w:t xml:space="preserve">Gospodarski subjekt je fizička ili pravna osoba, uključujući podružnicu, ili javno tijelo ili zajednica tih osoba ili tijela, uključujući svako njihovo privremeno udruženje, koja na tržištu nudi izvođenje radova ili posla, isporuku robe ili pružanje usluga. </w:t>
      </w:r>
    </w:p>
    <w:p w14:paraId="537D1C76" w14:textId="77777777" w:rsidR="000A7B59" w:rsidRPr="002E1286" w:rsidRDefault="000A7B59" w:rsidP="000A7B59">
      <w:r w:rsidRPr="002E1286">
        <w:t xml:space="preserve">Ponuditelj je gospodarski subjekt koji je pravodobno dostavio ponudu. </w:t>
      </w:r>
    </w:p>
    <w:p w14:paraId="5055A763" w14:textId="77777777" w:rsidR="000A7B59" w:rsidRPr="002E1286" w:rsidRDefault="000A7B59" w:rsidP="000A7B59">
      <w:r w:rsidRPr="002E1286">
        <w:t xml:space="preserve">Prihvaćanjem ponude i potpisom Ugovora, odabrani Ponuditelj postaje Izvršitelj u smislu Ugovornih odredbi. </w:t>
      </w:r>
    </w:p>
    <w:p w14:paraId="7749CA52" w14:textId="41CC73E5" w:rsidR="000A7B59" w:rsidRPr="002E1286" w:rsidRDefault="000A7B59" w:rsidP="000A7B59">
      <w:r w:rsidRPr="002E1286">
        <w:t xml:space="preserve">Ponuditelj predajom svoje ponude u potpunosti i bez ograničenja prihvaća odredbe iz Dokumentacije o nabavi te Ugovora koji </w:t>
      </w:r>
      <w:r w:rsidR="0092770D" w:rsidRPr="002E1286">
        <w:t>čini sastavni dio iste</w:t>
      </w:r>
      <w:r w:rsidRPr="002E1286">
        <w:t xml:space="preserve">. </w:t>
      </w:r>
    </w:p>
    <w:p w14:paraId="0BA93F3D" w14:textId="77777777" w:rsidR="000A7B59" w:rsidRPr="002E1286" w:rsidRDefault="000A7B59" w:rsidP="000A7B59">
      <w:r w:rsidRPr="002E1286">
        <w:t xml:space="preserve">Od Ponuditelja se očekuje da pažljivo prouče sve odredbe i priloge ove Dokumentacije o nabavi i da se pridržavaju svih uputa, sadržaja danih predložaka, ugovornih uvjeta i projektnog zadatka sadržanog u ovoj Dokumentaciji o nabavi. </w:t>
      </w:r>
    </w:p>
    <w:p w14:paraId="4F7A4D52" w14:textId="77777777" w:rsidR="000A7B59" w:rsidRPr="002E1286" w:rsidRDefault="000A7B59" w:rsidP="000A7B59">
      <w:r w:rsidRPr="002E1286">
        <w:t>Propust Ponuditelja da izradi ponudu koja u svemu odgovara postavljenim uvjetima i sukladno traženom sadržaju, kao i propust da ponudu dostavi u naznačenom roku su razlozi za odbijanje Ponuditeljeve ponude od strane Naručitelja.</w:t>
      </w:r>
    </w:p>
    <w:p w14:paraId="55ED406A" w14:textId="1497522D" w:rsidR="000A7B59" w:rsidRPr="002E1286" w:rsidRDefault="000A7B59" w:rsidP="000A7B59">
      <w:r w:rsidRPr="002E1286">
        <w:t>Ponuditelj se pri izradi svojih ponuda u svemu trebaju pridržavati sadržaja i uvjeta iz Dokumentacije o nabavi te svim ostalim primjenjivim zakonima i propisima koji reguliraju obvezne odnose, gradnju, arhitektonske i inženjerske djelatnosti, itd.</w:t>
      </w:r>
    </w:p>
    <w:p w14:paraId="1997A162" w14:textId="77777777" w:rsidR="000A7B59" w:rsidRPr="002E1286" w:rsidRDefault="000A7B59" w:rsidP="000A7B59">
      <w:r w:rsidRPr="002E1286">
        <w:t>Ponuditelj  ne smije mijenjati ni nadopunjavati tekst Dokumentacije o nabavi.</w:t>
      </w:r>
    </w:p>
    <w:p w14:paraId="6916F402" w14:textId="77777777" w:rsidR="000A7B59" w:rsidRPr="002E1286" w:rsidRDefault="000A7B59" w:rsidP="000A7B59"/>
    <w:p w14:paraId="309BCE8A" w14:textId="77777777" w:rsidR="000A7B59" w:rsidRPr="00D75271" w:rsidRDefault="000A7B59" w:rsidP="00D75271">
      <w:pPr>
        <w:pStyle w:val="Naslov2"/>
        <w:rPr>
          <w:highlight w:val="lightGray"/>
        </w:rPr>
      </w:pPr>
      <w:bookmarkStart w:id="9" w:name="_Toc3473014"/>
      <w:bookmarkStart w:id="10" w:name="_Toc7693133"/>
      <w:bookmarkStart w:id="11" w:name="_Toc10624951"/>
      <w:bookmarkStart w:id="12" w:name="_Toc10625193"/>
      <w:r w:rsidRPr="00D75271">
        <w:rPr>
          <w:highlight w:val="lightGray"/>
        </w:rPr>
        <w:t>Mjerodavno pravo</w:t>
      </w:r>
      <w:bookmarkEnd w:id="9"/>
      <w:bookmarkEnd w:id="10"/>
      <w:bookmarkEnd w:id="11"/>
      <w:bookmarkEnd w:id="12"/>
    </w:p>
    <w:p w14:paraId="644F477E" w14:textId="6E5B5989" w:rsidR="000A7B59" w:rsidRPr="002E1286" w:rsidRDefault="000A7B59" w:rsidP="000A7B59">
      <w:r w:rsidRPr="002E1286">
        <w:t xml:space="preserve">Na ovaj postupak javne nabave primjenjuje se zakonodavstvo Republike Hrvatske te sve odredbe </w:t>
      </w:r>
      <w:r w:rsidR="00C37249" w:rsidRPr="002E1286">
        <w:t>Pravilnika o provedbi postupaka jednostavne nabave („Službene novine Općine Kostrena“ broj 3/17)</w:t>
      </w:r>
      <w:r w:rsidRPr="002E1286">
        <w:t>, izuzev dispozitivnih odredbi glede kojih je u ovoj Dokumentaciji drugačije određeno.</w:t>
      </w:r>
    </w:p>
    <w:p w14:paraId="6FC9132D" w14:textId="7DA75F3E" w:rsidR="000A7B59" w:rsidRPr="002E1286" w:rsidRDefault="000A7B59" w:rsidP="000A7B59">
      <w:r w:rsidRPr="002E1286">
        <w:t xml:space="preserve">Na sklapanje i izvršenje ugovora o </w:t>
      </w:r>
      <w:r w:rsidR="00B55BC1" w:rsidRPr="002E1286">
        <w:t>izvođenju radova</w:t>
      </w:r>
      <w:r w:rsidRPr="002E1286">
        <w:t xml:space="preserve"> primjenjuju s</w:t>
      </w:r>
      <w:r w:rsidR="00B55BC1" w:rsidRPr="002E1286">
        <w:t>e s</w:t>
      </w:r>
      <w:r w:rsidRPr="002E1286">
        <w:t>vi prisilni propisi te svi dispozitivni propisi osim onih glede kojih je u ovoj Dokumentaciji ili Ugovoru drugačije određeno</w:t>
      </w:r>
      <w:r w:rsidR="00A20899" w:rsidRPr="002E1286">
        <w:t>.</w:t>
      </w:r>
    </w:p>
    <w:p w14:paraId="64DF4AE0" w14:textId="77777777" w:rsidR="000A7B59" w:rsidRPr="002E1286" w:rsidRDefault="000A7B59" w:rsidP="000F0B2A"/>
    <w:p w14:paraId="13B7E82C" w14:textId="6CB6706B" w:rsidR="003E6337" w:rsidRPr="00D75271" w:rsidRDefault="003E6337" w:rsidP="00D75271">
      <w:pPr>
        <w:pStyle w:val="Naslov2"/>
        <w:numPr>
          <w:ilvl w:val="1"/>
          <w:numId w:val="39"/>
        </w:numPr>
        <w:rPr>
          <w:highlight w:val="lightGray"/>
        </w:rPr>
      </w:pPr>
      <w:bookmarkStart w:id="13" w:name="_Toc7693134"/>
      <w:bookmarkStart w:id="14" w:name="_Toc10624952"/>
      <w:bookmarkStart w:id="15" w:name="_Toc10625194"/>
      <w:r w:rsidRPr="00D75271">
        <w:rPr>
          <w:highlight w:val="lightGray"/>
        </w:rPr>
        <w:t>Podaci o naručitelju</w:t>
      </w:r>
      <w:bookmarkEnd w:id="13"/>
      <w:bookmarkEnd w:id="14"/>
      <w:bookmarkEnd w:id="15"/>
    </w:p>
    <w:tbl>
      <w:tblPr>
        <w:tblW w:w="8647" w:type="dxa"/>
        <w:tblInd w:w="709" w:type="dxa"/>
        <w:tblLook w:val="04A0" w:firstRow="1" w:lastRow="0" w:firstColumn="1" w:lastColumn="0" w:noHBand="0" w:noVBand="1"/>
      </w:tblPr>
      <w:tblGrid>
        <w:gridCol w:w="2835"/>
        <w:gridCol w:w="5812"/>
      </w:tblGrid>
      <w:tr w:rsidR="003E6337" w:rsidRPr="002E1286" w14:paraId="0C014074" w14:textId="77777777" w:rsidTr="003D247B">
        <w:tc>
          <w:tcPr>
            <w:tcW w:w="2835" w:type="dxa"/>
          </w:tcPr>
          <w:p w14:paraId="11529E7A" w14:textId="77777777" w:rsidR="003E6337" w:rsidRPr="002E1286" w:rsidRDefault="003E6337" w:rsidP="00BA2095">
            <w:r w:rsidRPr="002E1286">
              <w:t>Naručitelj:</w:t>
            </w:r>
          </w:p>
        </w:tc>
        <w:tc>
          <w:tcPr>
            <w:tcW w:w="5812" w:type="dxa"/>
          </w:tcPr>
          <w:p w14:paraId="29967488" w14:textId="77777777" w:rsidR="003E6337" w:rsidRPr="002E1286" w:rsidRDefault="00FA601A" w:rsidP="000F0B2A">
            <w:r w:rsidRPr="002E1286">
              <w:t xml:space="preserve">OPĆINA KOSTRENA </w:t>
            </w:r>
          </w:p>
        </w:tc>
      </w:tr>
      <w:tr w:rsidR="003E6337" w:rsidRPr="002E1286" w14:paraId="4E058C7E" w14:textId="77777777" w:rsidTr="003D247B">
        <w:tc>
          <w:tcPr>
            <w:tcW w:w="2835" w:type="dxa"/>
          </w:tcPr>
          <w:p w14:paraId="27125AB7" w14:textId="77777777" w:rsidR="003E6337" w:rsidRPr="002E1286" w:rsidRDefault="003E6337" w:rsidP="000F0B2A">
            <w:r w:rsidRPr="002E1286">
              <w:t>Sjedište naručitelja:</w:t>
            </w:r>
          </w:p>
        </w:tc>
        <w:tc>
          <w:tcPr>
            <w:tcW w:w="5812" w:type="dxa"/>
          </w:tcPr>
          <w:p w14:paraId="062ED748" w14:textId="77777777" w:rsidR="003E6337" w:rsidRPr="002E1286" w:rsidRDefault="00FA601A" w:rsidP="000F0B2A">
            <w:r w:rsidRPr="002E1286">
              <w:t>Sveta Lucija 38</w:t>
            </w:r>
            <w:r w:rsidR="003E6337" w:rsidRPr="002E1286">
              <w:t>, 512</w:t>
            </w:r>
            <w:r w:rsidRPr="002E1286">
              <w:t>21</w:t>
            </w:r>
            <w:r w:rsidR="003E6337" w:rsidRPr="002E1286">
              <w:t xml:space="preserve"> </w:t>
            </w:r>
            <w:r w:rsidRPr="002E1286">
              <w:t>Kostrena</w:t>
            </w:r>
          </w:p>
        </w:tc>
      </w:tr>
      <w:tr w:rsidR="003E6337" w:rsidRPr="002E1286" w14:paraId="0AC305EB" w14:textId="77777777" w:rsidTr="003D247B">
        <w:tc>
          <w:tcPr>
            <w:tcW w:w="2835" w:type="dxa"/>
          </w:tcPr>
          <w:p w14:paraId="45EBA579" w14:textId="77777777" w:rsidR="003E6337" w:rsidRPr="002E1286" w:rsidRDefault="003E6337" w:rsidP="000F0B2A">
            <w:r w:rsidRPr="002E1286">
              <w:t>OIB:</w:t>
            </w:r>
          </w:p>
        </w:tc>
        <w:tc>
          <w:tcPr>
            <w:tcW w:w="5812" w:type="dxa"/>
          </w:tcPr>
          <w:p w14:paraId="7C37FBC7" w14:textId="77777777" w:rsidR="003E6337" w:rsidRPr="002E1286" w:rsidRDefault="00FA601A" w:rsidP="000F0B2A">
            <w:pPr>
              <w:rPr>
                <w:szCs w:val="20"/>
              </w:rPr>
            </w:pPr>
            <w:r w:rsidRPr="002E1286">
              <w:t>32131316182</w:t>
            </w:r>
          </w:p>
        </w:tc>
      </w:tr>
      <w:tr w:rsidR="003E6337" w:rsidRPr="002E1286" w14:paraId="33F7CAFA" w14:textId="77777777" w:rsidTr="003D247B">
        <w:tc>
          <w:tcPr>
            <w:tcW w:w="2835" w:type="dxa"/>
          </w:tcPr>
          <w:p w14:paraId="76C6CF53" w14:textId="77777777" w:rsidR="003E6337" w:rsidRPr="002E1286" w:rsidRDefault="003E6337" w:rsidP="000F0B2A">
            <w:r w:rsidRPr="002E1286">
              <w:t>Broj telefona:</w:t>
            </w:r>
          </w:p>
        </w:tc>
        <w:tc>
          <w:tcPr>
            <w:tcW w:w="5812" w:type="dxa"/>
          </w:tcPr>
          <w:p w14:paraId="440CA3E1" w14:textId="77777777" w:rsidR="003E6337" w:rsidRPr="002E1286" w:rsidRDefault="003E6337" w:rsidP="000F0B2A">
            <w:pPr>
              <w:rPr>
                <w:highlight w:val="yellow"/>
              </w:rPr>
            </w:pPr>
            <w:r w:rsidRPr="002E1286">
              <w:t xml:space="preserve">+385 (0) 51 </w:t>
            </w:r>
            <w:r w:rsidR="00FA601A" w:rsidRPr="002E1286">
              <w:t>209-000</w:t>
            </w:r>
          </w:p>
        </w:tc>
      </w:tr>
      <w:tr w:rsidR="003E6337" w:rsidRPr="002E1286" w14:paraId="1A3DCCFB" w14:textId="77777777" w:rsidTr="003D247B">
        <w:tc>
          <w:tcPr>
            <w:tcW w:w="2835" w:type="dxa"/>
          </w:tcPr>
          <w:p w14:paraId="4432A34D" w14:textId="77777777" w:rsidR="003E6337" w:rsidRPr="002E1286" w:rsidRDefault="003E6337" w:rsidP="000F0B2A">
            <w:r w:rsidRPr="002E1286">
              <w:t>Broj faxa:</w:t>
            </w:r>
          </w:p>
        </w:tc>
        <w:tc>
          <w:tcPr>
            <w:tcW w:w="5812" w:type="dxa"/>
          </w:tcPr>
          <w:p w14:paraId="65AF8994" w14:textId="77777777" w:rsidR="003E6337" w:rsidRPr="002E1286" w:rsidRDefault="003E6337" w:rsidP="000F0B2A">
            <w:r w:rsidRPr="002E1286">
              <w:t xml:space="preserve">+385 (0) 51 </w:t>
            </w:r>
            <w:r w:rsidR="00FA601A" w:rsidRPr="002E1286">
              <w:t>289-400</w:t>
            </w:r>
          </w:p>
        </w:tc>
      </w:tr>
      <w:tr w:rsidR="003E6337" w:rsidRPr="002E1286" w14:paraId="1979E3A5" w14:textId="77777777" w:rsidTr="003D247B">
        <w:tc>
          <w:tcPr>
            <w:tcW w:w="2835" w:type="dxa"/>
          </w:tcPr>
          <w:p w14:paraId="4FED8755" w14:textId="77777777" w:rsidR="003E6337" w:rsidRPr="002E1286" w:rsidRDefault="003E6337" w:rsidP="000F0B2A">
            <w:r w:rsidRPr="002E1286">
              <w:t>Adresa elektroničke pošte:</w:t>
            </w:r>
          </w:p>
        </w:tc>
        <w:tc>
          <w:tcPr>
            <w:tcW w:w="5812" w:type="dxa"/>
          </w:tcPr>
          <w:p w14:paraId="666DB306" w14:textId="77777777" w:rsidR="003E6337" w:rsidRPr="002E1286" w:rsidRDefault="00E80A7A" w:rsidP="000F0B2A">
            <w:pPr>
              <w:rPr>
                <w:rFonts w:ascii="Times New Roman" w:hAnsi="Times New Roman"/>
              </w:rPr>
            </w:pPr>
            <w:hyperlink r:id="rId11" w:history="1">
              <w:r w:rsidR="00FA601A" w:rsidRPr="002E1286">
                <w:rPr>
                  <w:rStyle w:val="Hiperveza"/>
                </w:rPr>
                <w:t>kostrena@kostrena.hr</w:t>
              </w:r>
            </w:hyperlink>
            <w:r w:rsidR="00FA601A" w:rsidRPr="002E1286">
              <w:t xml:space="preserve"> </w:t>
            </w:r>
          </w:p>
        </w:tc>
      </w:tr>
      <w:tr w:rsidR="003E6337" w:rsidRPr="002E1286" w14:paraId="2A08B43B" w14:textId="77777777" w:rsidTr="003D247B">
        <w:tc>
          <w:tcPr>
            <w:tcW w:w="2835" w:type="dxa"/>
          </w:tcPr>
          <w:p w14:paraId="741EEB15" w14:textId="77777777" w:rsidR="003E6337" w:rsidRPr="002E1286" w:rsidRDefault="003E6337" w:rsidP="000F0B2A">
            <w:r w:rsidRPr="002E1286">
              <w:t>Internet adresa:</w:t>
            </w:r>
          </w:p>
        </w:tc>
        <w:tc>
          <w:tcPr>
            <w:tcW w:w="5812" w:type="dxa"/>
          </w:tcPr>
          <w:p w14:paraId="612D8308" w14:textId="77777777" w:rsidR="003E6337" w:rsidRPr="002E1286" w:rsidRDefault="00E80A7A" w:rsidP="000F0B2A">
            <w:pPr>
              <w:rPr>
                <w:rFonts w:ascii="Times New Roman" w:hAnsi="Times New Roman"/>
              </w:rPr>
            </w:pPr>
            <w:hyperlink r:id="rId12" w:history="1">
              <w:r w:rsidR="00FA601A" w:rsidRPr="002E1286">
                <w:rPr>
                  <w:rStyle w:val="Hiperveza"/>
                </w:rPr>
                <w:t>www.kostrena.hr</w:t>
              </w:r>
            </w:hyperlink>
            <w:r w:rsidR="00FA601A" w:rsidRPr="002E1286">
              <w:t xml:space="preserve"> </w:t>
            </w:r>
          </w:p>
        </w:tc>
      </w:tr>
    </w:tbl>
    <w:p w14:paraId="2AF70B9C" w14:textId="77777777" w:rsidR="003E6337" w:rsidRPr="00D75271" w:rsidRDefault="003E6337" w:rsidP="00D75271">
      <w:pPr>
        <w:pStyle w:val="Naslov2"/>
        <w:rPr>
          <w:highlight w:val="lightGray"/>
        </w:rPr>
      </w:pPr>
      <w:bookmarkStart w:id="16" w:name="_Toc7693135"/>
      <w:bookmarkStart w:id="17" w:name="_Toc10624953"/>
      <w:bookmarkStart w:id="18" w:name="_Toc10625195"/>
      <w:r w:rsidRPr="00D75271">
        <w:rPr>
          <w:highlight w:val="lightGray"/>
        </w:rPr>
        <w:t>Podaci o osobi ili službi zaduženoj za kontakt</w:t>
      </w:r>
      <w:bookmarkEnd w:id="16"/>
      <w:bookmarkEnd w:id="17"/>
      <w:bookmarkEnd w:id="18"/>
    </w:p>
    <w:tbl>
      <w:tblPr>
        <w:tblW w:w="8647" w:type="dxa"/>
        <w:tblInd w:w="709" w:type="dxa"/>
        <w:tblLook w:val="04A0" w:firstRow="1" w:lastRow="0" w:firstColumn="1" w:lastColumn="0" w:noHBand="0" w:noVBand="1"/>
      </w:tblPr>
      <w:tblGrid>
        <w:gridCol w:w="2835"/>
        <w:gridCol w:w="5812"/>
      </w:tblGrid>
      <w:tr w:rsidR="003E6337" w:rsidRPr="002E1286" w14:paraId="5CDCEBCF" w14:textId="77777777" w:rsidTr="003D247B">
        <w:tc>
          <w:tcPr>
            <w:tcW w:w="2835" w:type="dxa"/>
          </w:tcPr>
          <w:p w14:paraId="628520C8" w14:textId="77777777" w:rsidR="003E6337" w:rsidRPr="002E1286" w:rsidRDefault="003E6337" w:rsidP="000F0B2A">
            <w:r w:rsidRPr="002E1286">
              <w:t>Ime i prezime:</w:t>
            </w:r>
          </w:p>
        </w:tc>
        <w:tc>
          <w:tcPr>
            <w:tcW w:w="5812" w:type="dxa"/>
          </w:tcPr>
          <w:p w14:paraId="284792F1" w14:textId="3F62772F" w:rsidR="003E6337" w:rsidRPr="002E1286" w:rsidRDefault="000B43E8" w:rsidP="00FA601A">
            <w:r>
              <w:t>Martina Zekić</w:t>
            </w:r>
            <w:r w:rsidR="00FA601A" w:rsidRPr="002E1286">
              <w:t xml:space="preserve">, </w:t>
            </w:r>
            <w:r>
              <w:t>mag</w:t>
            </w:r>
            <w:r w:rsidR="00FA601A" w:rsidRPr="002E1286">
              <w:t xml:space="preserve">. </w:t>
            </w:r>
            <w:proofErr w:type="spellStart"/>
            <w:r>
              <w:t>oec</w:t>
            </w:r>
            <w:proofErr w:type="spellEnd"/>
            <w:r w:rsidR="00FA601A" w:rsidRPr="002E1286">
              <w:t>.</w:t>
            </w:r>
            <w:r w:rsidR="00C37249" w:rsidRPr="002E1286">
              <w:t xml:space="preserve">, </w:t>
            </w:r>
            <w:r>
              <w:t>Borka Reljac</w:t>
            </w:r>
            <w:r w:rsidR="00C37249" w:rsidRPr="002E1286">
              <w:t xml:space="preserve">, </w:t>
            </w:r>
            <w:proofErr w:type="spellStart"/>
            <w:r w:rsidR="00B97EFB">
              <w:t>dipl.učit</w:t>
            </w:r>
            <w:proofErr w:type="spellEnd"/>
            <w:r w:rsidR="00C37249" w:rsidRPr="002E1286">
              <w:t>.</w:t>
            </w:r>
          </w:p>
        </w:tc>
      </w:tr>
      <w:tr w:rsidR="003E6337" w:rsidRPr="002E1286" w14:paraId="6F262827" w14:textId="77777777" w:rsidTr="003D247B">
        <w:tc>
          <w:tcPr>
            <w:tcW w:w="2835" w:type="dxa"/>
          </w:tcPr>
          <w:p w14:paraId="224F503F" w14:textId="77777777" w:rsidR="003E6337" w:rsidRPr="002E1286" w:rsidRDefault="003E6337" w:rsidP="000F0B2A">
            <w:r w:rsidRPr="002E1286">
              <w:t>Adresa:</w:t>
            </w:r>
          </w:p>
        </w:tc>
        <w:tc>
          <w:tcPr>
            <w:tcW w:w="5812" w:type="dxa"/>
          </w:tcPr>
          <w:p w14:paraId="57C657E1" w14:textId="5AFEB2A3" w:rsidR="003E6337" w:rsidRPr="002E1286" w:rsidRDefault="00FA601A" w:rsidP="000F0B2A">
            <w:r w:rsidRPr="002E1286">
              <w:t>Sveta Lucija 38</w:t>
            </w:r>
            <w:r w:rsidR="003E6337" w:rsidRPr="002E1286">
              <w:t>, 512</w:t>
            </w:r>
            <w:r w:rsidRPr="002E1286">
              <w:t>21</w:t>
            </w:r>
            <w:r w:rsidR="003E6337" w:rsidRPr="002E1286">
              <w:t xml:space="preserve"> </w:t>
            </w:r>
            <w:r w:rsidR="000B43E8">
              <w:t>Kostrena</w:t>
            </w:r>
          </w:p>
        </w:tc>
      </w:tr>
      <w:tr w:rsidR="003E6337" w:rsidRPr="002E1286" w14:paraId="40281E66" w14:textId="77777777" w:rsidTr="003D247B">
        <w:tc>
          <w:tcPr>
            <w:tcW w:w="2835" w:type="dxa"/>
          </w:tcPr>
          <w:p w14:paraId="25DF6312" w14:textId="77777777" w:rsidR="003E6337" w:rsidRPr="002E1286" w:rsidRDefault="003E6337" w:rsidP="000F0B2A">
            <w:r w:rsidRPr="002E1286">
              <w:t>Broj telefona:</w:t>
            </w:r>
          </w:p>
        </w:tc>
        <w:tc>
          <w:tcPr>
            <w:tcW w:w="5812" w:type="dxa"/>
          </w:tcPr>
          <w:p w14:paraId="05E8699B" w14:textId="2C2D1859" w:rsidR="003E6337" w:rsidRPr="002E1286" w:rsidRDefault="00FA601A" w:rsidP="00C37249">
            <w:r w:rsidRPr="002E1286">
              <w:rPr>
                <w:color w:val="000000"/>
                <w:szCs w:val="20"/>
              </w:rPr>
              <w:t>+385 (0) 51 209-0</w:t>
            </w:r>
            <w:r w:rsidR="00B97EFB">
              <w:rPr>
                <w:color w:val="000000"/>
                <w:szCs w:val="20"/>
              </w:rPr>
              <w:t>71</w:t>
            </w:r>
            <w:r w:rsidR="00C37249" w:rsidRPr="002E1286">
              <w:rPr>
                <w:color w:val="000000"/>
                <w:szCs w:val="20"/>
              </w:rPr>
              <w:t>, +385 (0) 51 209-0</w:t>
            </w:r>
            <w:r w:rsidR="00B97EFB">
              <w:rPr>
                <w:color w:val="000000"/>
                <w:szCs w:val="20"/>
              </w:rPr>
              <w:t>41</w:t>
            </w:r>
          </w:p>
        </w:tc>
      </w:tr>
      <w:tr w:rsidR="003E6337" w:rsidRPr="002E1286" w14:paraId="4C8230F4" w14:textId="77777777" w:rsidTr="003D247B">
        <w:tc>
          <w:tcPr>
            <w:tcW w:w="2835" w:type="dxa"/>
          </w:tcPr>
          <w:p w14:paraId="5E2306A5" w14:textId="77777777" w:rsidR="003E6337" w:rsidRPr="002E1286" w:rsidRDefault="003E6337" w:rsidP="000F0B2A">
            <w:pPr>
              <w:rPr>
                <w:highlight w:val="red"/>
              </w:rPr>
            </w:pPr>
            <w:r w:rsidRPr="002E1286">
              <w:t>Adresa elektroničke pošte:</w:t>
            </w:r>
          </w:p>
        </w:tc>
        <w:tc>
          <w:tcPr>
            <w:tcW w:w="5812" w:type="dxa"/>
          </w:tcPr>
          <w:p w14:paraId="00C2CEBF" w14:textId="33E8DF0D" w:rsidR="003E6337" w:rsidRPr="002E1286" w:rsidRDefault="00E80A7A" w:rsidP="00FA601A">
            <w:pPr>
              <w:rPr>
                <w:highlight w:val="yellow"/>
              </w:rPr>
            </w:pPr>
            <w:hyperlink r:id="rId13" w:history="1">
              <w:r w:rsidR="000B43E8" w:rsidRPr="005428A4">
                <w:rPr>
                  <w:rStyle w:val="Hiperveza"/>
                </w:rPr>
                <w:t>martina.zekic@kostrena.hr</w:t>
              </w:r>
            </w:hyperlink>
            <w:r w:rsidR="00C37249" w:rsidRPr="002E1286">
              <w:t xml:space="preserve">; </w:t>
            </w:r>
            <w:hyperlink r:id="rId14" w:history="1">
              <w:r w:rsidR="000B43E8" w:rsidRPr="005428A4">
                <w:rPr>
                  <w:rStyle w:val="Hiperveza"/>
                </w:rPr>
                <w:t>borka.reljac@kostrena.hr</w:t>
              </w:r>
            </w:hyperlink>
            <w:r w:rsidR="00C37249" w:rsidRPr="002E1286">
              <w:t xml:space="preserve"> </w:t>
            </w:r>
          </w:p>
        </w:tc>
      </w:tr>
    </w:tbl>
    <w:p w14:paraId="399CE9FE" w14:textId="2E89D040" w:rsidR="003E6337" w:rsidRPr="002E1286" w:rsidRDefault="003E6337" w:rsidP="00FA601A">
      <w:pPr>
        <w:spacing w:before="120"/>
      </w:pPr>
      <w:r w:rsidRPr="002E1286">
        <w:t>Komunikacija i svaka druga razmjena informacija između Naručitelja i gospodarskih subjekata odvija se elektroničkim sredstvima komunikacije</w:t>
      </w:r>
      <w:r w:rsidR="00C37249" w:rsidRPr="002E1286">
        <w:t xml:space="preserve"> (</w:t>
      </w:r>
      <w:r w:rsidRPr="002E1286">
        <w:t>putem e-pošte), isključivo u pisanom obliku, na hrvatskom jeziku</w:t>
      </w:r>
      <w:r w:rsidR="002A69E3" w:rsidRPr="002E1286">
        <w:t xml:space="preserve"> i latiničnom pismu.</w:t>
      </w:r>
    </w:p>
    <w:p w14:paraId="53C9830C" w14:textId="77777777" w:rsidR="003E6337" w:rsidRPr="002E1286" w:rsidRDefault="003E6337" w:rsidP="000F0B2A">
      <w:r w:rsidRPr="002E1286">
        <w:t xml:space="preserve">Iznimno, Naručitelj i gospodarski subjekti mogu komunicirati usmenim putem ako se ta komunikacija ne odnosi na ključne elemente postupka javne nabave (dokumentaciju o nabavi, zahtjeve za sudjelovanje, potvrde interesa i ponude), pod uvjetom da je njezin sadržaj u zadovoljavajućoj mjeri dokumentiran. Usmena komunikacija s </w:t>
      </w:r>
      <w:r w:rsidRPr="002E1286">
        <w:lastRenderedPageBreak/>
        <w:t xml:space="preserve">ponuditeljima koja bi mogla znatno utjecati na sadržaj i ocjenu ponuda mora biti u zadovoljavajućoj mjeri i na prikladan način dokumentirana, primjerice sastavljanjem pisanih bilješki ili zapisnika, </w:t>
      </w:r>
      <w:proofErr w:type="spellStart"/>
      <w:r w:rsidRPr="002E1286">
        <w:t>audiosnimki</w:t>
      </w:r>
      <w:proofErr w:type="spellEnd"/>
      <w:r w:rsidRPr="002E1286">
        <w:t xml:space="preserve"> ili sažetaka glavnih elemenata komunikacije i slično.</w:t>
      </w:r>
    </w:p>
    <w:p w14:paraId="6B18BB3F" w14:textId="77777777" w:rsidR="003E6337" w:rsidRPr="002E1286" w:rsidRDefault="003E6337" w:rsidP="000F0B2A">
      <w:r w:rsidRPr="002E1286">
        <w:t>Gospodarski subjekt može zahtijevati dodatne informacije, objašnjenja ili izmjene u vezi s dokumentacijom o nabavi tijekom roka za dostavu ponuda.</w:t>
      </w:r>
    </w:p>
    <w:p w14:paraId="2ED43E86" w14:textId="56E42F0D" w:rsidR="003E6337" w:rsidRPr="002E1286" w:rsidRDefault="003E6337" w:rsidP="000F0B2A">
      <w:r w:rsidRPr="002E1286">
        <w:t>Pod uvjetom da Naručitelj pravovremeno zaprimi zahtjev gospodarskog subjekta za dodatnim informacijama, objašnjenjem ili izmjenama koje se odnose na dokumentaciju o nabavi bez odgađanja će informacije, objašnjenje ili izmjene staviti na raspolaganje na isti način (i na internetskim stanicama</w:t>
      </w:r>
      <w:r w:rsidR="00063E93" w:rsidRPr="002E1286">
        <w:t xml:space="preserve"> Općine Kostrena</w:t>
      </w:r>
      <w:r w:rsidRPr="002E1286">
        <w:t xml:space="preserve">) kao i osnovnu dokumentaciju bez navođenja podataka o podnositelju zahtjeva, najkasnije tijekom </w:t>
      </w:r>
      <w:r w:rsidR="00063E93" w:rsidRPr="002E1286">
        <w:t>trećeg</w:t>
      </w:r>
      <w:r w:rsidRPr="002E1286">
        <w:t xml:space="preserve"> dana prije roka određenog za dostavu ponuda.</w:t>
      </w:r>
    </w:p>
    <w:p w14:paraId="1F6F5E0B" w14:textId="0575DACC" w:rsidR="003E6337" w:rsidRPr="002E1286" w:rsidRDefault="003E6337" w:rsidP="000F0B2A">
      <w:r w:rsidRPr="002E1286">
        <w:t xml:space="preserve">Zahtjev je pravodoban ako je dostavljen najkasnije </w:t>
      </w:r>
      <w:r w:rsidR="00063E93" w:rsidRPr="002E1286">
        <w:t>petog</w:t>
      </w:r>
      <w:r w:rsidRPr="002E1286">
        <w:t xml:space="preserve"> dana prije roka određenog za dostavu ponuda.</w:t>
      </w:r>
    </w:p>
    <w:p w14:paraId="24EA808A" w14:textId="77777777" w:rsidR="00A20899" w:rsidRPr="00D75271" w:rsidRDefault="00A20899" w:rsidP="00D75271">
      <w:pPr>
        <w:pStyle w:val="Naslov2"/>
        <w:rPr>
          <w:highlight w:val="lightGray"/>
        </w:rPr>
      </w:pPr>
      <w:bookmarkStart w:id="19" w:name="_Toc7693136"/>
      <w:bookmarkStart w:id="20" w:name="_Toc10624954"/>
      <w:bookmarkStart w:id="21" w:name="_Toc10625196"/>
      <w:r w:rsidRPr="00D75271">
        <w:rPr>
          <w:highlight w:val="lightGray"/>
        </w:rPr>
        <w:t>Podaci o gospodarskim subjektima s kojima je naručitelj u sukobu interesa</w:t>
      </w:r>
      <w:bookmarkEnd w:id="19"/>
      <w:bookmarkEnd w:id="20"/>
      <w:bookmarkEnd w:id="21"/>
    </w:p>
    <w:p w14:paraId="53520460" w14:textId="6B7D39C6" w:rsidR="00A20899" w:rsidRPr="002E1286" w:rsidRDefault="00A20899" w:rsidP="00A20899">
      <w:r w:rsidRPr="002E1286">
        <w:t xml:space="preserve">Nema gospodarskih subjekata s kojima </w:t>
      </w:r>
      <w:r w:rsidR="002A69E3" w:rsidRPr="002E1286">
        <w:t>je Naručitelj i predstavnici Naručitelja</w:t>
      </w:r>
      <w:r w:rsidRPr="002E1286">
        <w:t xml:space="preserve"> u sukobu interesa definiranog člancima 75. do 83. Zakona o javnoj nabavi (Narodne novine br. 120/16, u daljnjem tekstu: Zakon)</w:t>
      </w:r>
      <w:r w:rsidR="00F821EE" w:rsidRPr="002E1286">
        <w:t>.</w:t>
      </w:r>
    </w:p>
    <w:p w14:paraId="0E778ACA" w14:textId="18FDC543" w:rsidR="003E6337" w:rsidRPr="00D75271" w:rsidRDefault="003E6337" w:rsidP="00D75271">
      <w:pPr>
        <w:pStyle w:val="Naslov2"/>
        <w:rPr>
          <w:highlight w:val="lightGray"/>
        </w:rPr>
      </w:pPr>
      <w:bookmarkStart w:id="22" w:name="_Toc7693137"/>
      <w:bookmarkStart w:id="23" w:name="_Toc10624955"/>
      <w:bookmarkStart w:id="24" w:name="_Toc10625197"/>
      <w:r w:rsidRPr="00D75271">
        <w:rPr>
          <w:highlight w:val="lightGray"/>
        </w:rPr>
        <w:t>Evidencijski broj nabave</w:t>
      </w:r>
      <w:bookmarkEnd w:id="22"/>
      <w:bookmarkEnd w:id="23"/>
      <w:bookmarkEnd w:id="24"/>
    </w:p>
    <w:p w14:paraId="1B14231A" w14:textId="59E943B7" w:rsidR="003E6337" w:rsidRPr="002E1286" w:rsidRDefault="00063E93" w:rsidP="00FA601A">
      <w:pPr>
        <w:ind w:firstLine="576"/>
      </w:pPr>
      <w:r w:rsidRPr="002E1286">
        <w:t>B-3</w:t>
      </w:r>
      <w:r w:rsidR="000B43E8">
        <w:t>1</w:t>
      </w:r>
      <w:r w:rsidRPr="002E1286">
        <w:t>2/01-2019</w:t>
      </w:r>
    </w:p>
    <w:p w14:paraId="70AC1846" w14:textId="77777777" w:rsidR="003E6337" w:rsidRPr="00D75271" w:rsidRDefault="003E6337" w:rsidP="00D75271">
      <w:pPr>
        <w:pStyle w:val="Naslov2"/>
        <w:rPr>
          <w:highlight w:val="lightGray"/>
        </w:rPr>
      </w:pPr>
      <w:bookmarkStart w:id="25" w:name="_Toc7693138"/>
      <w:bookmarkStart w:id="26" w:name="_Toc10624956"/>
      <w:bookmarkStart w:id="27" w:name="_Toc10625198"/>
      <w:r w:rsidRPr="00D75271">
        <w:rPr>
          <w:highlight w:val="lightGray"/>
        </w:rPr>
        <w:t>Vrsta postupka nabave</w:t>
      </w:r>
      <w:bookmarkEnd w:id="25"/>
      <w:bookmarkEnd w:id="26"/>
      <w:bookmarkEnd w:id="27"/>
    </w:p>
    <w:p w14:paraId="152C2AC5" w14:textId="6A43CD45" w:rsidR="003E6337" w:rsidRPr="002E1286" w:rsidRDefault="00582996" w:rsidP="000F0B2A">
      <w:r w:rsidRPr="002E1286">
        <w:t>Jednostavna nabava</w:t>
      </w:r>
      <w:r w:rsidR="003E6337" w:rsidRPr="002E1286">
        <w:t>.</w:t>
      </w:r>
    </w:p>
    <w:p w14:paraId="5A718C6D" w14:textId="77777777" w:rsidR="003E6337" w:rsidRPr="002E1286" w:rsidRDefault="003E6337" w:rsidP="000F0B2A">
      <w:pPr>
        <w:pStyle w:val="Naslov2"/>
        <w:rPr>
          <w:highlight w:val="lightGray"/>
          <w:lang w:val="hr-HR"/>
        </w:rPr>
      </w:pPr>
      <w:bookmarkStart w:id="28" w:name="_Toc7693139"/>
      <w:bookmarkStart w:id="29" w:name="_Toc10624957"/>
      <w:bookmarkStart w:id="30" w:name="_Toc10625199"/>
      <w:r w:rsidRPr="002E1286">
        <w:rPr>
          <w:highlight w:val="lightGray"/>
          <w:lang w:val="hr-HR"/>
        </w:rPr>
        <w:t>Procijenjena vrijednost nabave</w:t>
      </w:r>
      <w:bookmarkEnd w:id="28"/>
      <w:bookmarkEnd w:id="29"/>
      <w:bookmarkEnd w:id="30"/>
    </w:p>
    <w:p w14:paraId="512508AA" w14:textId="354FB71F" w:rsidR="003E6337" w:rsidRPr="002E1286" w:rsidRDefault="003E6337" w:rsidP="000F0B2A">
      <w:r w:rsidRPr="002E1286">
        <w:t xml:space="preserve">Procijenjena vrijednost nabave iznosi: </w:t>
      </w:r>
      <w:r w:rsidR="000B43E8">
        <w:rPr>
          <w:b/>
        </w:rPr>
        <w:t>195</w:t>
      </w:r>
      <w:r w:rsidR="003D307A" w:rsidRPr="002E1286">
        <w:rPr>
          <w:b/>
        </w:rPr>
        <w:t>.000</w:t>
      </w:r>
      <w:r w:rsidRPr="002E1286">
        <w:rPr>
          <w:b/>
        </w:rPr>
        <w:t>,00 kn bez PDV-a</w:t>
      </w:r>
    </w:p>
    <w:p w14:paraId="14CA3E26" w14:textId="3324033A" w:rsidR="003E6337" w:rsidRPr="00D75271" w:rsidRDefault="003E6337" w:rsidP="00D75271">
      <w:pPr>
        <w:pStyle w:val="Naslov2"/>
        <w:rPr>
          <w:highlight w:val="lightGray"/>
        </w:rPr>
      </w:pPr>
      <w:bookmarkStart w:id="31" w:name="_Toc7693140"/>
      <w:bookmarkStart w:id="32" w:name="_Toc10624958"/>
      <w:bookmarkStart w:id="33" w:name="_Toc10625200"/>
      <w:bookmarkStart w:id="34" w:name="_Toc491246639"/>
      <w:r w:rsidRPr="00D75271">
        <w:rPr>
          <w:highlight w:val="lightGray"/>
        </w:rPr>
        <w:t>Vrsta ugovora</w:t>
      </w:r>
      <w:bookmarkEnd w:id="31"/>
      <w:bookmarkEnd w:id="32"/>
      <w:bookmarkEnd w:id="33"/>
      <w:r w:rsidRPr="00D75271">
        <w:rPr>
          <w:highlight w:val="lightGray"/>
        </w:rPr>
        <w:t xml:space="preserve"> </w:t>
      </w:r>
      <w:bookmarkEnd w:id="34"/>
    </w:p>
    <w:p w14:paraId="15AC5284" w14:textId="590BD716" w:rsidR="003D4800" w:rsidRPr="002E1286" w:rsidRDefault="003D4800" w:rsidP="003D4800">
      <w:r w:rsidRPr="002E1286">
        <w:t>Provedbom ovog postupka jednostavne nabave sklopit će se ugovor o izv</w:t>
      </w:r>
      <w:r w:rsidR="000B43E8">
        <w:t>edbi</w:t>
      </w:r>
      <w:r w:rsidRPr="002E1286">
        <w:t xml:space="preserve"> </w:t>
      </w:r>
      <w:r w:rsidR="000B43E8">
        <w:t>usluge</w:t>
      </w:r>
      <w:r w:rsidRPr="002E1286">
        <w:t>.</w:t>
      </w:r>
    </w:p>
    <w:p w14:paraId="1FD8E414" w14:textId="496F639F" w:rsidR="003E6337" w:rsidRPr="002E1286" w:rsidRDefault="003E6337" w:rsidP="000F0B2A">
      <w:pPr>
        <w:rPr>
          <w:szCs w:val="20"/>
        </w:rPr>
      </w:pPr>
      <w:r w:rsidRPr="002E1286">
        <w:br w:type="page"/>
      </w:r>
    </w:p>
    <w:p w14:paraId="5EB28B4F" w14:textId="77777777" w:rsidR="003E6337" w:rsidRPr="00D75271" w:rsidRDefault="003E6337" w:rsidP="00D75271">
      <w:pPr>
        <w:pStyle w:val="Naslov1"/>
        <w:rPr>
          <w:highlight w:val="darkGray"/>
        </w:rPr>
      </w:pPr>
      <w:bookmarkStart w:id="35" w:name="_Toc7693141"/>
      <w:bookmarkStart w:id="36" w:name="_Toc10624959"/>
      <w:bookmarkStart w:id="37" w:name="_Toc10625201"/>
      <w:r w:rsidRPr="00D75271">
        <w:rPr>
          <w:highlight w:val="darkGray"/>
        </w:rPr>
        <w:lastRenderedPageBreak/>
        <w:t>PODACI O PREDMETU NABAVE</w:t>
      </w:r>
      <w:bookmarkEnd w:id="35"/>
      <w:bookmarkEnd w:id="36"/>
      <w:bookmarkEnd w:id="37"/>
    </w:p>
    <w:p w14:paraId="029750CF" w14:textId="77777777" w:rsidR="003E6337" w:rsidRPr="00D75271" w:rsidRDefault="003E6337" w:rsidP="00D75271">
      <w:pPr>
        <w:pStyle w:val="Naslov2"/>
        <w:rPr>
          <w:highlight w:val="lightGray"/>
        </w:rPr>
      </w:pPr>
      <w:bookmarkStart w:id="38" w:name="_Toc7693142"/>
      <w:bookmarkStart w:id="39" w:name="_Toc10624960"/>
      <w:bookmarkStart w:id="40" w:name="_Toc10625202"/>
      <w:r w:rsidRPr="00D75271">
        <w:rPr>
          <w:highlight w:val="lightGray"/>
        </w:rPr>
        <w:t>Opis predmeta nabave</w:t>
      </w:r>
      <w:bookmarkEnd w:id="38"/>
      <w:bookmarkEnd w:id="39"/>
      <w:bookmarkEnd w:id="40"/>
    </w:p>
    <w:p w14:paraId="7A810F47" w14:textId="60BA6029" w:rsidR="000B43E8" w:rsidRPr="0003570E" w:rsidRDefault="000B43E8" w:rsidP="000B43E8">
      <w:pPr>
        <w:spacing w:after="0"/>
        <w:rPr>
          <w:rFonts w:cs="Calibri"/>
        </w:rPr>
      </w:pPr>
      <w:r w:rsidRPr="0003570E">
        <w:rPr>
          <w:rFonts w:cs="Calibri"/>
        </w:rPr>
        <w:t>Predmet nabave obuhvaća pružanje usluga izrade definirane interpretacijsko-</w:t>
      </w:r>
      <w:proofErr w:type="spellStart"/>
      <w:r w:rsidRPr="0003570E">
        <w:rPr>
          <w:rFonts w:cs="Calibri"/>
        </w:rPr>
        <w:t>muzeološke</w:t>
      </w:r>
      <w:proofErr w:type="spellEnd"/>
      <w:r w:rsidRPr="0003570E">
        <w:rPr>
          <w:rFonts w:cs="Calibri"/>
        </w:rPr>
        <w:t xml:space="preserve"> studije stalnog postava prostora “Kuće </w:t>
      </w:r>
      <w:proofErr w:type="spellStart"/>
      <w:r w:rsidRPr="0003570E">
        <w:rPr>
          <w:rFonts w:cs="Calibri"/>
        </w:rPr>
        <w:t>kostrenskih</w:t>
      </w:r>
      <w:proofErr w:type="spellEnd"/>
      <w:r w:rsidRPr="0003570E">
        <w:rPr>
          <w:rFonts w:cs="Calibri"/>
        </w:rPr>
        <w:t xml:space="preserve"> pomoraca” u prostoru bivše škol</w:t>
      </w:r>
      <w:r w:rsidR="002861A5">
        <w:rPr>
          <w:rFonts w:cs="Calibri"/>
        </w:rPr>
        <w:t>e</w:t>
      </w:r>
      <w:r w:rsidRPr="0003570E">
        <w:rPr>
          <w:rFonts w:cs="Calibri"/>
        </w:rPr>
        <w:t xml:space="preserve"> Sv. Barbara (Kostrena).</w:t>
      </w:r>
    </w:p>
    <w:p w14:paraId="7A4B010E" w14:textId="77777777" w:rsidR="000B43E8" w:rsidRPr="0003570E" w:rsidRDefault="000B43E8" w:rsidP="000B43E8">
      <w:pPr>
        <w:spacing w:before="120" w:after="0"/>
        <w:rPr>
          <w:rFonts w:cs="Calibri"/>
        </w:rPr>
      </w:pPr>
      <w:r w:rsidRPr="0003570E">
        <w:rPr>
          <w:rFonts w:cs="Calibri"/>
        </w:rPr>
        <w:t>Naručitelj, Općina Kostrena pokrenula je postupak jednostavne nabave za izradu projektne dokumentacije – izrade definirane interpretacijsko-</w:t>
      </w:r>
      <w:proofErr w:type="spellStart"/>
      <w:r w:rsidRPr="0003570E">
        <w:rPr>
          <w:rFonts w:cs="Calibri"/>
        </w:rPr>
        <w:t>muzeološke</w:t>
      </w:r>
      <w:proofErr w:type="spellEnd"/>
      <w:r w:rsidRPr="0003570E">
        <w:rPr>
          <w:rFonts w:cs="Calibri"/>
        </w:rPr>
        <w:t xml:space="preserve"> studije stalnog postava</w:t>
      </w:r>
      <w:r>
        <w:rPr>
          <w:rFonts w:cs="Calibri"/>
        </w:rPr>
        <w:t xml:space="preserve"> </w:t>
      </w:r>
      <w:r w:rsidRPr="0003570E">
        <w:rPr>
          <w:rFonts w:cs="Calibri"/>
        </w:rPr>
        <w:t xml:space="preserve">“Kuće </w:t>
      </w:r>
      <w:proofErr w:type="spellStart"/>
      <w:r w:rsidRPr="0003570E">
        <w:rPr>
          <w:rFonts w:cs="Calibri"/>
        </w:rPr>
        <w:t>kostrenskih</w:t>
      </w:r>
      <w:proofErr w:type="spellEnd"/>
      <w:r w:rsidRPr="0003570E">
        <w:rPr>
          <w:rFonts w:cs="Calibri"/>
        </w:rPr>
        <w:t xml:space="preserve"> pomoraca” u prostoru bivše škola Sv. Barbara.</w:t>
      </w:r>
    </w:p>
    <w:p w14:paraId="524F3698" w14:textId="7C106EE3" w:rsidR="000B43E8" w:rsidRPr="0003570E" w:rsidRDefault="000B43E8" w:rsidP="000B43E8">
      <w:pPr>
        <w:spacing w:before="120" w:after="0"/>
        <w:rPr>
          <w:rFonts w:cs="Calibri"/>
        </w:rPr>
      </w:pPr>
      <w:r w:rsidRPr="0003570E">
        <w:rPr>
          <w:rFonts w:cs="Calibri"/>
        </w:rPr>
        <w:t>Sukladno članku 9. Pravilnika o provedbi postupka jednostavne nabave („Službene novine Općine Kostrena“ br. 3/17) postupak jednostavne nabave procijenjene vrijednosti jednake ili veće od 80.000,00 kuna za nabavu roba i usluga, odnosno jednake ili veće od 150.000,00 kuna za nabavu radova, a manje od 200.000,00 kuna za nabavu roba i usluga odnosno manje od 500.000,00 kuna za nabavu radova, provode se na temelju objavljenog poziva za prikupljanje ponuda gdje svaki zainteresirani gospodarski subjekt može podnijeti ponudu.</w:t>
      </w:r>
    </w:p>
    <w:p w14:paraId="6FBB2A19" w14:textId="77777777" w:rsidR="000B43E8" w:rsidRDefault="000B43E8" w:rsidP="00582996"/>
    <w:p w14:paraId="5F5E2A52" w14:textId="1ACF284E" w:rsidR="003E6337" w:rsidRDefault="003E6337" w:rsidP="000F0B2A">
      <w:r w:rsidRPr="002E1286">
        <w:t>CPV oznaka predmeta nabave:</w:t>
      </w:r>
    </w:p>
    <w:p w14:paraId="1849FDCC" w14:textId="462F0F8B" w:rsidR="00526D91" w:rsidRPr="00526D91" w:rsidRDefault="00526D91" w:rsidP="000F0B2A">
      <w:pPr>
        <w:rPr>
          <w:b/>
        </w:rPr>
      </w:pPr>
      <w:r w:rsidRPr="00526D91">
        <w:rPr>
          <w:b/>
        </w:rPr>
        <w:t>92500000-6 - Usluge knjižnice, arhiva, muzeja i druge usluge u kulturi</w:t>
      </w:r>
    </w:p>
    <w:p w14:paraId="22644821" w14:textId="02D42D6C" w:rsidR="003E6337" w:rsidRPr="00D75271" w:rsidRDefault="000B43E8" w:rsidP="00D75271">
      <w:pPr>
        <w:pStyle w:val="Naslov2"/>
        <w:rPr>
          <w:highlight w:val="lightGray"/>
        </w:rPr>
      </w:pPr>
      <w:bookmarkStart w:id="41" w:name="_Toc491246647"/>
      <w:bookmarkStart w:id="42" w:name="_Toc7693143"/>
      <w:bookmarkStart w:id="43" w:name="_Toc10624961"/>
      <w:bookmarkStart w:id="44" w:name="_Toc10625203"/>
      <w:r w:rsidRPr="00D75271">
        <w:rPr>
          <w:highlight w:val="lightGray"/>
        </w:rPr>
        <w:t>Opis zadatka za izvedbu usluge</w:t>
      </w:r>
      <w:bookmarkEnd w:id="41"/>
      <w:bookmarkEnd w:id="42"/>
      <w:bookmarkEnd w:id="43"/>
      <w:bookmarkEnd w:id="44"/>
    </w:p>
    <w:p w14:paraId="5358D2CA" w14:textId="77777777" w:rsidR="000B43E8" w:rsidRPr="0003570E" w:rsidRDefault="000B43E8" w:rsidP="000B43E8">
      <w:pPr>
        <w:spacing w:before="120" w:after="0"/>
        <w:rPr>
          <w:rFonts w:cs="Calibri"/>
        </w:rPr>
      </w:pPr>
      <w:bookmarkStart w:id="45" w:name="_Hlk10619127"/>
      <w:r w:rsidRPr="0003570E">
        <w:rPr>
          <w:rFonts w:cs="Calibri"/>
        </w:rPr>
        <w:t>Definirana interpretacijsko-</w:t>
      </w:r>
      <w:proofErr w:type="spellStart"/>
      <w:r w:rsidRPr="0003570E">
        <w:rPr>
          <w:rFonts w:cs="Calibri"/>
        </w:rPr>
        <w:t>muzeološka</w:t>
      </w:r>
      <w:proofErr w:type="spellEnd"/>
      <w:r w:rsidRPr="0003570E">
        <w:rPr>
          <w:rFonts w:cs="Calibri"/>
        </w:rPr>
        <w:t xml:space="preserve"> studija stalnog postava “Kuće </w:t>
      </w:r>
      <w:proofErr w:type="spellStart"/>
      <w:r w:rsidRPr="0003570E">
        <w:rPr>
          <w:rFonts w:cs="Calibri"/>
        </w:rPr>
        <w:t>kostrenskih</w:t>
      </w:r>
      <w:proofErr w:type="spellEnd"/>
      <w:r w:rsidRPr="0003570E">
        <w:rPr>
          <w:rFonts w:cs="Calibri"/>
        </w:rPr>
        <w:t xml:space="preserve"> pomoraca” </w:t>
      </w:r>
      <w:bookmarkEnd w:id="45"/>
      <w:r w:rsidRPr="0003570E">
        <w:rPr>
          <w:rFonts w:cs="Calibri"/>
        </w:rPr>
        <w:t xml:space="preserve">napredni je dokument planirane interpretacije/prezentacije prošlosti, sadašnjosti i budućnosti općine Kostrena s posebnim fokusom na iskustvo </w:t>
      </w:r>
      <w:proofErr w:type="spellStart"/>
      <w:r w:rsidRPr="0003570E">
        <w:rPr>
          <w:rFonts w:cs="Calibri"/>
        </w:rPr>
        <w:t>kostrenskih</w:t>
      </w:r>
      <w:proofErr w:type="spellEnd"/>
      <w:r w:rsidRPr="0003570E">
        <w:rPr>
          <w:rFonts w:cs="Calibri"/>
        </w:rPr>
        <w:t xml:space="preserve"> pomoraca. Definirana interpretacijsko-</w:t>
      </w:r>
      <w:proofErr w:type="spellStart"/>
      <w:r w:rsidRPr="0003570E">
        <w:rPr>
          <w:rFonts w:cs="Calibri"/>
        </w:rPr>
        <w:t>muzeološka</w:t>
      </w:r>
      <w:proofErr w:type="spellEnd"/>
      <w:r w:rsidRPr="0003570E">
        <w:rPr>
          <w:rFonts w:cs="Calibri"/>
        </w:rPr>
        <w:t xml:space="preserve"> studija stalnog postava uključuje oblikovanje svih interpretacijsko-</w:t>
      </w:r>
      <w:proofErr w:type="spellStart"/>
      <w:r w:rsidRPr="0003570E">
        <w:rPr>
          <w:rFonts w:cs="Calibri"/>
        </w:rPr>
        <w:t>muzeoloških</w:t>
      </w:r>
      <w:proofErr w:type="spellEnd"/>
      <w:r w:rsidRPr="0003570E">
        <w:rPr>
          <w:rFonts w:cs="Calibri"/>
        </w:rPr>
        <w:t xml:space="preserve"> odnosa i tematskog formiranja interpretacijsko-komunikacijskih poruka koje se ostvaruju kroz glavnu aktivnost institucije, odnosno detaljnu razradu plana rasporeda prezentacijskih/interpretacijskih sadržaja, te izradu scenarija za prostore predviđene za muzejsku/interpretacijsku komunikaciju. Dodatni sastavni dio definirane interpretacijsko-</w:t>
      </w:r>
      <w:proofErr w:type="spellStart"/>
      <w:r w:rsidRPr="0003570E">
        <w:rPr>
          <w:rFonts w:cs="Calibri"/>
        </w:rPr>
        <w:t>muzeološke</w:t>
      </w:r>
      <w:proofErr w:type="spellEnd"/>
      <w:r w:rsidRPr="0003570E">
        <w:rPr>
          <w:rFonts w:cs="Calibri"/>
        </w:rPr>
        <w:t xml:space="preserve"> studije stalnog postava jest i historijat ustanove/projekta, opis zbirki, srednjoročni plan razvoja ustanove, režimi korištenja prostora ustanove, projekcija ciljane publike/korisnika, te prostor utjecaja (fizički i virtualni).</w:t>
      </w:r>
    </w:p>
    <w:p w14:paraId="119B5EF6" w14:textId="77777777" w:rsidR="000B43E8" w:rsidRDefault="000B43E8" w:rsidP="000B43E8">
      <w:pPr>
        <w:spacing w:before="120" w:after="0"/>
        <w:rPr>
          <w:rFonts w:cs="Calibri"/>
        </w:rPr>
      </w:pPr>
      <w:r w:rsidRPr="0003570E">
        <w:rPr>
          <w:rFonts w:cs="Calibri"/>
        </w:rPr>
        <w:t>Planirane aktivnosti zadatka obuhvaćaju izradu projektne dokumentacije (interpretacijsko-</w:t>
      </w:r>
      <w:proofErr w:type="spellStart"/>
      <w:r w:rsidRPr="0003570E">
        <w:rPr>
          <w:rFonts w:cs="Calibri"/>
        </w:rPr>
        <w:t>muzeološke</w:t>
      </w:r>
      <w:proofErr w:type="spellEnd"/>
      <w:r w:rsidRPr="0003570E">
        <w:rPr>
          <w:rFonts w:cs="Calibri"/>
        </w:rPr>
        <w:t xml:space="preserve"> studije) stalnog postava “Kuće </w:t>
      </w:r>
      <w:proofErr w:type="spellStart"/>
      <w:r w:rsidRPr="0003570E">
        <w:rPr>
          <w:rFonts w:cs="Calibri"/>
        </w:rPr>
        <w:t>kostrenskih</w:t>
      </w:r>
      <w:proofErr w:type="spellEnd"/>
      <w:r w:rsidRPr="0003570E">
        <w:rPr>
          <w:rFonts w:cs="Calibri"/>
        </w:rPr>
        <w:t xml:space="preserve"> pomoraca” kako bi se u skladu sa svim postavljenim zahtjevima i najboljim pravilima struke osiguralo idealno oblikovanje i adekvatna upotreba iste na temelju koje će se izvesti sami radovi uređenja stalnog postava. Zadani prostor potrebno je urediti na način kako bi (budućem) posjetitelju bio atraktivan, a istovremeno edukacijski (</w:t>
      </w:r>
      <w:proofErr w:type="spellStart"/>
      <w:r w:rsidRPr="0003570E">
        <w:rPr>
          <w:rFonts w:cs="Calibri"/>
          <w:i/>
        </w:rPr>
        <w:t>edutainment</w:t>
      </w:r>
      <w:proofErr w:type="spellEnd"/>
      <w:r w:rsidRPr="0003570E">
        <w:rPr>
          <w:rFonts w:cs="Calibri"/>
        </w:rPr>
        <w:t xml:space="preserve">) koji uspješno komunicira sve osnovne ideje “Kuće </w:t>
      </w:r>
      <w:proofErr w:type="spellStart"/>
      <w:r w:rsidRPr="0003570E">
        <w:rPr>
          <w:rFonts w:cs="Calibri"/>
        </w:rPr>
        <w:t>kostrenskih</w:t>
      </w:r>
      <w:proofErr w:type="spellEnd"/>
      <w:r w:rsidRPr="0003570E">
        <w:rPr>
          <w:rFonts w:cs="Calibri"/>
        </w:rPr>
        <w:t xml:space="preserve"> pomoraca”. </w:t>
      </w:r>
    </w:p>
    <w:p w14:paraId="1096B31A" w14:textId="77777777" w:rsidR="000B43E8" w:rsidRDefault="000B43E8" w:rsidP="000B43E8">
      <w:pPr>
        <w:spacing w:before="120" w:after="0"/>
        <w:rPr>
          <w:rFonts w:cs="Calibri"/>
        </w:rPr>
      </w:pPr>
      <w:r>
        <w:rPr>
          <w:rFonts w:cs="Calibri"/>
        </w:rPr>
        <w:t>Osnovne smjernice uređenja prostora podrazumijevaju:</w:t>
      </w:r>
    </w:p>
    <w:p w14:paraId="0061949C" w14:textId="72374637" w:rsidR="000B43E8" w:rsidRDefault="000B43E8" w:rsidP="000B43E8">
      <w:pPr>
        <w:pStyle w:val="Odlomakpopisa"/>
        <w:numPr>
          <w:ilvl w:val="0"/>
          <w:numId w:val="34"/>
        </w:numPr>
        <w:spacing w:after="0" w:line="259" w:lineRule="auto"/>
        <w:ind w:left="426" w:hanging="142"/>
        <w:rPr>
          <w:rFonts w:cs="Calibri"/>
        </w:rPr>
      </w:pPr>
      <w:r>
        <w:rPr>
          <w:rFonts w:cs="Calibri"/>
        </w:rPr>
        <w:t>Izrad</w:t>
      </w:r>
      <w:r w:rsidR="00154D09">
        <w:rPr>
          <w:rFonts w:cs="Calibri"/>
          <w:lang w:val="hr-HR"/>
        </w:rPr>
        <w:t>u</w:t>
      </w:r>
      <w:r>
        <w:rPr>
          <w:rFonts w:cs="Calibri"/>
        </w:rPr>
        <w:t xml:space="preserve"> projekta opremanja prostora obnovljene zgrade – prostorija unutar kojih će se nalaziti stalni muzejski postav</w:t>
      </w:r>
    </w:p>
    <w:p w14:paraId="3A8EE5EF" w14:textId="77777777" w:rsidR="000B43E8" w:rsidRDefault="000B43E8" w:rsidP="000B43E8">
      <w:pPr>
        <w:pStyle w:val="Odlomakpopisa"/>
        <w:numPr>
          <w:ilvl w:val="0"/>
          <w:numId w:val="34"/>
        </w:numPr>
        <w:spacing w:after="0" w:line="259" w:lineRule="auto"/>
        <w:ind w:left="426" w:hanging="142"/>
        <w:rPr>
          <w:rFonts w:cs="Calibri"/>
        </w:rPr>
      </w:pPr>
      <w:r>
        <w:rPr>
          <w:rFonts w:cs="Calibri"/>
        </w:rPr>
        <w:t>Projekt opremanja mora sadržavati integrirane elemente namještaja i predmetne opreme, komunikacijskog, multimedijalnog, audio – vizualnog interaktivnog dizajna</w:t>
      </w:r>
    </w:p>
    <w:p w14:paraId="4EDE4FE8" w14:textId="77777777" w:rsidR="00154D09" w:rsidRDefault="00154D09" w:rsidP="00154D09">
      <w:pPr>
        <w:spacing w:after="0" w:line="259" w:lineRule="auto"/>
        <w:rPr>
          <w:rFonts w:cs="Calibri"/>
        </w:rPr>
      </w:pPr>
    </w:p>
    <w:p w14:paraId="643C639D" w14:textId="091A3E8D" w:rsidR="00526D91" w:rsidRPr="00154D09" w:rsidRDefault="000B43E8" w:rsidP="00154D09">
      <w:pPr>
        <w:spacing w:after="0" w:line="259" w:lineRule="auto"/>
        <w:ind w:firstLine="284"/>
        <w:rPr>
          <w:rFonts w:cs="Calibri"/>
        </w:rPr>
      </w:pPr>
      <w:r w:rsidRPr="00154D09">
        <w:rPr>
          <w:rFonts w:cs="Calibri"/>
        </w:rPr>
        <w:t xml:space="preserve">Projekt unutarnjeg uređenja i opremanja mora biti usklađen </w:t>
      </w:r>
      <w:r w:rsidRPr="0097345E">
        <w:rPr>
          <w:rFonts w:cs="Calibri"/>
          <w:b/>
        </w:rPr>
        <w:t>s</w:t>
      </w:r>
      <w:r w:rsidR="00DE25D5" w:rsidRPr="0097345E">
        <w:rPr>
          <w:rFonts w:cs="Calibri"/>
          <w:b/>
        </w:rPr>
        <w:t>a</w:t>
      </w:r>
      <w:r w:rsidRPr="0097345E">
        <w:rPr>
          <w:rFonts w:cs="Calibri"/>
          <w:b/>
        </w:rPr>
        <w:t xml:space="preserve"> Izvedbenim </w:t>
      </w:r>
      <w:r w:rsidR="00526D91" w:rsidRPr="0097345E">
        <w:rPr>
          <w:rFonts w:cs="Calibri"/>
          <w:b/>
        </w:rPr>
        <w:t xml:space="preserve"> </w:t>
      </w:r>
      <w:r w:rsidRPr="0097345E">
        <w:rPr>
          <w:rFonts w:cs="Calibri"/>
          <w:b/>
        </w:rPr>
        <w:t>projektom</w:t>
      </w:r>
      <w:r w:rsidR="00DE25D5" w:rsidRPr="0097345E">
        <w:rPr>
          <w:rFonts w:cs="Calibri"/>
          <w:b/>
        </w:rPr>
        <w:t xml:space="preserve"> zajedničke oznake KKP, Mapa br. 19/2019 – arhitektonski projekt, </w:t>
      </w:r>
      <w:r w:rsidRPr="0097345E">
        <w:rPr>
          <w:rFonts w:cs="Calibri"/>
          <w:b/>
        </w:rPr>
        <w:t>izrađen po ovlaštenoj arhitektici Jan</w:t>
      </w:r>
      <w:r w:rsidR="00154D09" w:rsidRPr="0097345E">
        <w:rPr>
          <w:rFonts w:cs="Calibri"/>
          <w:b/>
        </w:rPr>
        <w:t>i</w:t>
      </w:r>
      <w:r w:rsidRPr="0097345E">
        <w:rPr>
          <w:rFonts w:cs="Calibri"/>
          <w:b/>
        </w:rPr>
        <w:t xml:space="preserve"> Mikuličić, </w:t>
      </w:r>
      <w:proofErr w:type="spellStart"/>
      <w:r w:rsidR="00526D91" w:rsidRPr="0097345E">
        <w:rPr>
          <w:rFonts w:cs="Calibri"/>
          <w:b/>
        </w:rPr>
        <w:t>mag.inž.arh</w:t>
      </w:r>
      <w:proofErr w:type="spellEnd"/>
      <w:r w:rsidR="00526D91" w:rsidRPr="0097345E">
        <w:rPr>
          <w:rFonts w:cs="Calibri"/>
          <w:b/>
        </w:rPr>
        <w:t xml:space="preserve">. </w:t>
      </w:r>
      <w:r w:rsidRPr="0097345E">
        <w:rPr>
          <w:rFonts w:cs="Calibri"/>
          <w:b/>
        </w:rPr>
        <w:t>iz AKA-TIM d.o.o. Rijeka u travnju 2019. godine.</w:t>
      </w:r>
      <w:r w:rsidRPr="00154D09">
        <w:rPr>
          <w:rFonts w:cs="Calibri"/>
        </w:rPr>
        <w:t xml:space="preserve"> </w:t>
      </w:r>
    </w:p>
    <w:p w14:paraId="497F81A4" w14:textId="5A06E2DC" w:rsidR="00526D91" w:rsidRPr="00526D91" w:rsidRDefault="00526D91" w:rsidP="00526D91">
      <w:pPr>
        <w:spacing w:after="0" w:line="259" w:lineRule="auto"/>
        <w:rPr>
          <w:rFonts w:cs="Calibri"/>
        </w:rPr>
      </w:pPr>
    </w:p>
    <w:p w14:paraId="37EFFD7A" w14:textId="1A0A1193" w:rsidR="00526D91" w:rsidRPr="00526D91" w:rsidRDefault="00A40230" w:rsidP="00A40230">
      <w:r>
        <w:t>Sastavnice d</w:t>
      </w:r>
      <w:r w:rsidRPr="00A40230">
        <w:t>efiniran</w:t>
      </w:r>
      <w:r>
        <w:t>e</w:t>
      </w:r>
      <w:r w:rsidRPr="00A40230">
        <w:t xml:space="preserve"> interpretacijsko-</w:t>
      </w:r>
      <w:proofErr w:type="spellStart"/>
      <w:r w:rsidRPr="00A40230">
        <w:t>muzeološka</w:t>
      </w:r>
      <w:proofErr w:type="spellEnd"/>
      <w:r w:rsidRPr="00A40230">
        <w:t xml:space="preserve"> studij</w:t>
      </w:r>
      <w:r>
        <w:t>e</w:t>
      </w:r>
      <w:r w:rsidRPr="00A40230">
        <w:t xml:space="preserve"> stalnog postava “Kuće </w:t>
      </w:r>
      <w:proofErr w:type="spellStart"/>
      <w:r w:rsidRPr="00A40230">
        <w:t>kostrenskih</w:t>
      </w:r>
      <w:proofErr w:type="spellEnd"/>
      <w:r w:rsidRPr="00A40230">
        <w:t xml:space="preserve"> pomoraca” </w:t>
      </w:r>
      <w:r>
        <w:t xml:space="preserve">su: </w:t>
      </w:r>
    </w:p>
    <w:p w14:paraId="0CDC14FA" w14:textId="74EB642F" w:rsidR="00526D91" w:rsidRPr="00526D91" w:rsidRDefault="00526D91" w:rsidP="00D75271">
      <w:pPr>
        <w:pStyle w:val="Odlomakpopisa"/>
        <w:numPr>
          <w:ilvl w:val="0"/>
          <w:numId w:val="34"/>
        </w:numPr>
      </w:pPr>
      <w:r w:rsidRPr="00526D91">
        <w:t>dugoročni plan zapošljavanja stručnog osoblja</w:t>
      </w:r>
    </w:p>
    <w:p w14:paraId="721D849F" w14:textId="2CF7AB27" w:rsidR="00526D91" w:rsidRPr="00526D91" w:rsidRDefault="00526D91" w:rsidP="00D75271">
      <w:pPr>
        <w:pStyle w:val="Odlomakpopisa"/>
        <w:numPr>
          <w:ilvl w:val="0"/>
          <w:numId w:val="34"/>
        </w:numPr>
      </w:pPr>
      <w:r w:rsidRPr="00526D91">
        <w:t xml:space="preserve">analiza i valorizacija prostora </w:t>
      </w:r>
    </w:p>
    <w:p w14:paraId="7175C4BD" w14:textId="7160C91D" w:rsidR="00526D91" w:rsidRPr="00526D91" w:rsidRDefault="00526D91" w:rsidP="00D75271">
      <w:pPr>
        <w:pStyle w:val="Odlomakpopisa"/>
        <w:numPr>
          <w:ilvl w:val="0"/>
          <w:numId w:val="34"/>
        </w:numPr>
      </w:pPr>
      <w:r w:rsidRPr="00526D91">
        <w:t xml:space="preserve">analiza prostorno-planske i tehničke dokumentacije </w:t>
      </w:r>
    </w:p>
    <w:p w14:paraId="4E0985F6" w14:textId="43E2C811" w:rsidR="00526D91" w:rsidRDefault="00526D91" w:rsidP="00D75271">
      <w:pPr>
        <w:pStyle w:val="Odlomakpopisa"/>
        <w:numPr>
          <w:ilvl w:val="0"/>
          <w:numId w:val="34"/>
        </w:numPr>
      </w:pPr>
      <w:r w:rsidRPr="00526D91">
        <w:t>izrada smjernica za kretanje građe</w:t>
      </w:r>
    </w:p>
    <w:p w14:paraId="68798293" w14:textId="70375C7C" w:rsidR="00526D91" w:rsidRPr="00526D91" w:rsidRDefault="00526D91" w:rsidP="00D75271">
      <w:pPr>
        <w:pStyle w:val="Odlomakpopisa"/>
        <w:numPr>
          <w:ilvl w:val="0"/>
          <w:numId w:val="34"/>
        </w:numPr>
      </w:pPr>
      <w:r w:rsidRPr="00526D91">
        <w:t xml:space="preserve">prijedlog osnovnih funkcionalnih grupa u sklopu Kuće </w:t>
      </w:r>
      <w:proofErr w:type="spellStart"/>
      <w:r w:rsidRPr="00526D91">
        <w:t>Kostenskih</w:t>
      </w:r>
      <w:proofErr w:type="spellEnd"/>
      <w:r w:rsidRPr="00526D91">
        <w:t xml:space="preserve"> pomoraca (osim glavnih prostora mora sadržavati i sve prateće funkcionalne grupe neophodne za funkcioniranje</w:t>
      </w:r>
      <w:r w:rsidR="00925D5A">
        <w:rPr>
          <w:lang w:val="hr-HR"/>
        </w:rPr>
        <w:t>)</w:t>
      </w:r>
    </w:p>
    <w:p w14:paraId="18932D60" w14:textId="41824188" w:rsidR="00526D91" w:rsidRPr="00526D91" w:rsidRDefault="00526D91" w:rsidP="00D75271">
      <w:pPr>
        <w:pStyle w:val="Odlomakpopisa"/>
        <w:numPr>
          <w:ilvl w:val="0"/>
          <w:numId w:val="34"/>
        </w:numPr>
      </w:pPr>
      <w:r w:rsidRPr="00526D91">
        <w:t>definiranje kretanja posjetitelja kroz postav</w:t>
      </w:r>
    </w:p>
    <w:p w14:paraId="61408BE6" w14:textId="5054DB88" w:rsidR="00526D91" w:rsidRPr="00526D91" w:rsidRDefault="00526D91" w:rsidP="00D75271">
      <w:pPr>
        <w:pStyle w:val="Odlomakpopisa"/>
        <w:numPr>
          <w:ilvl w:val="0"/>
          <w:numId w:val="34"/>
        </w:numPr>
      </w:pPr>
      <w:r w:rsidRPr="00526D91">
        <w:t xml:space="preserve">prijedlog interpretacije stalnoga </w:t>
      </w:r>
      <w:proofErr w:type="spellStart"/>
      <w:r w:rsidRPr="00526D91">
        <w:t>muzeološkog</w:t>
      </w:r>
      <w:proofErr w:type="spellEnd"/>
      <w:r w:rsidRPr="00526D91">
        <w:t xml:space="preserve"> postava</w:t>
      </w:r>
    </w:p>
    <w:p w14:paraId="0443D019" w14:textId="7A6B6C51" w:rsidR="00526D91" w:rsidRPr="00526D91" w:rsidRDefault="00526D91" w:rsidP="00D75271">
      <w:pPr>
        <w:pStyle w:val="Odlomakpopisa"/>
        <w:numPr>
          <w:ilvl w:val="0"/>
          <w:numId w:val="34"/>
        </w:numPr>
      </w:pPr>
      <w:r w:rsidRPr="00526D91">
        <w:t xml:space="preserve">analitički prikaz mogućnosti formiranja stalnoga postava u prostoru Kuće </w:t>
      </w:r>
      <w:proofErr w:type="spellStart"/>
      <w:r w:rsidRPr="00526D91">
        <w:t>kostrenskih</w:t>
      </w:r>
      <w:proofErr w:type="spellEnd"/>
      <w:r w:rsidRPr="00526D91">
        <w:t xml:space="preserve"> pomoraca</w:t>
      </w:r>
    </w:p>
    <w:p w14:paraId="389304E2" w14:textId="296E8868" w:rsidR="00526D91" w:rsidRPr="00526D91" w:rsidRDefault="00526D91" w:rsidP="00D75271">
      <w:pPr>
        <w:pStyle w:val="Odlomakpopisa"/>
        <w:numPr>
          <w:ilvl w:val="0"/>
          <w:numId w:val="34"/>
        </w:numPr>
      </w:pPr>
      <w:r w:rsidRPr="00526D91">
        <w:t>prijedlog tipologije izlož</w:t>
      </w:r>
      <w:r w:rsidR="00A40230">
        <w:t>bi</w:t>
      </w:r>
      <w:r w:rsidRPr="00526D91">
        <w:t xml:space="preserve"> i izlaganja / povremeni, stalni postav i sl. </w:t>
      </w:r>
    </w:p>
    <w:p w14:paraId="53400500" w14:textId="05E58F84" w:rsidR="003E6337" w:rsidRPr="00526D91" w:rsidRDefault="00526D91" w:rsidP="00D75271">
      <w:pPr>
        <w:pStyle w:val="Odlomakpopisa"/>
        <w:numPr>
          <w:ilvl w:val="0"/>
          <w:numId w:val="34"/>
        </w:numPr>
      </w:pPr>
      <w:r w:rsidRPr="00526D91">
        <w:lastRenderedPageBreak/>
        <w:t>prijedlog mogućih aktivnosti i scenarija prilikom budućeg korištenja prostora</w:t>
      </w:r>
    </w:p>
    <w:p w14:paraId="5A0CC3B7" w14:textId="2B2B54C4" w:rsidR="003E6337" w:rsidRPr="00D75271" w:rsidRDefault="000B43E8" w:rsidP="00D75271">
      <w:pPr>
        <w:pStyle w:val="Naslov2"/>
        <w:rPr>
          <w:highlight w:val="lightGray"/>
        </w:rPr>
      </w:pPr>
      <w:bookmarkStart w:id="46" w:name="_Toc491246648"/>
      <w:bookmarkStart w:id="47" w:name="_Toc7693144"/>
      <w:bookmarkStart w:id="48" w:name="_Toc10624962"/>
      <w:bookmarkStart w:id="49" w:name="_Toc10625204"/>
      <w:r w:rsidRPr="00D75271">
        <w:rPr>
          <w:highlight w:val="lightGray"/>
        </w:rPr>
        <w:t>Komunikacija između Naručitelja i izvoditelja</w:t>
      </w:r>
      <w:bookmarkEnd w:id="46"/>
      <w:bookmarkEnd w:id="47"/>
      <w:bookmarkEnd w:id="48"/>
      <w:bookmarkEnd w:id="49"/>
    </w:p>
    <w:p w14:paraId="50399DE1" w14:textId="36474F25" w:rsidR="000B43E8" w:rsidRPr="0003570E" w:rsidRDefault="000B43E8" w:rsidP="000B43E8">
      <w:pPr>
        <w:spacing w:before="120" w:after="0"/>
        <w:rPr>
          <w:rFonts w:cs="Calibri"/>
        </w:rPr>
      </w:pPr>
      <w:r w:rsidRPr="0003570E">
        <w:rPr>
          <w:rFonts w:cs="Calibri"/>
        </w:rPr>
        <w:t xml:space="preserve">Tijekom izvršenja projektnog zadatka potrebno je održavati redovitu komunikaciju između naručitelja i izvršitelja te </w:t>
      </w:r>
      <w:r>
        <w:rPr>
          <w:rFonts w:cs="Calibri"/>
        </w:rPr>
        <w:t xml:space="preserve">po potrebi i ostalih suradnika, </w:t>
      </w:r>
      <w:r w:rsidRPr="0003570E">
        <w:rPr>
          <w:rFonts w:cs="Calibri"/>
        </w:rPr>
        <w:t>pravovremeno razmjenjivati sve potrebne informacije. Naručitelj i izvršitelj komunicirat će putem redovnih sastanaka telefonski, putem elektroničke pošte, putem drugih komunikacijskih on-line kanala i sastanaka po pozivu Naručitelja.</w:t>
      </w:r>
    </w:p>
    <w:p w14:paraId="0CDE7B45" w14:textId="77777777" w:rsidR="000B43E8" w:rsidRPr="0003570E" w:rsidRDefault="000B43E8" w:rsidP="000B43E8">
      <w:pPr>
        <w:spacing w:before="120" w:after="0"/>
        <w:rPr>
          <w:rFonts w:cs="Calibri"/>
        </w:rPr>
      </w:pPr>
      <w:r w:rsidRPr="0003570E">
        <w:rPr>
          <w:rFonts w:cs="Calibri"/>
        </w:rPr>
        <w:t>Komunikacija će se odvijati na hrvatskom jeziku, a za slučaj potrebe za komunikacijom na nekom drugom jeziku izvršitelj je dužan osigurati prevoditelja. Naručitelj i izvršitelj održati će minimalno sljedeće sastanke, i aktivnosti:</w:t>
      </w:r>
    </w:p>
    <w:p w14:paraId="7F5A1114" w14:textId="77777777" w:rsidR="000B43E8" w:rsidRPr="0003570E" w:rsidRDefault="000B43E8" w:rsidP="000B43E8">
      <w:pPr>
        <w:spacing w:before="120" w:after="0"/>
        <w:rPr>
          <w:rFonts w:cs="Calibri"/>
          <w:u w:val="single"/>
        </w:rPr>
      </w:pPr>
      <w:r w:rsidRPr="0003570E">
        <w:rPr>
          <w:rFonts w:cs="Calibri"/>
          <w:u w:val="single"/>
        </w:rPr>
        <w:t>POČETNI SASTANAK</w:t>
      </w:r>
    </w:p>
    <w:p w14:paraId="3D4E1D7C" w14:textId="77777777" w:rsidR="000B43E8" w:rsidRPr="0003570E" w:rsidRDefault="000B43E8" w:rsidP="000B43E8">
      <w:pPr>
        <w:spacing w:after="0"/>
        <w:rPr>
          <w:rFonts w:cs="Calibri"/>
        </w:rPr>
      </w:pPr>
      <w:r w:rsidRPr="0003570E">
        <w:rPr>
          <w:rFonts w:cs="Calibri"/>
        </w:rPr>
        <w:t xml:space="preserve">Nakon potpisivanja Ugovora o pružanju usluga potrebno je održati početni sastanak na kojemu će prisustvovati projektni tim naručitelja i projektni tim izvršitelja. Navedeno podrazumijeva međusobno upoznavanje članova dvaju timova i razmjena kontakata za svakodnevnu komunikaciju, te posebno: </w:t>
      </w:r>
    </w:p>
    <w:p w14:paraId="78CDE334" w14:textId="77777777" w:rsidR="000B43E8" w:rsidRPr="0003570E" w:rsidRDefault="000B43E8" w:rsidP="000B43E8">
      <w:pPr>
        <w:pStyle w:val="Odlomakpopisa"/>
        <w:numPr>
          <w:ilvl w:val="0"/>
          <w:numId w:val="35"/>
        </w:numPr>
        <w:spacing w:before="120" w:after="0" w:line="259" w:lineRule="auto"/>
        <w:rPr>
          <w:rFonts w:cs="Calibri"/>
        </w:rPr>
      </w:pPr>
      <w:r w:rsidRPr="0003570E">
        <w:rPr>
          <w:rFonts w:cs="Calibri"/>
        </w:rPr>
        <w:t xml:space="preserve">utvrđivanje detaljnog opsega aktivnosti; </w:t>
      </w:r>
    </w:p>
    <w:p w14:paraId="0D9234D6" w14:textId="77777777" w:rsidR="000B43E8" w:rsidRPr="0003570E" w:rsidRDefault="000B43E8" w:rsidP="000B43E8">
      <w:pPr>
        <w:pStyle w:val="Odlomakpopisa"/>
        <w:numPr>
          <w:ilvl w:val="0"/>
          <w:numId w:val="35"/>
        </w:numPr>
        <w:spacing w:before="120" w:after="0" w:line="259" w:lineRule="auto"/>
        <w:rPr>
          <w:rFonts w:cs="Calibri"/>
        </w:rPr>
      </w:pPr>
      <w:r w:rsidRPr="0003570E">
        <w:rPr>
          <w:rFonts w:cs="Calibri"/>
        </w:rPr>
        <w:t>utvrđivanje plana rada i rokova;</w:t>
      </w:r>
    </w:p>
    <w:p w14:paraId="3D019B6E" w14:textId="77777777" w:rsidR="000B43E8" w:rsidRPr="0003570E" w:rsidRDefault="000B43E8" w:rsidP="000B43E8">
      <w:pPr>
        <w:pStyle w:val="Odlomakpopisa"/>
        <w:numPr>
          <w:ilvl w:val="0"/>
          <w:numId w:val="35"/>
        </w:numPr>
        <w:spacing w:before="120" w:after="0" w:line="259" w:lineRule="auto"/>
        <w:rPr>
          <w:rFonts w:cs="Calibri"/>
        </w:rPr>
      </w:pPr>
      <w:r w:rsidRPr="0003570E">
        <w:rPr>
          <w:rFonts w:cs="Calibri"/>
        </w:rPr>
        <w:t xml:space="preserve">utvrđivanje dokumentacije koju će naručitelj dostaviti izvršitelju u svrhu provedbe projektnih aktivnosti. </w:t>
      </w:r>
    </w:p>
    <w:p w14:paraId="0C3CA5F7" w14:textId="77777777" w:rsidR="000B43E8" w:rsidRPr="0003570E" w:rsidRDefault="000B43E8" w:rsidP="000B43E8">
      <w:pPr>
        <w:spacing w:before="120" w:after="0"/>
        <w:rPr>
          <w:rFonts w:cs="Calibri"/>
          <w:u w:val="single"/>
        </w:rPr>
      </w:pPr>
      <w:r w:rsidRPr="0003570E">
        <w:rPr>
          <w:rFonts w:cs="Calibri"/>
          <w:u w:val="single"/>
        </w:rPr>
        <w:t>REDOVNI RADNI SASTANCI</w:t>
      </w:r>
    </w:p>
    <w:p w14:paraId="0DB7A464" w14:textId="0AB69F13" w:rsidR="000B43E8" w:rsidRPr="0003570E" w:rsidRDefault="000B43E8" w:rsidP="000B43E8">
      <w:pPr>
        <w:spacing w:after="0"/>
        <w:rPr>
          <w:rFonts w:cs="Calibri"/>
        </w:rPr>
      </w:pPr>
      <w:r w:rsidRPr="0003570E">
        <w:rPr>
          <w:rFonts w:cs="Calibri"/>
        </w:rPr>
        <w:t xml:space="preserve">Izvršitelj je dužan, temeljem planirane metodologije i predviđenih </w:t>
      </w:r>
      <w:proofErr w:type="spellStart"/>
      <w:r w:rsidRPr="0003570E">
        <w:rPr>
          <w:rFonts w:cs="Calibri"/>
        </w:rPr>
        <w:t>isporučevina</w:t>
      </w:r>
      <w:proofErr w:type="spellEnd"/>
      <w:r w:rsidRPr="0003570E">
        <w:rPr>
          <w:rFonts w:cs="Calibri"/>
        </w:rPr>
        <w:t xml:space="preserve"> projekta, predložiti dinamiku radnih sastanaka temeljem kojih će prikupljati potrebne informacije od Naručitelja i ostalih izvora, a koje su potrebne za pravodobno izvršenje ugovorne obveze. Radni sastanci će se načelno odvijati u poslovnim prostorijama </w:t>
      </w:r>
      <w:r w:rsidR="00B97EFB">
        <w:rPr>
          <w:rFonts w:cs="Calibri"/>
        </w:rPr>
        <w:t>n</w:t>
      </w:r>
      <w:r w:rsidRPr="0003570E">
        <w:rPr>
          <w:rFonts w:cs="Calibri"/>
        </w:rPr>
        <w:t>aručitelja, ali mogu biti i održani putem drugih komunikacijskih kanala.</w:t>
      </w:r>
    </w:p>
    <w:p w14:paraId="3E507D70" w14:textId="77777777" w:rsidR="000B43E8" w:rsidRPr="0003570E" w:rsidRDefault="000B43E8" w:rsidP="000B43E8">
      <w:pPr>
        <w:spacing w:before="120" w:after="0"/>
        <w:rPr>
          <w:rFonts w:cs="Calibri"/>
          <w:u w:val="single"/>
        </w:rPr>
      </w:pPr>
      <w:r w:rsidRPr="0003570E">
        <w:rPr>
          <w:rFonts w:cs="Calibri"/>
          <w:u w:val="single"/>
        </w:rPr>
        <w:t>ZAVRŠNI SASTANAK</w:t>
      </w:r>
    </w:p>
    <w:p w14:paraId="30E90EAD" w14:textId="77777777" w:rsidR="000B43E8" w:rsidRPr="0003570E" w:rsidRDefault="000B43E8" w:rsidP="000B43E8">
      <w:pPr>
        <w:spacing w:after="0"/>
        <w:rPr>
          <w:rFonts w:cs="Calibri"/>
        </w:rPr>
      </w:pPr>
      <w:r w:rsidRPr="0003570E">
        <w:rPr>
          <w:rFonts w:cs="Calibri"/>
        </w:rPr>
        <w:t>Nakon odobrenja radnih verzija predviđenih ugovorenom uslugom od strane naručitelja, izvršitelj će pripremiti završnu prezentaciju projekta te predstaviti provedene aktivnosti i postignute rezultate naručitelju i, ukoliko naručitelj tako odluči, drugim zainteresiranim dionicima.</w:t>
      </w:r>
    </w:p>
    <w:p w14:paraId="1E97A448" w14:textId="77777777" w:rsidR="000B43E8" w:rsidRPr="0003570E" w:rsidRDefault="000B43E8" w:rsidP="000B43E8">
      <w:pPr>
        <w:spacing w:before="120" w:after="0"/>
        <w:rPr>
          <w:rFonts w:cs="Calibri"/>
          <w:u w:val="single"/>
        </w:rPr>
      </w:pPr>
      <w:r w:rsidRPr="0003570E">
        <w:rPr>
          <w:rFonts w:cs="Calibri"/>
          <w:u w:val="single"/>
        </w:rPr>
        <w:t>PROMOCIJA PROJEKTNOG ZADATKA NA NACIONALNOM I MEĐUNARODNOM NIVOU</w:t>
      </w:r>
    </w:p>
    <w:p w14:paraId="3A8615D4" w14:textId="77777777" w:rsidR="000B43E8" w:rsidRPr="0003570E" w:rsidRDefault="000B43E8" w:rsidP="000B43E8">
      <w:pPr>
        <w:spacing w:after="0"/>
        <w:rPr>
          <w:rFonts w:cs="Calibri"/>
        </w:rPr>
      </w:pPr>
      <w:r w:rsidRPr="0003570E">
        <w:rPr>
          <w:rFonts w:cs="Calibri"/>
        </w:rPr>
        <w:t>Izvršitelj se tijekom realizacije projektnog zadatka obvezuje u svim situacijama koje su primjenjive/adekvatne promovirati ostvareni napredak i postignute rezultate sukladne zadanom projektnom zadatku, a po ostvarenoj suglasnosti oko načina promocije od strane naručitelja.</w:t>
      </w:r>
    </w:p>
    <w:p w14:paraId="45003E48" w14:textId="77777777" w:rsidR="000B43E8" w:rsidRPr="0003570E" w:rsidRDefault="000B43E8" w:rsidP="000B43E8">
      <w:pPr>
        <w:spacing w:after="0"/>
        <w:rPr>
          <w:rFonts w:cs="Calibri"/>
          <w:u w:val="single"/>
        </w:rPr>
      </w:pPr>
    </w:p>
    <w:p w14:paraId="28A7840D" w14:textId="127CECF8" w:rsidR="003E6337" w:rsidRPr="00D75271" w:rsidRDefault="003E6337" w:rsidP="00D75271">
      <w:pPr>
        <w:pStyle w:val="Naslov2"/>
        <w:rPr>
          <w:highlight w:val="lightGray"/>
        </w:rPr>
      </w:pPr>
      <w:bookmarkStart w:id="50" w:name="_Toc491246651"/>
      <w:bookmarkStart w:id="51" w:name="_Toc7693148"/>
      <w:bookmarkStart w:id="52" w:name="_Toc10624963"/>
      <w:bookmarkStart w:id="53" w:name="_Toc10625205"/>
      <w:r w:rsidRPr="00D75271">
        <w:rPr>
          <w:highlight w:val="lightGray"/>
        </w:rPr>
        <w:t>Rok početka i završetka izvršenja ugovora</w:t>
      </w:r>
      <w:bookmarkEnd w:id="50"/>
      <w:bookmarkEnd w:id="51"/>
      <w:bookmarkEnd w:id="52"/>
      <w:bookmarkEnd w:id="53"/>
    </w:p>
    <w:p w14:paraId="0ED42FF5" w14:textId="28E44544" w:rsidR="005B20C4" w:rsidRPr="002E1286" w:rsidRDefault="005B20C4" w:rsidP="00C77EAA">
      <w:r w:rsidRPr="00A3493A">
        <w:t>Rok za dovršenje ugovoren</w:t>
      </w:r>
      <w:r w:rsidR="00B45E81">
        <w:t>e</w:t>
      </w:r>
      <w:r w:rsidRPr="00A3493A">
        <w:t xml:space="preserve"> </w:t>
      </w:r>
      <w:r w:rsidR="00B45E81">
        <w:t xml:space="preserve">usluge izrade definirane interpretacijsko – </w:t>
      </w:r>
      <w:proofErr w:type="spellStart"/>
      <w:r w:rsidR="00B45E81">
        <w:t>muzeološke</w:t>
      </w:r>
      <w:proofErr w:type="spellEnd"/>
      <w:r w:rsidR="00B45E81">
        <w:t xml:space="preserve"> studije </w:t>
      </w:r>
      <w:r w:rsidRPr="00A3493A">
        <w:t xml:space="preserve">je </w:t>
      </w:r>
      <w:r w:rsidR="008A1632">
        <w:rPr>
          <w:b/>
          <w:color w:val="FF0000"/>
        </w:rPr>
        <w:t>24</w:t>
      </w:r>
      <w:r w:rsidRPr="00A3493A">
        <w:rPr>
          <w:b/>
          <w:bCs/>
          <w:color w:val="FF0000"/>
        </w:rPr>
        <w:t xml:space="preserve">0 </w:t>
      </w:r>
      <w:r w:rsidR="008A1632">
        <w:rPr>
          <w:b/>
          <w:bCs/>
          <w:color w:val="FF0000"/>
        </w:rPr>
        <w:t xml:space="preserve">kalendarskih </w:t>
      </w:r>
      <w:r w:rsidRPr="00A3493A">
        <w:rPr>
          <w:b/>
          <w:bCs/>
          <w:color w:val="FF0000"/>
        </w:rPr>
        <w:t>dana</w:t>
      </w:r>
      <w:r w:rsidRPr="00A3493A">
        <w:rPr>
          <w:bCs/>
          <w:color w:val="FF0000"/>
        </w:rPr>
        <w:t xml:space="preserve"> </w:t>
      </w:r>
      <w:r w:rsidR="00F65305" w:rsidRPr="00A3493A">
        <w:t xml:space="preserve">od dana </w:t>
      </w:r>
      <w:r w:rsidR="008A1632">
        <w:t xml:space="preserve">potpisa ugovora. </w:t>
      </w:r>
    </w:p>
    <w:p w14:paraId="3DA979FB" w14:textId="77777777" w:rsidR="003E6337" w:rsidRPr="00D75271" w:rsidRDefault="003E6337" w:rsidP="00D75271">
      <w:pPr>
        <w:pStyle w:val="Naslov1"/>
        <w:rPr>
          <w:highlight w:val="darkGray"/>
        </w:rPr>
      </w:pPr>
      <w:bookmarkStart w:id="54" w:name="_Ref494267786"/>
      <w:bookmarkStart w:id="55" w:name="_Ref494267805"/>
      <w:bookmarkStart w:id="56" w:name="_Toc7693149"/>
      <w:bookmarkStart w:id="57" w:name="_Toc10624964"/>
      <w:bookmarkStart w:id="58" w:name="_Toc10625206"/>
      <w:r w:rsidRPr="00D75271">
        <w:rPr>
          <w:highlight w:val="darkGray"/>
        </w:rPr>
        <w:t>OSNOVE ZA ISKLJUČENJE GOSPODARSKOG SUBJEKTA</w:t>
      </w:r>
      <w:bookmarkEnd w:id="54"/>
      <w:bookmarkEnd w:id="55"/>
      <w:bookmarkEnd w:id="56"/>
      <w:bookmarkEnd w:id="57"/>
      <w:bookmarkEnd w:id="58"/>
    </w:p>
    <w:p w14:paraId="7A3399B8" w14:textId="7482FFE9" w:rsidR="003E6337" w:rsidRPr="00D75271" w:rsidRDefault="002D3EBA" w:rsidP="00D75271">
      <w:pPr>
        <w:pStyle w:val="Naslov2"/>
        <w:rPr>
          <w:highlight w:val="lightGray"/>
        </w:rPr>
      </w:pPr>
      <w:bookmarkStart w:id="59" w:name="_Ref494199293"/>
      <w:bookmarkStart w:id="60" w:name="_Ref494199623"/>
      <w:bookmarkStart w:id="61" w:name="_Toc7693150"/>
      <w:bookmarkStart w:id="62" w:name="_Toc10624965"/>
      <w:bookmarkStart w:id="63" w:name="_Toc10625207"/>
      <w:r w:rsidRPr="00D75271">
        <w:rPr>
          <w:highlight w:val="lightGray"/>
        </w:rPr>
        <w:t>O</w:t>
      </w:r>
      <w:r w:rsidR="003E6337" w:rsidRPr="00D75271">
        <w:rPr>
          <w:highlight w:val="lightGray"/>
        </w:rPr>
        <w:t>snove za isključenje gospodarskog subjekta</w:t>
      </w:r>
      <w:bookmarkEnd w:id="59"/>
      <w:bookmarkEnd w:id="60"/>
      <w:bookmarkEnd w:id="61"/>
      <w:bookmarkEnd w:id="62"/>
      <w:bookmarkEnd w:id="63"/>
    </w:p>
    <w:p w14:paraId="02ABF2DC" w14:textId="77777777" w:rsidR="00116287" w:rsidRPr="002E1286" w:rsidRDefault="00116287" w:rsidP="00116287">
      <w:pPr>
        <w:rPr>
          <w:i/>
          <w:lang w:eastAsia="x-none"/>
        </w:rPr>
      </w:pPr>
      <w:r w:rsidRPr="002E1286">
        <w:rPr>
          <w:i/>
          <w:lang w:eastAsia="x-none"/>
        </w:rPr>
        <w:t xml:space="preserve">Sve  dokumente  koje  Naručitelj  zahtijeva  u  ovom  poglavlju gospodarski  subjekti mogu  dostaviti  u neovjerenoj  preslici. Neovjerenom preslikom smatra se i neovjereni ispis elektroničke isprave. </w:t>
      </w:r>
    </w:p>
    <w:p w14:paraId="39BEB9C0" w14:textId="59FCC486" w:rsidR="00116287" w:rsidRPr="002E1286" w:rsidRDefault="00116287" w:rsidP="00116287">
      <w:pPr>
        <w:rPr>
          <w:i/>
          <w:lang w:eastAsia="x-none"/>
        </w:rPr>
      </w:pPr>
      <w:r w:rsidRPr="002E1286">
        <w:rPr>
          <w:i/>
          <w:lang w:eastAsia="x-none"/>
        </w:rPr>
        <w:t>U  slučaju  postojanja  sumnje  u  istinitost  podataka  u  priloženim  dokumentima  ili  izjavama gospodarskog subjekta Naručitelj može radi provjere istinitosti podataka od ponuditelja zatražiti da  u  primjerenom  roku  dostave  izvornike  ili  ovjerene  preslike  tih  dokumenata  i/ili se  obratiti izdavatelju dokumenata i/ili nadležnim tijelima.</w:t>
      </w:r>
    </w:p>
    <w:p w14:paraId="510C1E66" w14:textId="77777777" w:rsidR="00116287" w:rsidRPr="002E1286" w:rsidRDefault="00116287" w:rsidP="00116287">
      <w:pPr>
        <w:rPr>
          <w:highlight w:val="lightGray"/>
          <w:lang w:eastAsia="x-none"/>
        </w:rPr>
      </w:pPr>
    </w:p>
    <w:p w14:paraId="7FE3F9A1" w14:textId="32CB61C8" w:rsidR="005B20C4" w:rsidRPr="002E1286" w:rsidRDefault="005B20C4" w:rsidP="005B20C4">
      <w:pPr>
        <w:pStyle w:val="Naslov3"/>
        <w:rPr>
          <w:lang w:val="hr-HR"/>
        </w:rPr>
      </w:pPr>
      <w:bookmarkStart w:id="64" w:name="_Toc10624966"/>
      <w:bookmarkStart w:id="65" w:name="_Toc10625208"/>
      <w:bookmarkStart w:id="66" w:name="_Ref494199279"/>
      <w:r w:rsidRPr="002E1286">
        <w:rPr>
          <w:lang w:val="hr-HR"/>
        </w:rPr>
        <w:t>Naručitelj će isključiti gospodarski subjekt iz postupka jednostavne nabave ako u bilo kojem trenutku tijekom postupka nabave utvrdi da:</w:t>
      </w:r>
      <w:bookmarkEnd w:id="64"/>
      <w:bookmarkEnd w:id="65"/>
    </w:p>
    <w:p w14:paraId="3F72FF76" w14:textId="77777777" w:rsidR="002D3EBA" w:rsidRPr="002E1286" w:rsidRDefault="002D3EBA" w:rsidP="002D3EBA">
      <w:pPr>
        <w:rPr>
          <w:lang w:eastAsia="x-none"/>
        </w:rPr>
      </w:pPr>
    </w:p>
    <w:p w14:paraId="2E5B7A06" w14:textId="3D0CB4CB" w:rsidR="003E6337" w:rsidRPr="002E1286" w:rsidRDefault="005B20C4" w:rsidP="005B20C4">
      <w:pPr>
        <w:pStyle w:val="Naslov3"/>
        <w:numPr>
          <w:ilvl w:val="0"/>
          <w:numId w:val="0"/>
        </w:numPr>
        <w:rPr>
          <w:lang w:val="hr-HR"/>
        </w:rPr>
      </w:pPr>
      <w:bookmarkStart w:id="67" w:name="_Toc10624967"/>
      <w:bookmarkStart w:id="68" w:name="_Toc10625209"/>
      <w:r w:rsidRPr="002E1286">
        <w:rPr>
          <w:lang w:val="hr-HR"/>
        </w:rPr>
        <w:t xml:space="preserve">3.1.1.1. </w:t>
      </w:r>
      <w:r w:rsidR="003E6337" w:rsidRPr="002E1286">
        <w:rPr>
          <w:lang w:val="hr-HR"/>
        </w:rPr>
        <w:t xml:space="preserve">gospodarski subjekt koji ima poslovni </w:t>
      </w:r>
      <w:proofErr w:type="spellStart"/>
      <w:r w:rsidR="003E6337" w:rsidRPr="002E1286">
        <w:rPr>
          <w:lang w:val="hr-HR"/>
        </w:rPr>
        <w:t>nastan</w:t>
      </w:r>
      <w:proofErr w:type="spellEnd"/>
      <w:r w:rsidR="003E6337" w:rsidRPr="002E1286">
        <w:rPr>
          <w:lang w:val="hr-HR"/>
        </w:rPr>
        <w:t xml:space="preserve"> u Republici Hrvatskoj ili osoba koja je član upravnog, upravljačkog ili nadzornog tijela ili ima ovlasti zastupanja, donošenja odluka ili nadzora gospodarskog subjekta i koja je državljanin Republike Hrvatske, pravomoćnom presudom osuđena za:</w:t>
      </w:r>
      <w:bookmarkEnd w:id="66"/>
      <w:bookmarkEnd w:id="67"/>
      <w:bookmarkEnd w:id="68"/>
      <w:r w:rsidR="003E6337" w:rsidRPr="002E1286">
        <w:rPr>
          <w:lang w:val="hr-HR"/>
        </w:rPr>
        <w:t xml:space="preserve"> </w:t>
      </w:r>
    </w:p>
    <w:p w14:paraId="06650702" w14:textId="5D1A98D2" w:rsidR="003E6337" w:rsidRPr="002E1286" w:rsidRDefault="003E6337" w:rsidP="00A3493A">
      <w:pPr>
        <w:pStyle w:val="Odlomakpopisa"/>
        <w:numPr>
          <w:ilvl w:val="0"/>
          <w:numId w:val="3"/>
        </w:numPr>
        <w:ind w:hanging="153"/>
        <w:rPr>
          <w:lang w:val="hr-HR"/>
        </w:rPr>
      </w:pPr>
      <w:r w:rsidRPr="002E1286">
        <w:rPr>
          <w:b/>
          <w:lang w:val="hr-HR"/>
        </w:rPr>
        <w:t>sudjelovanje u zločinačkoj organizaciji</w:t>
      </w:r>
      <w:r w:rsidRPr="002E1286">
        <w:rPr>
          <w:lang w:val="hr-HR"/>
        </w:rPr>
        <w:t xml:space="preserve">, </w:t>
      </w:r>
    </w:p>
    <w:p w14:paraId="1D87700B" w14:textId="686E7F9D" w:rsidR="003E6337" w:rsidRPr="002E1286" w:rsidRDefault="003E6337" w:rsidP="00A3493A">
      <w:pPr>
        <w:pStyle w:val="Odlomakpopisa"/>
        <w:numPr>
          <w:ilvl w:val="0"/>
          <w:numId w:val="3"/>
        </w:numPr>
        <w:ind w:hanging="153"/>
        <w:rPr>
          <w:lang w:val="hr-HR"/>
        </w:rPr>
      </w:pPr>
      <w:r w:rsidRPr="002E1286">
        <w:rPr>
          <w:b/>
          <w:lang w:val="hr-HR"/>
        </w:rPr>
        <w:t>korupciju</w:t>
      </w:r>
      <w:r w:rsidRPr="002E1286">
        <w:rPr>
          <w:lang w:val="hr-HR"/>
        </w:rPr>
        <w:t xml:space="preserve">, </w:t>
      </w:r>
    </w:p>
    <w:p w14:paraId="1C9D2483" w14:textId="7222872B" w:rsidR="003E6337" w:rsidRPr="002E1286" w:rsidRDefault="003E6337" w:rsidP="00A3493A">
      <w:pPr>
        <w:pStyle w:val="Odlomakpopisa"/>
        <w:numPr>
          <w:ilvl w:val="0"/>
          <w:numId w:val="3"/>
        </w:numPr>
        <w:ind w:hanging="153"/>
        <w:rPr>
          <w:lang w:val="hr-HR"/>
        </w:rPr>
      </w:pPr>
      <w:r w:rsidRPr="002E1286">
        <w:rPr>
          <w:b/>
          <w:lang w:val="hr-HR"/>
        </w:rPr>
        <w:t>prijevaru</w:t>
      </w:r>
      <w:r w:rsidRPr="002E1286">
        <w:rPr>
          <w:lang w:val="hr-HR"/>
        </w:rPr>
        <w:t xml:space="preserve">, </w:t>
      </w:r>
    </w:p>
    <w:p w14:paraId="19617FBF" w14:textId="159015A4" w:rsidR="003E6337" w:rsidRPr="002E1286" w:rsidRDefault="003E6337" w:rsidP="00A3493A">
      <w:pPr>
        <w:pStyle w:val="Odlomakpopisa"/>
        <w:numPr>
          <w:ilvl w:val="0"/>
          <w:numId w:val="3"/>
        </w:numPr>
        <w:ind w:hanging="153"/>
        <w:rPr>
          <w:lang w:val="hr-HR"/>
        </w:rPr>
      </w:pPr>
      <w:r w:rsidRPr="002E1286">
        <w:rPr>
          <w:b/>
          <w:lang w:val="hr-HR"/>
        </w:rPr>
        <w:lastRenderedPageBreak/>
        <w:t>terorizam ili kaznena djela povezana s terorističkim aktivnostima</w:t>
      </w:r>
      <w:r w:rsidRPr="002E1286">
        <w:rPr>
          <w:lang w:val="hr-HR"/>
        </w:rPr>
        <w:t>,</w:t>
      </w:r>
    </w:p>
    <w:p w14:paraId="536BE0EE" w14:textId="3D083ECB" w:rsidR="003E6337" w:rsidRPr="002E1286" w:rsidRDefault="003E6337" w:rsidP="00A3493A">
      <w:pPr>
        <w:pStyle w:val="Odlomakpopisa"/>
        <w:numPr>
          <w:ilvl w:val="0"/>
          <w:numId w:val="3"/>
        </w:numPr>
        <w:ind w:hanging="153"/>
        <w:rPr>
          <w:lang w:val="hr-HR"/>
        </w:rPr>
      </w:pPr>
      <w:r w:rsidRPr="002E1286">
        <w:rPr>
          <w:b/>
          <w:lang w:val="hr-HR"/>
        </w:rPr>
        <w:t>pranje novca ili financiranje terorizma</w:t>
      </w:r>
      <w:r w:rsidRPr="002E1286">
        <w:rPr>
          <w:lang w:val="hr-HR"/>
        </w:rPr>
        <w:t xml:space="preserve">, </w:t>
      </w:r>
    </w:p>
    <w:p w14:paraId="4E7DE406" w14:textId="005DB988" w:rsidR="003E6337" w:rsidRPr="002E1286" w:rsidRDefault="003E6337" w:rsidP="00A3493A">
      <w:pPr>
        <w:pStyle w:val="Odlomakpopisa"/>
        <w:numPr>
          <w:ilvl w:val="0"/>
          <w:numId w:val="3"/>
        </w:numPr>
        <w:ind w:hanging="153"/>
        <w:rPr>
          <w:lang w:val="hr-HR"/>
        </w:rPr>
      </w:pPr>
      <w:r w:rsidRPr="002E1286">
        <w:rPr>
          <w:b/>
          <w:lang w:val="hr-HR"/>
        </w:rPr>
        <w:t>dječji rad ili druge oblike trgovanja ljudima</w:t>
      </w:r>
      <w:r w:rsidRPr="002E1286">
        <w:rPr>
          <w:lang w:val="hr-HR"/>
        </w:rPr>
        <w:t xml:space="preserve">, </w:t>
      </w:r>
    </w:p>
    <w:p w14:paraId="16D13E5F" w14:textId="5C1E636A" w:rsidR="005B20C4" w:rsidRPr="002E1286" w:rsidRDefault="005B20C4" w:rsidP="005B20C4">
      <w:r w:rsidRPr="002E1286">
        <w:t>ili</w:t>
      </w:r>
    </w:p>
    <w:p w14:paraId="51F4DE85" w14:textId="5D6778E3" w:rsidR="003E6337" w:rsidRPr="002E1286" w:rsidRDefault="003E6337" w:rsidP="005978F8">
      <w:pPr>
        <w:pStyle w:val="Naslov4"/>
        <w:numPr>
          <w:ilvl w:val="3"/>
          <w:numId w:val="26"/>
        </w:numPr>
        <w:ind w:left="0" w:firstLine="0"/>
        <w:rPr>
          <w:b w:val="0"/>
          <w:i w:val="0"/>
          <w:lang w:val="hr-HR"/>
        </w:rPr>
      </w:pPr>
      <w:bookmarkStart w:id="69" w:name="_Ref494199191"/>
      <w:r w:rsidRPr="002E1286">
        <w:rPr>
          <w:b w:val="0"/>
          <w:i w:val="0"/>
          <w:lang w:val="hr-HR"/>
        </w:rPr>
        <w:t xml:space="preserve">gospodarski subjekt koji nema poslovni </w:t>
      </w:r>
      <w:proofErr w:type="spellStart"/>
      <w:r w:rsidRPr="002E1286">
        <w:rPr>
          <w:b w:val="0"/>
          <w:i w:val="0"/>
          <w:lang w:val="hr-HR"/>
        </w:rPr>
        <w:t>nastan</w:t>
      </w:r>
      <w:proofErr w:type="spellEnd"/>
      <w:r w:rsidRPr="002E1286">
        <w:rPr>
          <w:b w:val="0"/>
          <w:i w:val="0"/>
          <w:lang w:val="hr-HR"/>
        </w:rPr>
        <w:t xml:space="preserve"> u Republici Hrvatskoj ili osoba koja je član upravnog, upravljačkog ili nadzornog tijela ili ima ovlasti zastupanja, donošenja odluka ili nadzora gospodarskog subjekta i koja nije državljanin </w:t>
      </w:r>
      <w:r w:rsidR="0002105B" w:rsidRPr="002E1286">
        <w:rPr>
          <w:b w:val="0"/>
          <w:i w:val="0"/>
          <w:lang w:val="hr-HR"/>
        </w:rPr>
        <w:t xml:space="preserve">Republike Hrvatske </w:t>
      </w:r>
      <w:r w:rsidRPr="002E1286">
        <w:rPr>
          <w:b w:val="0"/>
          <w:i w:val="0"/>
          <w:lang w:val="hr-HR"/>
        </w:rPr>
        <w:t xml:space="preserve">pravomoćnom presudom osuđena za kaznena djela iz poglavlja </w:t>
      </w:r>
      <w:bookmarkStart w:id="70" w:name="OLE_LINK1"/>
      <w:r w:rsidRPr="002E1286">
        <w:rPr>
          <w:b w:val="0"/>
          <w:i w:val="0"/>
          <w:lang w:val="hr-HR"/>
        </w:rPr>
        <w:fldChar w:fldCharType="begin"/>
      </w:r>
      <w:r w:rsidRPr="002E1286">
        <w:rPr>
          <w:b w:val="0"/>
          <w:i w:val="0"/>
          <w:lang w:val="hr-HR"/>
        </w:rPr>
        <w:instrText xml:space="preserve"> REF _Ref494199279 \r \h  \* MERGEFORMAT </w:instrText>
      </w:r>
      <w:r w:rsidRPr="002E1286">
        <w:rPr>
          <w:b w:val="0"/>
          <w:i w:val="0"/>
          <w:lang w:val="hr-HR"/>
        </w:rPr>
      </w:r>
      <w:r w:rsidRPr="002E1286">
        <w:rPr>
          <w:b w:val="0"/>
          <w:i w:val="0"/>
          <w:lang w:val="hr-HR"/>
        </w:rPr>
        <w:fldChar w:fldCharType="separate"/>
      </w:r>
      <w:r w:rsidR="00D36DA0">
        <w:rPr>
          <w:b w:val="0"/>
          <w:i w:val="0"/>
          <w:lang w:val="hr-HR"/>
        </w:rPr>
        <w:t>3.1.1</w:t>
      </w:r>
      <w:r w:rsidRPr="002E1286">
        <w:rPr>
          <w:b w:val="0"/>
          <w:i w:val="0"/>
          <w:lang w:val="hr-HR"/>
        </w:rPr>
        <w:fldChar w:fldCharType="end"/>
      </w:r>
      <w:bookmarkEnd w:id="70"/>
      <w:r w:rsidRPr="002E1286">
        <w:rPr>
          <w:b w:val="0"/>
          <w:i w:val="0"/>
          <w:lang w:val="hr-HR"/>
        </w:rPr>
        <w:t xml:space="preserve"> točke a) do f) ovog poziva na nadmetanje i za odgovarajuća kaznena djela koja, prema nacionalnim propisima države poslovnog </w:t>
      </w:r>
      <w:proofErr w:type="spellStart"/>
      <w:r w:rsidRPr="002E1286">
        <w:rPr>
          <w:b w:val="0"/>
          <w:i w:val="0"/>
          <w:lang w:val="hr-HR"/>
        </w:rPr>
        <w:t>nastana</w:t>
      </w:r>
      <w:proofErr w:type="spellEnd"/>
      <w:r w:rsidRPr="002E1286">
        <w:rPr>
          <w:b w:val="0"/>
          <w:i w:val="0"/>
          <w:lang w:val="hr-HR"/>
        </w:rPr>
        <w:t xml:space="preserve"> gospodarskog subjekta, odnosno države čiji je osoba državljanin, obuhvaćaju razloge za isključenje iz članka 57. stavka 1. točaka a) do f) Direktive 2014/24/EU.</w:t>
      </w:r>
      <w:bookmarkEnd w:id="69"/>
    </w:p>
    <w:p w14:paraId="10958ED5" w14:textId="77777777" w:rsidR="002D3EBA" w:rsidRPr="002E1286" w:rsidRDefault="002D3EBA" w:rsidP="000527DA">
      <w:pPr>
        <w:rPr>
          <w:b/>
        </w:rPr>
      </w:pPr>
    </w:p>
    <w:p w14:paraId="114AC9E4" w14:textId="28E5BD22" w:rsidR="000527DA" w:rsidRPr="002E1286" w:rsidRDefault="000527DA" w:rsidP="000527DA">
      <w:r w:rsidRPr="002E1286">
        <w:rPr>
          <w:b/>
        </w:rPr>
        <w:t>Za potrebe utvrđivanja navedenih okolnosti iz točke 3.1.1., gospodarski subjekt će u ponudi dostaviti</w:t>
      </w:r>
      <w:r w:rsidRPr="002E1286">
        <w:t>:</w:t>
      </w:r>
    </w:p>
    <w:p w14:paraId="7D2FDDC1" w14:textId="48BCE772" w:rsidR="000527DA" w:rsidRPr="002E1286" w:rsidRDefault="000527DA" w:rsidP="000527DA">
      <w:pPr>
        <w:rPr>
          <w:b/>
          <w:color w:val="FF0000"/>
        </w:rPr>
      </w:pPr>
      <w:r w:rsidRPr="00975BC5">
        <w:rPr>
          <w:b/>
          <w:color w:val="FF0000"/>
        </w:rPr>
        <w:t>− Izjavu odgovorne osobe gospodarskog subjekta s ovjerenim potpisom kod javnog bilježnika da nije pravomoćno osuđen za navedena kaznena djela</w:t>
      </w:r>
      <w:r w:rsidR="001D5903" w:rsidRPr="00975BC5">
        <w:rPr>
          <w:b/>
          <w:color w:val="FF0000"/>
        </w:rPr>
        <w:t xml:space="preserve"> </w:t>
      </w:r>
      <w:r w:rsidR="001D5903" w:rsidRPr="00975BC5">
        <w:rPr>
          <w:b/>
          <w:i/>
          <w:color w:val="FF0000"/>
        </w:rPr>
        <w:t>(obrazac 2)</w:t>
      </w:r>
      <w:r w:rsidRPr="00975BC5">
        <w:rPr>
          <w:b/>
          <w:i/>
          <w:color w:val="FF0000"/>
        </w:rPr>
        <w:t>.</w:t>
      </w:r>
    </w:p>
    <w:p w14:paraId="2F4A82A9" w14:textId="1155477E" w:rsidR="00DB3D95" w:rsidRPr="002E1286" w:rsidRDefault="0090034C" w:rsidP="000527DA">
      <w:pPr>
        <w:rPr>
          <w:i/>
        </w:rPr>
      </w:pPr>
      <w:r w:rsidRPr="002E1286">
        <w:rPr>
          <w:i/>
        </w:rPr>
        <w:t>U  slu</w:t>
      </w:r>
      <w:r w:rsidR="00AF3DEE">
        <w:rPr>
          <w:i/>
        </w:rPr>
        <w:t>č</w:t>
      </w:r>
      <w:r w:rsidRPr="002E1286">
        <w:rPr>
          <w:i/>
        </w:rPr>
        <w:t>aju  sumnje  u  istinitost  podataka  navedenih  u  Izjavi  (Obrazac 2), Naru</w:t>
      </w:r>
      <w:r w:rsidR="00AF3DEE">
        <w:rPr>
          <w:i/>
        </w:rPr>
        <w:t>č</w:t>
      </w:r>
      <w:r w:rsidRPr="002E1286">
        <w:rPr>
          <w:i/>
        </w:rPr>
        <w:t xml:space="preserve">itelj će dodatno zatražiti od  gospodarskog  subjekta izvadak  iz  kaznene  evidencije  ili  drugog odgovarajućeg registra ili, ako to nije moguće, jednakovrijedan dokument nadležne sudske ili upravne vlasti u državi poslovnog </w:t>
      </w:r>
      <w:proofErr w:type="spellStart"/>
      <w:r w:rsidRPr="002E1286">
        <w:rPr>
          <w:i/>
        </w:rPr>
        <w:t>nastana</w:t>
      </w:r>
      <w:proofErr w:type="spellEnd"/>
      <w:r w:rsidRPr="002E1286">
        <w:rPr>
          <w:i/>
        </w:rPr>
        <w:t xml:space="preserve"> gospodarskog subjekta, odnosno državi  čiji je osoba državljanin. </w:t>
      </w:r>
    </w:p>
    <w:p w14:paraId="3E3BCCD0" w14:textId="3883562C" w:rsidR="0090034C" w:rsidRPr="002E1286" w:rsidRDefault="0090034C" w:rsidP="000527DA">
      <w:pPr>
        <w:rPr>
          <w:i/>
        </w:rPr>
      </w:pPr>
      <w:r w:rsidRPr="002E1286">
        <w:rPr>
          <w:i/>
        </w:rPr>
        <w:t xml:space="preserve">Naručitelj </w:t>
      </w:r>
      <w:r w:rsidR="00B97EFB">
        <w:rPr>
          <w:i/>
        </w:rPr>
        <w:t xml:space="preserve">je </w:t>
      </w:r>
      <w:r w:rsidRPr="002E1286">
        <w:rPr>
          <w:i/>
        </w:rPr>
        <w:t>obvezan isključiti gospodarskog subjekta u bilo kojem trenutku tijekom  postupka jednostavne nabave ako utvrdi da postoje osnove za isključenje iz točaka 3.1.1. ove Dokumentacije o nabavi.</w:t>
      </w:r>
    </w:p>
    <w:p w14:paraId="3847CB06" w14:textId="1161B73D" w:rsidR="0090034C" w:rsidRPr="002E1286" w:rsidRDefault="00350A04" w:rsidP="000527DA">
      <w:pPr>
        <w:rPr>
          <w:i/>
        </w:rPr>
      </w:pPr>
      <w:bookmarkStart w:id="71" w:name="_Hlk7607261"/>
      <w:r w:rsidRPr="002E1286">
        <w:rPr>
          <w:i/>
        </w:rPr>
        <w:t xml:space="preserve">Odredbe iz točke </w:t>
      </w:r>
      <w:bookmarkEnd w:id="71"/>
      <w:r w:rsidRPr="002E1286">
        <w:rPr>
          <w:i/>
        </w:rPr>
        <w:t xml:space="preserve">3.1.1. na odgovarajući se način primjenjuju i na zajednicu gospodarskih subjekata i/ili </w:t>
      </w:r>
      <w:proofErr w:type="spellStart"/>
      <w:r w:rsidR="00A7240B" w:rsidRPr="002E1286">
        <w:rPr>
          <w:i/>
        </w:rPr>
        <w:t>podugovaratelje</w:t>
      </w:r>
      <w:proofErr w:type="spellEnd"/>
      <w:r w:rsidRPr="002E1286">
        <w:rPr>
          <w:i/>
        </w:rPr>
        <w:t>.</w:t>
      </w:r>
    </w:p>
    <w:p w14:paraId="1796942F" w14:textId="3A4098B9" w:rsidR="005B20C4" w:rsidRPr="002E1286" w:rsidRDefault="005B20C4" w:rsidP="000527DA"/>
    <w:p w14:paraId="29E430BD" w14:textId="77777777" w:rsidR="0090034C" w:rsidRPr="002E1286" w:rsidRDefault="0090034C" w:rsidP="000527DA"/>
    <w:p w14:paraId="707D5AD7" w14:textId="34486F84" w:rsidR="003E6337" w:rsidRPr="002E1286" w:rsidRDefault="0021713A" w:rsidP="000F0B2A">
      <w:pPr>
        <w:pStyle w:val="Naslov3"/>
        <w:rPr>
          <w:b w:val="0"/>
          <w:lang w:val="hr-HR"/>
        </w:rPr>
      </w:pPr>
      <w:bookmarkStart w:id="72" w:name="_Ref494199278"/>
      <w:bookmarkStart w:id="73" w:name="_Toc10624968"/>
      <w:bookmarkStart w:id="74" w:name="_Toc10625210"/>
      <w:r w:rsidRPr="002E1286">
        <w:rPr>
          <w:lang w:val="hr-HR"/>
        </w:rPr>
        <w:t xml:space="preserve">Naručitelj će isključiti </w:t>
      </w:r>
      <w:r w:rsidRPr="002E1286">
        <w:rPr>
          <w:b w:val="0"/>
          <w:lang w:val="hr-HR"/>
        </w:rPr>
        <w:t>ponuditelja iz postupka nabave ako utvrdi da g</w:t>
      </w:r>
      <w:r w:rsidR="003E6337" w:rsidRPr="002E1286">
        <w:rPr>
          <w:b w:val="0"/>
          <w:lang w:val="hr-HR"/>
        </w:rPr>
        <w:t xml:space="preserve">ospodarski subjekt </w:t>
      </w:r>
      <w:r w:rsidR="003E6337" w:rsidRPr="002E1286">
        <w:rPr>
          <w:lang w:val="hr-HR"/>
        </w:rPr>
        <w:t>nije ispunio obveze plaćanja dospjelih poreznih obveza i obveza za mirovinsko i zdravstveno osiguranje</w:t>
      </w:r>
      <w:bookmarkEnd w:id="72"/>
      <w:r w:rsidRPr="002E1286">
        <w:rPr>
          <w:b w:val="0"/>
          <w:lang w:val="hr-HR"/>
        </w:rPr>
        <w:t>.</w:t>
      </w:r>
      <w:bookmarkEnd w:id="73"/>
      <w:bookmarkEnd w:id="74"/>
    </w:p>
    <w:p w14:paraId="59EAD938" w14:textId="482BBA1C" w:rsidR="0021713A" w:rsidRPr="002E1286" w:rsidRDefault="0021713A" w:rsidP="0021713A">
      <w:pPr>
        <w:rPr>
          <w:lang w:eastAsia="x-none"/>
        </w:rPr>
      </w:pPr>
      <w:r w:rsidRPr="002E1286">
        <w:rPr>
          <w:lang w:eastAsia="x-none"/>
        </w:rPr>
        <w:t>Naručitelj neće isključiti gospodarskog subjekta iz postupka nabave ako mu sukladno posebnom propisu plaćanje obveza nije dopušteno ili mu je odobrena odgoda plaćanja.</w:t>
      </w:r>
    </w:p>
    <w:p w14:paraId="7B45677E" w14:textId="645D63BD" w:rsidR="0021713A" w:rsidRPr="002E1286" w:rsidRDefault="0021713A" w:rsidP="0021713A">
      <w:pPr>
        <w:rPr>
          <w:lang w:eastAsia="x-none"/>
        </w:rPr>
      </w:pPr>
    </w:p>
    <w:p w14:paraId="16C92CCA" w14:textId="18F802DD" w:rsidR="0021713A" w:rsidRPr="002E1286" w:rsidRDefault="0021713A" w:rsidP="0021713A">
      <w:pPr>
        <w:rPr>
          <w:b/>
          <w:u w:val="single"/>
          <w:lang w:eastAsia="x-none"/>
        </w:rPr>
      </w:pPr>
      <w:r w:rsidRPr="002E1286">
        <w:rPr>
          <w:b/>
          <w:u w:val="single"/>
          <w:lang w:eastAsia="x-none"/>
        </w:rPr>
        <w:t>Za potrebe utvrđivanja okolnosti iz  točke 3.2.1., gospodarski subjekt dostavlja</w:t>
      </w:r>
      <w:r w:rsidRPr="002E1286">
        <w:rPr>
          <w:b/>
          <w:u w:val="single"/>
        </w:rPr>
        <w:t xml:space="preserve"> </w:t>
      </w:r>
      <w:r w:rsidRPr="002E1286">
        <w:rPr>
          <w:b/>
          <w:u w:val="single"/>
          <w:lang w:eastAsia="x-none"/>
        </w:rPr>
        <w:t>u ponudi dostavlja:</w:t>
      </w:r>
    </w:p>
    <w:p w14:paraId="540A7264" w14:textId="5377B3D6" w:rsidR="0021713A" w:rsidRPr="002E1286" w:rsidRDefault="006D4537" w:rsidP="006D4537">
      <w:pPr>
        <w:rPr>
          <w:b/>
          <w:color w:val="FF0000"/>
        </w:rPr>
      </w:pPr>
      <w:r w:rsidRPr="00975BC5">
        <w:rPr>
          <w:b/>
          <w:color w:val="FF0000"/>
        </w:rPr>
        <w:t xml:space="preserve">- Izjavu o nepostojanju razloga za isključenje </w:t>
      </w:r>
      <w:r w:rsidRPr="00975BC5">
        <w:rPr>
          <w:b/>
          <w:i/>
          <w:color w:val="FF0000"/>
        </w:rPr>
        <w:t xml:space="preserve">(obrazac </w:t>
      </w:r>
      <w:r w:rsidR="009C5732">
        <w:rPr>
          <w:b/>
          <w:i/>
          <w:color w:val="FF0000"/>
        </w:rPr>
        <w:t>3</w:t>
      </w:r>
      <w:r w:rsidRPr="00975BC5">
        <w:rPr>
          <w:b/>
          <w:i/>
          <w:color w:val="FF0000"/>
        </w:rPr>
        <w:t>)</w:t>
      </w:r>
      <w:r w:rsidRPr="00975BC5">
        <w:rPr>
          <w:b/>
          <w:color w:val="FF0000"/>
        </w:rPr>
        <w:t>.</w:t>
      </w:r>
    </w:p>
    <w:p w14:paraId="645AEB37" w14:textId="77777777" w:rsidR="00A40230" w:rsidRDefault="00A40230" w:rsidP="00D1605B">
      <w:pPr>
        <w:rPr>
          <w:bCs/>
          <w:i/>
          <w:lang w:eastAsia="x-none"/>
        </w:rPr>
      </w:pPr>
    </w:p>
    <w:p w14:paraId="04BE2C5E" w14:textId="5E32F7D7" w:rsidR="00D1605B" w:rsidRPr="002E1286" w:rsidRDefault="00D1605B" w:rsidP="00D1605B">
      <w:pPr>
        <w:rPr>
          <w:bCs/>
          <w:i/>
          <w:lang w:eastAsia="x-none"/>
        </w:rPr>
      </w:pPr>
      <w:r w:rsidRPr="002E1286">
        <w:rPr>
          <w:bCs/>
          <w:i/>
          <w:lang w:eastAsia="x-none"/>
        </w:rPr>
        <w:t>U  slu</w:t>
      </w:r>
      <w:r w:rsidR="00AF3DEE">
        <w:rPr>
          <w:bCs/>
          <w:i/>
          <w:lang w:eastAsia="x-none"/>
        </w:rPr>
        <w:t>č</w:t>
      </w:r>
      <w:r w:rsidRPr="002E1286">
        <w:rPr>
          <w:bCs/>
          <w:i/>
          <w:lang w:eastAsia="x-none"/>
        </w:rPr>
        <w:t xml:space="preserve">aju  sumnje  u  istinitost  podataka  navedenih  u  Izjavi  (Obrazac  </w:t>
      </w:r>
      <w:r w:rsidR="009C5732">
        <w:rPr>
          <w:bCs/>
          <w:i/>
          <w:lang w:eastAsia="x-none"/>
        </w:rPr>
        <w:t>3</w:t>
      </w:r>
      <w:r w:rsidRPr="002E1286">
        <w:rPr>
          <w:bCs/>
          <w:i/>
          <w:lang w:eastAsia="x-none"/>
        </w:rPr>
        <w:t xml:space="preserve">), Naručitelj će dodatno zatražiti od  gospodarskog  subjekta potvrdu  porezne uprave ili drugog nadležnog tijela u državi poslovnog </w:t>
      </w:r>
      <w:proofErr w:type="spellStart"/>
      <w:r w:rsidRPr="002E1286">
        <w:rPr>
          <w:bCs/>
          <w:i/>
          <w:lang w:eastAsia="x-none"/>
        </w:rPr>
        <w:t>nastana</w:t>
      </w:r>
      <w:proofErr w:type="spellEnd"/>
      <w:r w:rsidRPr="002E1286">
        <w:rPr>
          <w:bCs/>
          <w:i/>
          <w:lang w:eastAsia="x-none"/>
        </w:rPr>
        <w:t xml:space="preserve"> gospodarskog subjekta kojom se dokazuje da ne postoje osnove za isključivanje stavka 3.1.2. ove Dokumentacije o nabavi.</w:t>
      </w:r>
    </w:p>
    <w:p w14:paraId="6521028B" w14:textId="29B423FB" w:rsidR="0021713A" w:rsidRPr="002E1286" w:rsidRDefault="00D1605B" w:rsidP="00D1605B">
      <w:pPr>
        <w:rPr>
          <w:lang w:eastAsia="x-none"/>
        </w:rPr>
      </w:pPr>
      <w:r w:rsidRPr="002E1286">
        <w:rPr>
          <w:bCs/>
          <w:i/>
          <w:lang w:eastAsia="x-none"/>
        </w:rPr>
        <w:t xml:space="preserve">Odredbe iz točke 3.1.2. na odgovarajući se način primjenjuju i na zajednicu gospodarskih subjekata i/ili </w:t>
      </w:r>
      <w:proofErr w:type="spellStart"/>
      <w:r w:rsidRPr="002E1286">
        <w:rPr>
          <w:bCs/>
          <w:i/>
          <w:lang w:eastAsia="x-none"/>
        </w:rPr>
        <w:t>podugovaratelje</w:t>
      </w:r>
      <w:proofErr w:type="spellEnd"/>
      <w:r w:rsidRPr="002E1286">
        <w:rPr>
          <w:bCs/>
          <w:i/>
          <w:lang w:eastAsia="x-none"/>
        </w:rPr>
        <w:t>.</w:t>
      </w:r>
      <w:r w:rsidR="0021713A" w:rsidRPr="002E1286">
        <w:rPr>
          <w:bCs/>
          <w:lang w:eastAsia="x-none"/>
        </w:rPr>
        <w:t xml:space="preserve"> </w:t>
      </w:r>
    </w:p>
    <w:p w14:paraId="584E4C67" w14:textId="3E6B8A6E" w:rsidR="0021713A" w:rsidRPr="002E1286" w:rsidRDefault="0021713A" w:rsidP="0021713A">
      <w:pPr>
        <w:rPr>
          <w:i/>
          <w:lang w:eastAsia="x-none"/>
        </w:rPr>
      </w:pPr>
      <w:r w:rsidRPr="002E1286">
        <w:rPr>
          <w:i/>
          <w:lang w:eastAsia="x-none"/>
        </w:rPr>
        <w:t xml:space="preserve">Ako Naručitelj utvrdi da postoji osnova za isključenje </w:t>
      </w:r>
      <w:proofErr w:type="spellStart"/>
      <w:r w:rsidRPr="002E1286">
        <w:rPr>
          <w:i/>
          <w:lang w:eastAsia="x-none"/>
        </w:rPr>
        <w:t>podugovaratelja</w:t>
      </w:r>
      <w:proofErr w:type="spellEnd"/>
      <w:r w:rsidRPr="002E1286">
        <w:rPr>
          <w:i/>
          <w:lang w:eastAsia="x-none"/>
        </w:rPr>
        <w:t xml:space="preserve">, zatražiti će od gospodarskog subjekta zamjenu tog </w:t>
      </w:r>
      <w:proofErr w:type="spellStart"/>
      <w:r w:rsidRPr="002E1286">
        <w:rPr>
          <w:i/>
          <w:lang w:eastAsia="x-none"/>
        </w:rPr>
        <w:t>podugovaratelja</w:t>
      </w:r>
      <w:proofErr w:type="spellEnd"/>
      <w:r w:rsidRPr="002E1286">
        <w:rPr>
          <w:i/>
          <w:lang w:eastAsia="x-none"/>
        </w:rPr>
        <w:t xml:space="preserve"> u primjernom roku, ne kraćem od 5 dana.</w:t>
      </w:r>
    </w:p>
    <w:p w14:paraId="16FDC5DC" w14:textId="209C4850" w:rsidR="0021713A" w:rsidRPr="002E1286" w:rsidRDefault="0021713A" w:rsidP="0021713A">
      <w:pPr>
        <w:rPr>
          <w:lang w:eastAsia="x-none"/>
        </w:rPr>
      </w:pPr>
    </w:p>
    <w:p w14:paraId="268EF22A" w14:textId="0413A9A6" w:rsidR="0021713A" w:rsidRPr="002E1286" w:rsidRDefault="0021713A" w:rsidP="0021713A">
      <w:pPr>
        <w:rPr>
          <w:lang w:eastAsia="x-none"/>
        </w:rPr>
      </w:pPr>
    </w:p>
    <w:p w14:paraId="016004EC" w14:textId="7AA1341F" w:rsidR="0021713A" w:rsidRPr="002E1286" w:rsidRDefault="0021713A" w:rsidP="0021713A">
      <w:pPr>
        <w:rPr>
          <w:lang w:eastAsia="x-none"/>
        </w:rPr>
      </w:pPr>
      <w:r w:rsidRPr="002E1286">
        <w:rPr>
          <w:b/>
          <w:lang w:eastAsia="x-none"/>
        </w:rPr>
        <w:t>3.1.3.</w:t>
      </w:r>
      <w:r w:rsidRPr="002E1286">
        <w:rPr>
          <w:lang w:eastAsia="x-none"/>
        </w:rPr>
        <w:t xml:space="preserve"> </w:t>
      </w:r>
      <w:r w:rsidRPr="002E1286">
        <w:rPr>
          <w:b/>
          <w:lang w:eastAsia="x-none"/>
        </w:rPr>
        <w:t xml:space="preserve">Naručitelj će isključiti </w:t>
      </w:r>
      <w:r w:rsidRPr="002E1286">
        <w:rPr>
          <w:lang w:eastAsia="x-none"/>
        </w:rPr>
        <w:t>gospodarski subjekt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6F110AB8" w14:textId="77777777" w:rsidR="0021713A" w:rsidRPr="002E1286" w:rsidRDefault="0021713A" w:rsidP="0021713A">
      <w:pPr>
        <w:rPr>
          <w:lang w:eastAsia="x-none"/>
        </w:rPr>
      </w:pPr>
    </w:p>
    <w:p w14:paraId="10A153C7" w14:textId="1F96964F" w:rsidR="0021713A" w:rsidRPr="002E1286" w:rsidRDefault="0021713A" w:rsidP="0021713A">
      <w:pPr>
        <w:rPr>
          <w:b/>
          <w:u w:val="single"/>
          <w:lang w:eastAsia="x-none"/>
        </w:rPr>
      </w:pPr>
      <w:r w:rsidRPr="002E1286">
        <w:rPr>
          <w:b/>
          <w:u w:val="single"/>
          <w:lang w:eastAsia="x-none"/>
        </w:rPr>
        <w:t>Za potrebe utvrđivanja navedenih okolnosti iz točke 3.1.3., gospodarski subjekt u ponudi dostavlja:</w:t>
      </w:r>
    </w:p>
    <w:p w14:paraId="12A18C32" w14:textId="1817AAE6" w:rsidR="0021713A" w:rsidRPr="002E1286" w:rsidRDefault="0021713A" w:rsidP="0021713A">
      <w:pPr>
        <w:rPr>
          <w:b/>
          <w:color w:val="FF0000"/>
          <w:lang w:eastAsia="x-none"/>
        </w:rPr>
      </w:pPr>
      <w:r w:rsidRPr="00975BC5">
        <w:rPr>
          <w:b/>
          <w:color w:val="FF0000"/>
          <w:lang w:eastAsia="x-none"/>
        </w:rPr>
        <w:t>− Izvadak iz sudskog registra ili potvrdu trgovačkog suda ili drugog nadležnog tijela kojim se dokazuje da ne postoje navedene osnove za isključenje.</w:t>
      </w:r>
    </w:p>
    <w:p w14:paraId="4D46F7F8" w14:textId="36A3C647" w:rsidR="0021713A" w:rsidRPr="002E1286" w:rsidRDefault="0021713A" w:rsidP="0021713A">
      <w:pPr>
        <w:rPr>
          <w:lang w:eastAsia="x-none"/>
        </w:rPr>
      </w:pPr>
    </w:p>
    <w:p w14:paraId="4E9033BC" w14:textId="5BBD86D0" w:rsidR="0021713A" w:rsidRPr="002E1286" w:rsidRDefault="001E54CE" w:rsidP="0021713A">
      <w:pPr>
        <w:rPr>
          <w:i/>
          <w:lang w:eastAsia="x-none"/>
        </w:rPr>
      </w:pPr>
      <w:r w:rsidRPr="002E1286">
        <w:rPr>
          <w:i/>
          <w:lang w:eastAsia="x-none"/>
        </w:rPr>
        <w:t xml:space="preserve">Odredbe iz točke 3.1.3. na odgovarajući se način primjenjuju i na zajednicu gospodarskih subjekata i/ili </w:t>
      </w:r>
      <w:proofErr w:type="spellStart"/>
      <w:r w:rsidRPr="002E1286">
        <w:rPr>
          <w:i/>
          <w:lang w:eastAsia="x-none"/>
        </w:rPr>
        <w:t>podugovaratelje</w:t>
      </w:r>
      <w:proofErr w:type="spellEnd"/>
      <w:r w:rsidRPr="002E1286">
        <w:rPr>
          <w:i/>
          <w:lang w:eastAsia="x-none"/>
        </w:rPr>
        <w:t>.</w:t>
      </w:r>
    </w:p>
    <w:p w14:paraId="0D1DA1F8" w14:textId="77777777" w:rsidR="0021713A" w:rsidRPr="002E1286" w:rsidRDefault="0021713A" w:rsidP="0021713A">
      <w:pPr>
        <w:rPr>
          <w:i/>
          <w:lang w:eastAsia="x-none"/>
        </w:rPr>
      </w:pPr>
      <w:r w:rsidRPr="002E1286">
        <w:rPr>
          <w:i/>
          <w:lang w:eastAsia="x-none"/>
        </w:rPr>
        <w:t xml:space="preserve">Ako Naručitelj utvrdi da postoji osnova za isključenje </w:t>
      </w:r>
      <w:proofErr w:type="spellStart"/>
      <w:r w:rsidRPr="002E1286">
        <w:rPr>
          <w:i/>
          <w:lang w:eastAsia="x-none"/>
        </w:rPr>
        <w:t>podugovaratelja</w:t>
      </w:r>
      <w:proofErr w:type="spellEnd"/>
      <w:r w:rsidRPr="002E1286">
        <w:rPr>
          <w:i/>
          <w:lang w:eastAsia="x-none"/>
        </w:rPr>
        <w:t xml:space="preserve">, zatražiti će od gospodarskog subjekta zamjenu tog </w:t>
      </w:r>
      <w:proofErr w:type="spellStart"/>
      <w:r w:rsidRPr="002E1286">
        <w:rPr>
          <w:i/>
          <w:lang w:eastAsia="x-none"/>
        </w:rPr>
        <w:t>podugovaratelja</w:t>
      </w:r>
      <w:proofErr w:type="spellEnd"/>
      <w:r w:rsidRPr="002E1286">
        <w:rPr>
          <w:i/>
          <w:lang w:eastAsia="x-none"/>
        </w:rPr>
        <w:t xml:space="preserve"> u primjernom roku, ne kraćem od 5 dana.</w:t>
      </w:r>
    </w:p>
    <w:p w14:paraId="43FA5BD2" w14:textId="44DB656F" w:rsidR="0021713A" w:rsidRPr="002E1286" w:rsidRDefault="0021713A" w:rsidP="0021713A">
      <w:pPr>
        <w:rPr>
          <w:i/>
          <w:lang w:eastAsia="x-none"/>
        </w:rPr>
      </w:pPr>
      <w:r w:rsidRPr="002E1286">
        <w:rPr>
          <w:i/>
          <w:lang w:eastAsia="x-none"/>
        </w:rPr>
        <w:t>Odredbe ove točke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14:paraId="2ABE6224" w14:textId="77777777" w:rsidR="0021713A" w:rsidRPr="002E1286" w:rsidRDefault="0021713A" w:rsidP="0021713A">
      <w:pPr>
        <w:rPr>
          <w:lang w:eastAsia="x-none"/>
        </w:rPr>
      </w:pPr>
    </w:p>
    <w:p w14:paraId="464037FF" w14:textId="5B3AA68F" w:rsidR="003E6337" w:rsidRPr="00D75271" w:rsidRDefault="003E6337" w:rsidP="00D75271">
      <w:pPr>
        <w:pStyle w:val="Naslov2"/>
        <w:rPr>
          <w:highlight w:val="lightGray"/>
        </w:rPr>
      </w:pPr>
      <w:bookmarkStart w:id="75" w:name="_Ref494456302"/>
      <w:bookmarkStart w:id="76" w:name="_Ref494456314"/>
      <w:bookmarkStart w:id="77" w:name="_Toc7693151"/>
      <w:bookmarkStart w:id="78" w:name="_Toc10624969"/>
      <w:bookmarkStart w:id="79" w:name="_Toc10625211"/>
      <w:r w:rsidRPr="00D75271">
        <w:rPr>
          <w:highlight w:val="lightGray"/>
        </w:rPr>
        <w:t>K</w:t>
      </w:r>
      <w:r w:rsidR="0021713A" w:rsidRPr="00D75271">
        <w:rPr>
          <w:highlight w:val="lightGray"/>
        </w:rPr>
        <w:t>riteriji za odabir gospodarskog subjekta (uvjeti sposobnosti)</w:t>
      </w:r>
      <w:bookmarkEnd w:id="75"/>
      <w:bookmarkEnd w:id="76"/>
      <w:bookmarkEnd w:id="77"/>
      <w:bookmarkEnd w:id="78"/>
      <w:bookmarkEnd w:id="79"/>
    </w:p>
    <w:p w14:paraId="3AED6902" w14:textId="0A95AEE5" w:rsidR="0021713A" w:rsidRPr="002E1286" w:rsidRDefault="0021713A" w:rsidP="0021713A">
      <w:pPr>
        <w:rPr>
          <w:lang w:eastAsia="x-none"/>
        </w:rPr>
      </w:pPr>
      <w:r w:rsidRPr="002E1286">
        <w:rPr>
          <w:lang w:eastAsia="x-none"/>
        </w:rPr>
        <w:t>Gospodarski subjekt u ovom postupku nabave mora dokazati:</w:t>
      </w:r>
    </w:p>
    <w:p w14:paraId="40E238C2" w14:textId="27B4196D" w:rsidR="0021713A" w:rsidRPr="002E1286" w:rsidRDefault="0021713A" w:rsidP="0021713A">
      <w:pPr>
        <w:rPr>
          <w:lang w:eastAsia="x-none"/>
        </w:rPr>
      </w:pPr>
      <w:r w:rsidRPr="002E1286">
        <w:rPr>
          <w:lang w:eastAsia="x-none"/>
        </w:rPr>
        <w:t>− sposobnost za obavljanje profesionalne djelatnosti</w:t>
      </w:r>
      <w:r w:rsidR="000B43E8">
        <w:rPr>
          <w:lang w:eastAsia="x-none"/>
        </w:rPr>
        <w:t xml:space="preserve"> te</w:t>
      </w:r>
    </w:p>
    <w:p w14:paraId="16A3424E" w14:textId="70711C2A" w:rsidR="0021713A" w:rsidRPr="002E1286" w:rsidRDefault="0021713A" w:rsidP="0021713A">
      <w:pPr>
        <w:rPr>
          <w:highlight w:val="lightGray"/>
          <w:lang w:eastAsia="x-none"/>
        </w:rPr>
      </w:pPr>
      <w:r w:rsidRPr="002E1286">
        <w:rPr>
          <w:lang w:eastAsia="x-none"/>
        </w:rPr>
        <w:t>− tehničku i stručnu sposobnost.</w:t>
      </w:r>
    </w:p>
    <w:p w14:paraId="67112407" w14:textId="745199DA" w:rsidR="00116287" w:rsidRPr="002E1286" w:rsidRDefault="00116287" w:rsidP="0021713A">
      <w:pPr>
        <w:rPr>
          <w:i/>
          <w:lang w:eastAsia="x-none"/>
        </w:rPr>
      </w:pPr>
      <w:bookmarkStart w:id="80" w:name="_Hlk7606920"/>
      <w:r w:rsidRPr="002E1286">
        <w:rPr>
          <w:i/>
          <w:lang w:eastAsia="x-none"/>
        </w:rPr>
        <w:t xml:space="preserve">Sve  dokumente  koje  Naručitelj  zahtijeva  u  ovom  poglavlju gospodarski  subjekti mogu  dostaviti  u neovjerenoj  preslici. Neovjerenom preslikom smatra se i neovjereni ispis elektroničke isprave. </w:t>
      </w:r>
    </w:p>
    <w:p w14:paraId="0036BDA7" w14:textId="48980E07" w:rsidR="00116287" w:rsidRPr="002E1286" w:rsidRDefault="00116287" w:rsidP="0021713A">
      <w:pPr>
        <w:rPr>
          <w:highlight w:val="lightGray"/>
          <w:lang w:eastAsia="x-none"/>
        </w:rPr>
      </w:pPr>
      <w:r w:rsidRPr="002E1286">
        <w:rPr>
          <w:i/>
          <w:lang w:eastAsia="x-none"/>
        </w:rPr>
        <w:t>U  slučaju  postojanja  sumnje  u  istinitost  podataka  u  priloženim  dokumentima  ili  izjavama gospodarskog subjekta Naručitelj može radi provjere istinitosti podataka od ponuditelja zatražiti da  u  primjerenom  roku  dostave  izvornike  ili  ovjerene  preslike  tih  dokumenata  i/ili se  obratiti izdavatelju dokumenata i/ili nadležnim tijelima</w:t>
      </w:r>
      <w:r w:rsidRPr="002E1286">
        <w:rPr>
          <w:lang w:eastAsia="x-none"/>
        </w:rPr>
        <w:t>.</w:t>
      </w:r>
    </w:p>
    <w:bookmarkEnd w:id="80"/>
    <w:p w14:paraId="29818D22" w14:textId="6A101A68" w:rsidR="00116287" w:rsidRPr="002E1286" w:rsidRDefault="00116287" w:rsidP="0021713A">
      <w:pPr>
        <w:rPr>
          <w:highlight w:val="lightGray"/>
          <w:lang w:eastAsia="x-none"/>
        </w:rPr>
      </w:pPr>
    </w:p>
    <w:p w14:paraId="42E82938" w14:textId="77777777" w:rsidR="0021713A" w:rsidRPr="002E1286" w:rsidRDefault="0021713A" w:rsidP="0021713A">
      <w:pPr>
        <w:rPr>
          <w:b/>
          <w:lang w:eastAsia="x-none"/>
        </w:rPr>
      </w:pPr>
      <w:r w:rsidRPr="002E1286">
        <w:rPr>
          <w:b/>
          <w:lang w:eastAsia="x-none"/>
        </w:rPr>
        <w:t>3.2.1. Sposobnost za obavljanje profesionalne djelatnosti</w:t>
      </w:r>
    </w:p>
    <w:p w14:paraId="5F82279A" w14:textId="77777777" w:rsidR="0021713A" w:rsidRPr="002E1286" w:rsidRDefault="0021713A" w:rsidP="0021713A">
      <w:pPr>
        <w:rPr>
          <w:lang w:eastAsia="x-none"/>
        </w:rPr>
      </w:pPr>
      <w:r w:rsidRPr="002E1286">
        <w:rPr>
          <w:lang w:eastAsia="x-none"/>
        </w:rPr>
        <w:t>Naručitelj je u ovoj Dokumentaciji o nabavi odredio uvjete kojima se osigurava da gospodarski subjekti imaju sposobnost za obavljanje profesionalne djelatnosti potrebnu za izvršenje ovog ugovora. U nastavku se navode uvjeti sposobnosti za obavljanje profesionalne djelatnosti:</w:t>
      </w:r>
    </w:p>
    <w:p w14:paraId="1F362C1E" w14:textId="55881F7B" w:rsidR="0021713A" w:rsidRPr="002E1286" w:rsidRDefault="0021713A" w:rsidP="0021713A">
      <w:pPr>
        <w:rPr>
          <w:b/>
          <w:lang w:eastAsia="x-none"/>
        </w:rPr>
      </w:pPr>
      <w:r w:rsidRPr="002E1286">
        <w:rPr>
          <w:b/>
          <w:lang w:eastAsia="x-none"/>
        </w:rPr>
        <w:t>3.2.1.1. Gospodarski subjekt mora dokazati upis u sudski, obrtni, strukovni ili drugi odgovarajući registar</w:t>
      </w:r>
    </w:p>
    <w:p w14:paraId="37687016" w14:textId="7C474752" w:rsidR="0021713A" w:rsidRPr="002E1286" w:rsidRDefault="0021713A" w:rsidP="0021713A">
      <w:pPr>
        <w:rPr>
          <w:highlight w:val="lightGray"/>
          <w:lang w:eastAsia="x-none"/>
        </w:rPr>
      </w:pPr>
      <w:r w:rsidRPr="002E1286">
        <w:rPr>
          <w:lang w:eastAsia="x-none"/>
        </w:rPr>
        <w:t xml:space="preserve">Upis u registar dokazuje se odgovarajućim </w:t>
      </w:r>
      <w:r w:rsidRPr="00975BC5">
        <w:rPr>
          <w:b/>
          <w:color w:val="FF0000"/>
          <w:lang w:eastAsia="x-none"/>
        </w:rPr>
        <w:t>izvatkom iz sudskog, obrtnog, strukovnog ili drugog odgovarajućeg registra ne starijem od 60 dana od dana objave postupka ove jednostavne nabave</w:t>
      </w:r>
      <w:r w:rsidRPr="00975BC5">
        <w:rPr>
          <w:color w:val="FF0000"/>
          <w:lang w:eastAsia="x-none"/>
        </w:rPr>
        <w:t>.</w:t>
      </w:r>
    </w:p>
    <w:p w14:paraId="5BF4A926" w14:textId="568299DE" w:rsidR="0021713A" w:rsidRPr="002E1286" w:rsidRDefault="0021713A" w:rsidP="0021713A">
      <w:pPr>
        <w:rPr>
          <w:highlight w:val="lightGray"/>
          <w:lang w:eastAsia="x-none"/>
        </w:rPr>
      </w:pPr>
    </w:p>
    <w:p w14:paraId="78435167" w14:textId="1294399D" w:rsidR="0021713A" w:rsidRPr="002E1286" w:rsidRDefault="0021713A" w:rsidP="0021713A">
      <w:pPr>
        <w:rPr>
          <w:b/>
          <w:lang w:eastAsia="x-none"/>
        </w:rPr>
      </w:pPr>
      <w:r w:rsidRPr="002E1286">
        <w:rPr>
          <w:b/>
          <w:lang w:eastAsia="x-none"/>
        </w:rPr>
        <w:t>3.2.</w:t>
      </w:r>
      <w:r w:rsidR="000B43E8">
        <w:rPr>
          <w:b/>
          <w:lang w:eastAsia="x-none"/>
        </w:rPr>
        <w:t>2</w:t>
      </w:r>
      <w:r w:rsidRPr="002E1286">
        <w:rPr>
          <w:b/>
          <w:lang w:eastAsia="x-none"/>
        </w:rPr>
        <w:t xml:space="preserve">. </w:t>
      </w:r>
      <w:bookmarkStart w:id="81" w:name="_Hlk7606740"/>
      <w:r w:rsidRPr="002E1286">
        <w:rPr>
          <w:b/>
          <w:lang w:eastAsia="x-none"/>
        </w:rPr>
        <w:t>Tehnička i stručna sposobnost</w:t>
      </w:r>
      <w:bookmarkEnd w:id="81"/>
    </w:p>
    <w:p w14:paraId="4996CD09" w14:textId="4F2C00F8" w:rsidR="0021713A" w:rsidRPr="002E1286" w:rsidRDefault="0021713A" w:rsidP="0021713A">
      <w:pPr>
        <w:rPr>
          <w:lang w:eastAsia="x-none"/>
        </w:rPr>
      </w:pPr>
      <w:r w:rsidRPr="002E1286">
        <w:rPr>
          <w:lang w:eastAsia="x-none"/>
        </w:rPr>
        <w:t>Naručitelj je odredio uvjete tehničke i stručne sposobnosti kojima se osigurava da gospodarski subjekt ima iskustvo i tehničke resurse potrebno za izvršenje ugovora o izvođenju radova.</w:t>
      </w:r>
    </w:p>
    <w:p w14:paraId="3944AC69" w14:textId="59009648" w:rsidR="0021713A" w:rsidRDefault="0021713A" w:rsidP="0021713A">
      <w:pPr>
        <w:rPr>
          <w:lang w:eastAsia="x-none"/>
        </w:rPr>
      </w:pPr>
      <w:r w:rsidRPr="002E1286">
        <w:rPr>
          <w:lang w:eastAsia="x-none"/>
        </w:rPr>
        <w:t>Minimalne razine tehničke i stručne sposobnosti koje se zahtijevaju vezane su uz predmet nabave i razmjerne su predmetu nabave. U nastavku se navode uvjeti Tehničke i stručne sposobnosti.</w:t>
      </w:r>
    </w:p>
    <w:p w14:paraId="3242A1E0" w14:textId="77777777" w:rsidR="000B43E8" w:rsidRPr="0003570E" w:rsidRDefault="000B43E8" w:rsidP="000B43E8">
      <w:pPr>
        <w:spacing w:after="0"/>
        <w:rPr>
          <w:rFonts w:cs="Calibri"/>
        </w:rPr>
      </w:pPr>
      <w:r w:rsidRPr="0003570E">
        <w:rPr>
          <w:rFonts w:cs="Calibri"/>
        </w:rPr>
        <w:t>Gospodarski subjekt mora imati na raspolaganju najmanje 2 (dva) stručnjaka potrebna za izvršenje Ugovora na odgovarajućoj razini kvalitete, a koji imaju minimalno profesionalno iskustvo kako slijedi:</w:t>
      </w:r>
    </w:p>
    <w:p w14:paraId="1B624E72" w14:textId="22B64267" w:rsidR="000B43E8" w:rsidRPr="0003570E" w:rsidRDefault="0021713A" w:rsidP="000B43E8">
      <w:pPr>
        <w:spacing w:before="240" w:after="0"/>
        <w:rPr>
          <w:rFonts w:cs="Calibri"/>
          <w:b/>
        </w:rPr>
      </w:pPr>
      <w:bookmarkStart w:id="82" w:name="_Hlk7605695"/>
      <w:r w:rsidRPr="002E1286">
        <w:rPr>
          <w:b/>
          <w:lang w:eastAsia="x-none"/>
        </w:rPr>
        <w:t>3.2.</w:t>
      </w:r>
      <w:r w:rsidR="000B43E8">
        <w:rPr>
          <w:b/>
          <w:lang w:eastAsia="x-none"/>
        </w:rPr>
        <w:t>2</w:t>
      </w:r>
      <w:r w:rsidRPr="002E1286">
        <w:rPr>
          <w:b/>
          <w:lang w:eastAsia="x-none"/>
        </w:rPr>
        <w:t>.1.</w:t>
      </w:r>
      <w:r w:rsidRPr="002E1286">
        <w:rPr>
          <w:lang w:eastAsia="x-none"/>
        </w:rPr>
        <w:t xml:space="preserve"> </w:t>
      </w:r>
      <w:bookmarkEnd w:id="82"/>
      <w:r w:rsidR="000B43E8">
        <w:rPr>
          <w:lang w:eastAsia="x-none"/>
        </w:rPr>
        <w:t xml:space="preserve"> </w:t>
      </w:r>
      <w:r w:rsidR="000B43E8" w:rsidRPr="0003570E">
        <w:rPr>
          <w:rFonts w:cs="Calibri"/>
          <w:b/>
        </w:rPr>
        <w:t xml:space="preserve">Stručnjak 1: </w:t>
      </w:r>
      <w:proofErr w:type="spellStart"/>
      <w:r w:rsidR="000B43E8" w:rsidRPr="0003570E">
        <w:rPr>
          <w:rFonts w:cs="Calibri"/>
          <w:b/>
        </w:rPr>
        <w:t>Muzeolog</w:t>
      </w:r>
      <w:proofErr w:type="spellEnd"/>
      <w:r w:rsidR="000B43E8" w:rsidRPr="0003570E">
        <w:rPr>
          <w:rFonts w:cs="Calibri"/>
          <w:b/>
        </w:rPr>
        <w:t>/inja</w:t>
      </w:r>
    </w:p>
    <w:p w14:paraId="4B734323" w14:textId="74662261" w:rsidR="000B43E8" w:rsidRPr="005F2EC7" w:rsidRDefault="005F2EC7" w:rsidP="000B43E8">
      <w:pPr>
        <w:pStyle w:val="Odlomakpopisa"/>
        <w:numPr>
          <w:ilvl w:val="0"/>
          <w:numId w:val="35"/>
        </w:numPr>
        <w:spacing w:after="0" w:line="259" w:lineRule="auto"/>
        <w:rPr>
          <w:rFonts w:asciiTheme="minorHAnsi" w:hAnsiTheme="minorHAnsi" w:cstheme="minorHAnsi"/>
          <w:b/>
        </w:rPr>
      </w:pPr>
      <w:bookmarkStart w:id="83" w:name="OLE_LINK2"/>
      <w:r w:rsidRPr="005F2EC7">
        <w:rPr>
          <w:rFonts w:asciiTheme="minorHAnsi" w:hAnsiTheme="minorHAnsi" w:cstheme="minorHAnsi"/>
          <w:b/>
          <w:bCs/>
        </w:rPr>
        <w:t xml:space="preserve">magistar </w:t>
      </w:r>
      <w:proofErr w:type="spellStart"/>
      <w:r w:rsidRPr="005F2EC7">
        <w:rPr>
          <w:rFonts w:asciiTheme="minorHAnsi" w:hAnsiTheme="minorHAnsi" w:cstheme="minorHAnsi"/>
          <w:b/>
          <w:bCs/>
        </w:rPr>
        <w:t>muzeologije</w:t>
      </w:r>
      <w:proofErr w:type="spellEnd"/>
      <w:r w:rsidRPr="005F2EC7">
        <w:rPr>
          <w:rFonts w:asciiTheme="minorHAnsi" w:hAnsiTheme="minorHAnsi" w:cstheme="minorHAnsi"/>
          <w:b/>
          <w:bCs/>
        </w:rPr>
        <w:t xml:space="preserve"> i upravljanja baštinom </w:t>
      </w:r>
      <w:r w:rsidRPr="005F2EC7">
        <w:rPr>
          <w:rFonts w:asciiTheme="minorHAnsi" w:hAnsiTheme="minorHAnsi" w:cstheme="minorHAnsi"/>
          <w:bCs/>
        </w:rPr>
        <w:t xml:space="preserve">(Napomena: Sukladno Zakonu o izmjenama i dopunama Zakona o akademskim i stručnim nazivima i akademskom stupnju (NN 118/2012), te Zakonu o akademskim i stručnim nazivima i akademskom stupnju (NN 107/2007) akademski stupanj i stručni naziv 'profesor </w:t>
      </w:r>
      <w:proofErr w:type="spellStart"/>
      <w:r w:rsidRPr="005F2EC7">
        <w:rPr>
          <w:rFonts w:asciiTheme="minorHAnsi" w:hAnsiTheme="minorHAnsi" w:cstheme="minorHAnsi"/>
          <w:bCs/>
        </w:rPr>
        <w:t>informatologije</w:t>
      </w:r>
      <w:proofErr w:type="spellEnd"/>
      <w:r w:rsidRPr="005F2EC7">
        <w:rPr>
          <w:rFonts w:asciiTheme="minorHAnsi" w:hAnsiTheme="minorHAnsi" w:cstheme="minorHAnsi"/>
          <w:bCs/>
        </w:rPr>
        <w:t xml:space="preserve"> – smjer </w:t>
      </w:r>
      <w:proofErr w:type="spellStart"/>
      <w:r w:rsidRPr="005F2EC7">
        <w:rPr>
          <w:rFonts w:asciiTheme="minorHAnsi" w:hAnsiTheme="minorHAnsi" w:cstheme="minorHAnsi"/>
          <w:bCs/>
        </w:rPr>
        <w:t>muzeologija</w:t>
      </w:r>
      <w:proofErr w:type="spellEnd"/>
      <w:r w:rsidRPr="005F2EC7">
        <w:rPr>
          <w:rFonts w:asciiTheme="minorHAnsi" w:hAnsiTheme="minorHAnsi" w:cstheme="minorHAnsi"/>
          <w:bCs/>
        </w:rPr>
        <w:t xml:space="preserve">' izjednačen je u pravima korištenja s akademskim stupnjem i stručnim nazivom 'magistar </w:t>
      </w:r>
      <w:proofErr w:type="spellStart"/>
      <w:r w:rsidRPr="005F2EC7">
        <w:rPr>
          <w:rFonts w:asciiTheme="minorHAnsi" w:hAnsiTheme="minorHAnsi" w:cstheme="minorHAnsi"/>
          <w:bCs/>
        </w:rPr>
        <w:t>muzeologije</w:t>
      </w:r>
      <w:proofErr w:type="spellEnd"/>
      <w:r w:rsidRPr="005F2EC7">
        <w:rPr>
          <w:rFonts w:asciiTheme="minorHAnsi" w:hAnsiTheme="minorHAnsi" w:cstheme="minorHAnsi"/>
          <w:bCs/>
        </w:rPr>
        <w:t xml:space="preserve"> i upravljanja baštinom')</w:t>
      </w:r>
      <w:r w:rsidR="000B43E8" w:rsidRPr="005F2EC7">
        <w:rPr>
          <w:rFonts w:asciiTheme="minorHAnsi" w:hAnsiTheme="minorHAnsi" w:cstheme="minorHAnsi"/>
        </w:rPr>
        <w:t>;</w:t>
      </w:r>
    </w:p>
    <w:p w14:paraId="1FE378FF" w14:textId="77777777" w:rsidR="000B43E8" w:rsidRPr="0003570E" w:rsidRDefault="000B43E8" w:rsidP="000B43E8">
      <w:pPr>
        <w:pStyle w:val="Odlomakpopisa"/>
        <w:numPr>
          <w:ilvl w:val="0"/>
          <w:numId w:val="35"/>
        </w:numPr>
        <w:spacing w:after="0" w:line="259" w:lineRule="auto"/>
        <w:rPr>
          <w:rFonts w:cs="Calibri"/>
          <w:b/>
        </w:rPr>
      </w:pPr>
      <w:r w:rsidRPr="0003570E">
        <w:rPr>
          <w:rFonts w:cs="Calibri"/>
        </w:rPr>
        <w:t>min. 5 godina radnog iskustva u muzejskom/baštinskom području te posebice iskustvo u području muzejskog/baštinskog planiranja, razvoja ideja baštinske prezentacije, marketinga i istraživanja korisnika;</w:t>
      </w:r>
    </w:p>
    <w:p w14:paraId="10F7840E" w14:textId="77777777" w:rsidR="000B43E8" w:rsidRDefault="0021713A" w:rsidP="000B43E8">
      <w:pPr>
        <w:spacing w:before="240"/>
        <w:rPr>
          <w:rFonts w:cs="Calibri"/>
          <w:b/>
        </w:rPr>
      </w:pPr>
      <w:r w:rsidRPr="002E1286">
        <w:rPr>
          <w:b/>
          <w:lang w:eastAsia="x-none"/>
        </w:rPr>
        <w:t>3.2.</w:t>
      </w:r>
      <w:r w:rsidR="000B43E8">
        <w:rPr>
          <w:b/>
          <w:lang w:eastAsia="x-none"/>
        </w:rPr>
        <w:t>2</w:t>
      </w:r>
      <w:r w:rsidRPr="002E1286">
        <w:rPr>
          <w:b/>
          <w:lang w:eastAsia="x-none"/>
        </w:rPr>
        <w:t>.2.</w:t>
      </w:r>
      <w:r w:rsidRPr="002E1286">
        <w:rPr>
          <w:lang w:eastAsia="x-none"/>
        </w:rPr>
        <w:t xml:space="preserve"> </w:t>
      </w:r>
      <w:bookmarkEnd w:id="83"/>
      <w:r w:rsidR="000B43E8" w:rsidRPr="0003570E">
        <w:rPr>
          <w:rFonts w:cs="Calibri"/>
          <w:b/>
        </w:rPr>
        <w:t>Projektant/</w:t>
      </w:r>
      <w:proofErr w:type="spellStart"/>
      <w:r w:rsidR="000B43E8" w:rsidRPr="0003570E">
        <w:rPr>
          <w:rFonts w:cs="Calibri"/>
          <w:b/>
        </w:rPr>
        <w:t>ica</w:t>
      </w:r>
      <w:proofErr w:type="spellEnd"/>
      <w:r w:rsidR="000B43E8" w:rsidRPr="0003570E">
        <w:rPr>
          <w:rFonts w:cs="Calibri"/>
          <w:b/>
        </w:rPr>
        <w:t xml:space="preserve"> integriranih dizajnerskih rješenja (produkt – grafički – multimedijski / digitalni dizajn)</w:t>
      </w:r>
    </w:p>
    <w:p w14:paraId="17A072A3" w14:textId="77777777" w:rsidR="000B43E8" w:rsidRPr="0003570E" w:rsidRDefault="000B43E8" w:rsidP="000B43E8">
      <w:pPr>
        <w:pStyle w:val="Odlomakpopisa"/>
        <w:numPr>
          <w:ilvl w:val="0"/>
          <w:numId w:val="35"/>
        </w:numPr>
        <w:spacing w:after="0" w:line="259" w:lineRule="auto"/>
        <w:rPr>
          <w:rFonts w:cs="Calibri"/>
        </w:rPr>
      </w:pPr>
      <w:r w:rsidRPr="0003570E">
        <w:rPr>
          <w:rFonts w:cs="Calibri"/>
        </w:rPr>
        <w:t xml:space="preserve">minimalno visoka stručna sprema odnosno završen preddiplomski i diplomski sveučilišni studij ili integrirani preddiplomski i diplomski sveučilišni studij ili specijalistički diplomski stručni studij (najmanje 300 ECTS bodova) na temelju Zakona o akademskim i stručnim nazivima i akademskom stupnju („Narodne novine“, broj 107/07 i 118/12) i Zakona o znanstvenoj djelatnosti i visokom obrazovanju („Narodne novine“, broj 123/03, 198/03, 105/04, 174/04, 2/07, 46/07, 45/09, 63/11, 94/13, 139/13, 101/14 i 60/15) ili </w:t>
      </w:r>
      <w:r w:rsidRPr="0003570E">
        <w:rPr>
          <w:rFonts w:cs="Calibri"/>
        </w:rPr>
        <w:lastRenderedPageBreak/>
        <w:t>jednakovrijedna odgovarajuća razina obrazovanja koja uključuje završen studij dizajna ili drugi adekvatni dokaz o osposobljenosti;</w:t>
      </w:r>
    </w:p>
    <w:p w14:paraId="015A87D9" w14:textId="77777777" w:rsidR="000B43E8" w:rsidRPr="0003570E" w:rsidRDefault="000B43E8" w:rsidP="000B43E8">
      <w:pPr>
        <w:pStyle w:val="Odlomakpopisa"/>
        <w:numPr>
          <w:ilvl w:val="0"/>
          <w:numId w:val="35"/>
        </w:numPr>
        <w:spacing w:after="0" w:line="259" w:lineRule="auto"/>
        <w:rPr>
          <w:rFonts w:cs="Calibri"/>
        </w:rPr>
      </w:pPr>
      <w:r w:rsidRPr="0003570E">
        <w:rPr>
          <w:rFonts w:cs="Calibri"/>
        </w:rPr>
        <w:t>min. 5 godina iskustva u području oblikovanja integriranih dizajnerskih rješenja i vizualnih komunikacija te poželjno relevantno iskustvo u izradi multimedijskog identiteta;</w:t>
      </w:r>
    </w:p>
    <w:p w14:paraId="307A3053" w14:textId="196ADBF6" w:rsidR="0021713A" w:rsidRDefault="0048352C" w:rsidP="000B43E8">
      <w:pPr>
        <w:spacing w:before="120"/>
        <w:rPr>
          <w:b/>
          <w:color w:val="FF0000"/>
          <w:lang w:eastAsia="x-none"/>
        </w:rPr>
      </w:pPr>
      <w:r w:rsidRPr="00AF3DEE">
        <w:rPr>
          <w:b/>
          <w:lang w:eastAsia="x-none"/>
        </w:rPr>
        <w:t>Gospodarski subjekt tražene uvjete iz točke 3.2.</w:t>
      </w:r>
      <w:r w:rsidR="000B43E8">
        <w:rPr>
          <w:b/>
          <w:lang w:eastAsia="x-none"/>
        </w:rPr>
        <w:t>2</w:t>
      </w:r>
      <w:r w:rsidRPr="00AF3DEE">
        <w:rPr>
          <w:b/>
          <w:lang w:eastAsia="x-none"/>
        </w:rPr>
        <w:t xml:space="preserve">. </w:t>
      </w:r>
      <w:r w:rsidR="00116287" w:rsidRPr="00AF3DEE">
        <w:rPr>
          <w:b/>
          <w:lang w:eastAsia="x-none"/>
        </w:rPr>
        <w:t xml:space="preserve">Tehnička i stručna sposobnost </w:t>
      </w:r>
      <w:r w:rsidRPr="00AF3DEE">
        <w:rPr>
          <w:b/>
          <w:lang w:eastAsia="x-none"/>
        </w:rPr>
        <w:t xml:space="preserve">dokazuje </w:t>
      </w:r>
      <w:r w:rsidRPr="00975BC5">
        <w:rPr>
          <w:b/>
          <w:color w:val="FF0000"/>
          <w:lang w:eastAsia="x-none"/>
        </w:rPr>
        <w:t xml:space="preserve">Izjavom da u svrhu izvršenja ugovora, raspolaže </w:t>
      </w:r>
      <w:r w:rsidR="000B43E8">
        <w:rPr>
          <w:b/>
          <w:color w:val="FF0000"/>
          <w:lang w:eastAsia="x-none"/>
        </w:rPr>
        <w:t>traženim stručnjacima</w:t>
      </w:r>
      <w:r w:rsidRPr="00975BC5">
        <w:rPr>
          <w:b/>
          <w:color w:val="FF0000"/>
          <w:lang w:eastAsia="x-none"/>
        </w:rPr>
        <w:t xml:space="preserve"> odgovarajućeg radnog iskustva i kvalifikacij</w:t>
      </w:r>
      <w:r w:rsidR="000B43E8">
        <w:rPr>
          <w:b/>
          <w:color w:val="FF0000"/>
          <w:lang w:eastAsia="x-none"/>
        </w:rPr>
        <w:t>a</w:t>
      </w:r>
      <w:r w:rsidRPr="00975BC5">
        <w:rPr>
          <w:b/>
          <w:color w:val="FF0000"/>
          <w:lang w:eastAsia="x-none"/>
        </w:rPr>
        <w:t xml:space="preserve"> potrebn</w:t>
      </w:r>
      <w:r w:rsidR="000B43E8">
        <w:rPr>
          <w:b/>
          <w:color w:val="FF0000"/>
          <w:lang w:eastAsia="x-none"/>
        </w:rPr>
        <w:t xml:space="preserve">ih </w:t>
      </w:r>
      <w:r w:rsidRPr="00975BC5">
        <w:rPr>
          <w:b/>
          <w:color w:val="FF0000"/>
          <w:lang w:eastAsia="x-none"/>
        </w:rPr>
        <w:t xml:space="preserve">za izvršenje ugovora, koju daje osoba po zakonu ovlaštena za zastupanje gospodarskog subjekta (obrazac </w:t>
      </w:r>
      <w:r w:rsidR="009C5732">
        <w:rPr>
          <w:b/>
          <w:color w:val="FF0000"/>
          <w:lang w:eastAsia="x-none"/>
        </w:rPr>
        <w:t>4</w:t>
      </w:r>
      <w:r w:rsidRPr="00975BC5">
        <w:rPr>
          <w:b/>
          <w:color w:val="FF0000"/>
          <w:lang w:eastAsia="x-none"/>
        </w:rPr>
        <w:t xml:space="preserve">  s dodacima).</w:t>
      </w:r>
    </w:p>
    <w:p w14:paraId="6C58D095" w14:textId="3FB47108" w:rsidR="000B43E8" w:rsidRPr="00AF3DEE" w:rsidRDefault="000B43E8" w:rsidP="000B43E8">
      <w:pPr>
        <w:spacing w:before="120"/>
        <w:rPr>
          <w:b/>
          <w:lang w:eastAsia="x-none"/>
        </w:rPr>
      </w:pPr>
      <w:bookmarkStart w:id="84" w:name="_Hlk10624376"/>
      <w:r>
        <w:rPr>
          <w:b/>
          <w:color w:val="FF0000"/>
          <w:lang w:eastAsia="x-none"/>
        </w:rPr>
        <w:t xml:space="preserve">Naručitelj, ako smatra za potrebnim, može po izvršenom odabiru zatražiti dokaze za navode dostavljene u Izjavi. </w:t>
      </w:r>
    </w:p>
    <w:bookmarkEnd w:id="84"/>
    <w:p w14:paraId="11227AAE" w14:textId="77777777" w:rsidR="000B43E8" w:rsidRDefault="000B43E8">
      <w:pPr>
        <w:spacing w:after="0"/>
        <w:jc w:val="left"/>
        <w:rPr>
          <w:highlight w:val="lightGray"/>
          <w:lang w:eastAsia="x-none"/>
        </w:rPr>
      </w:pPr>
    </w:p>
    <w:p w14:paraId="78813E98" w14:textId="11588E48" w:rsidR="003E6337" w:rsidRPr="00D75271" w:rsidRDefault="003E6337" w:rsidP="00D75271">
      <w:pPr>
        <w:pStyle w:val="Naslov1"/>
        <w:rPr>
          <w:highlight w:val="darkGray"/>
        </w:rPr>
      </w:pPr>
      <w:bookmarkStart w:id="85" w:name="_Toc491246664"/>
      <w:bookmarkStart w:id="86" w:name="_Toc7693152"/>
      <w:bookmarkStart w:id="87" w:name="_Toc10624970"/>
      <w:bookmarkStart w:id="88" w:name="_Toc10625212"/>
      <w:r w:rsidRPr="00D75271">
        <w:rPr>
          <w:highlight w:val="darkGray"/>
        </w:rPr>
        <w:t>PODACI O PONUDI</w:t>
      </w:r>
      <w:bookmarkEnd w:id="85"/>
      <w:bookmarkEnd w:id="86"/>
      <w:bookmarkEnd w:id="87"/>
      <w:bookmarkEnd w:id="88"/>
    </w:p>
    <w:p w14:paraId="114B3F6A" w14:textId="24371E8A" w:rsidR="003E6337" w:rsidRPr="00D75271" w:rsidRDefault="00F83D18" w:rsidP="00D75271">
      <w:pPr>
        <w:pStyle w:val="Naslov2"/>
        <w:rPr>
          <w:highlight w:val="lightGray"/>
        </w:rPr>
      </w:pPr>
      <w:bookmarkStart w:id="89" w:name="_Toc491246665"/>
      <w:bookmarkStart w:id="90" w:name="_Toc7693153"/>
      <w:bookmarkStart w:id="91" w:name="_Toc10624971"/>
      <w:bookmarkStart w:id="92" w:name="_Toc10625213"/>
      <w:r w:rsidRPr="00D75271">
        <w:rPr>
          <w:highlight w:val="lightGray"/>
        </w:rPr>
        <w:t>Način izrade i dostave ponude</w:t>
      </w:r>
      <w:bookmarkEnd w:id="89"/>
      <w:bookmarkEnd w:id="90"/>
      <w:bookmarkEnd w:id="91"/>
      <w:bookmarkEnd w:id="92"/>
    </w:p>
    <w:p w14:paraId="5FE00590" w14:textId="77777777" w:rsidR="00F83D18" w:rsidRPr="002E1286" w:rsidRDefault="00F83D18" w:rsidP="00F83D18">
      <w:r w:rsidRPr="002E1286">
        <w:t>Ponuda se dostavlja osobno ili preporučenom pošiljkom pod uvjetom da sve ponude bez obzira na način dostave, moraju doći najkasnije do krajnjeg roka za dostavu ponuda. Ponuda se mora dostaviti u zatvorenoj koverti sa svim traženim materijalima, dokumentacijom i troškovnikom.</w:t>
      </w:r>
    </w:p>
    <w:p w14:paraId="30424080" w14:textId="77777777" w:rsidR="00F83D18" w:rsidRPr="002E1286" w:rsidRDefault="00F83D18" w:rsidP="00F83D18">
      <w:r w:rsidRPr="002E1286">
        <w:t>Ponuda sadrži:</w:t>
      </w:r>
    </w:p>
    <w:p w14:paraId="57D35698" w14:textId="574D0713" w:rsidR="0064286F" w:rsidRPr="002E1286" w:rsidRDefault="00F83D18" w:rsidP="00F83D18">
      <w:r w:rsidRPr="002E1286">
        <w:rPr>
          <w:b/>
        </w:rPr>
        <w:t xml:space="preserve">1. </w:t>
      </w:r>
      <w:r w:rsidR="0064286F" w:rsidRPr="002E1286">
        <w:rPr>
          <w:b/>
        </w:rPr>
        <w:t xml:space="preserve">Izjava o prihvaćanju svih uvjeta iz dokumentacije o nabavi </w:t>
      </w:r>
      <w:r w:rsidR="0064286F" w:rsidRPr="002E1286">
        <w:rPr>
          <w:i/>
        </w:rPr>
        <w:t>- obrazac 1 iz ove Dokumentacije o nabavi</w:t>
      </w:r>
    </w:p>
    <w:p w14:paraId="3B3906E9" w14:textId="0417A272" w:rsidR="00F83D18" w:rsidRPr="002E1286" w:rsidRDefault="0064286F" w:rsidP="00F83D18">
      <w:pPr>
        <w:rPr>
          <w:b/>
        </w:rPr>
      </w:pPr>
      <w:r w:rsidRPr="002E1286">
        <w:rPr>
          <w:b/>
        </w:rPr>
        <w:t>2. P</w:t>
      </w:r>
      <w:r w:rsidR="00F83D18" w:rsidRPr="002E1286">
        <w:rPr>
          <w:b/>
        </w:rPr>
        <w:t xml:space="preserve">onudbeni list </w:t>
      </w:r>
      <w:r w:rsidR="00F83D18" w:rsidRPr="002E1286">
        <w:t xml:space="preserve">– </w:t>
      </w:r>
      <w:r w:rsidR="00F83D18" w:rsidRPr="002E1286">
        <w:rPr>
          <w:i/>
        </w:rPr>
        <w:t xml:space="preserve">obrazac </w:t>
      </w:r>
      <w:r w:rsidR="009C5732">
        <w:rPr>
          <w:i/>
        </w:rPr>
        <w:t>7</w:t>
      </w:r>
      <w:r w:rsidR="00F83D18" w:rsidRPr="002E1286">
        <w:rPr>
          <w:i/>
        </w:rPr>
        <w:t xml:space="preserve"> iz ove Dokumentacije o nabavi</w:t>
      </w:r>
    </w:p>
    <w:p w14:paraId="0F92BA62" w14:textId="7185FDE5" w:rsidR="0064286F" w:rsidRPr="002E1286" w:rsidRDefault="009C5732" w:rsidP="0064286F">
      <w:r>
        <w:rPr>
          <w:b/>
        </w:rPr>
        <w:t>3</w:t>
      </w:r>
      <w:r w:rsidR="0064286F" w:rsidRPr="002E1286">
        <w:rPr>
          <w:b/>
        </w:rPr>
        <w:t>. Izjava o nekažnjavanju</w:t>
      </w:r>
      <w:r w:rsidR="0064286F" w:rsidRPr="002E1286">
        <w:t xml:space="preserve"> za gospodarski subjekt koji ima poslovni </w:t>
      </w:r>
      <w:proofErr w:type="spellStart"/>
      <w:r w:rsidR="0064286F" w:rsidRPr="002E1286">
        <w:t>nastan</w:t>
      </w:r>
      <w:proofErr w:type="spellEnd"/>
      <w:r w:rsidR="0064286F" w:rsidRPr="002E1286">
        <w:t xml:space="preserve"> u Republici Hrvatskoj odnosno Izjava o nekažnjavanju za gospodarski subjekt koji ima poslovni </w:t>
      </w:r>
      <w:proofErr w:type="spellStart"/>
      <w:r w:rsidR="0064286F" w:rsidRPr="002E1286">
        <w:t>nastan</w:t>
      </w:r>
      <w:proofErr w:type="spellEnd"/>
      <w:r w:rsidR="0064286F" w:rsidRPr="002E1286">
        <w:t xml:space="preserve"> izvan Republike Hrvatske </w:t>
      </w:r>
      <w:r w:rsidR="00D401BF" w:rsidRPr="002E1286">
        <w:t xml:space="preserve">- </w:t>
      </w:r>
      <w:r w:rsidR="00D401BF" w:rsidRPr="002E1286">
        <w:rPr>
          <w:i/>
        </w:rPr>
        <w:t>o</w:t>
      </w:r>
      <w:r w:rsidR="0064286F" w:rsidRPr="002E1286">
        <w:rPr>
          <w:i/>
        </w:rPr>
        <w:t>brazac</w:t>
      </w:r>
      <w:r w:rsidR="00D401BF" w:rsidRPr="002E1286">
        <w:rPr>
          <w:i/>
        </w:rPr>
        <w:t xml:space="preserve"> 2 </w:t>
      </w:r>
      <w:r>
        <w:rPr>
          <w:i/>
        </w:rPr>
        <w:t>iz</w:t>
      </w:r>
      <w:r w:rsidR="00D401BF" w:rsidRPr="002E1286">
        <w:rPr>
          <w:i/>
        </w:rPr>
        <w:t xml:space="preserve"> ove Dokumentacije o </w:t>
      </w:r>
      <w:r w:rsidR="00D401BF" w:rsidRPr="002E1286">
        <w:t>nabavi</w:t>
      </w:r>
    </w:p>
    <w:p w14:paraId="7AA0C00D" w14:textId="31AC398E" w:rsidR="00D401BF" w:rsidRPr="002E1286" w:rsidRDefault="009C5732" w:rsidP="00D401BF">
      <w:pPr>
        <w:rPr>
          <w:b/>
        </w:rPr>
      </w:pPr>
      <w:r>
        <w:rPr>
          <w:b/>
        </w:rPr>
        <w:t>4</w:t>
      </w:r>
      <w:r w:rsidR="00D401BF" w:rsidRPr="002E1286">
        <w:rPr>
          <w:b/>
        </w:rPr>
        <w:t>. Izjava o nepostojanju razloga za isključenje</w:t>
      </w:r>
      <w:r w:rsidR="00D401BF" w:rsidRPr="002E1286">
        <w:t xml:space="preserve"> </w:t>
      </w:r>
      <w:r w:rsidR="004A0BF7">
        <w:rPr>
          <w:i/>
        </w:rPr>
        <w:t>–</w:t>
      </w:r>
      <w:r w:rsidR="00D401BF" w:rsidRPr="002E1286">
        <w:rPr>
          <w:i/>
        </w:rPr>
        <w:t xml:space="preserve"> obrazac </w:t>
      </w:r>
      <w:r>
        <w:rPr>
          <w:i/>
        </w:rPr>
        <w:t>3</w:t>
      </w:r>
      <w:r w:rsidR="00D401BF" w:rsidRPr="002E1286">
        <w:rPr>
          <w:i/>
        </w:rPr>
        <w:t xml:space="preserve"> </w:t>
      </w:r>
      <w:bookmarkStart w:id="93" w:name="_Hlk7608108"/>
      <w:bookmarkStart w:id="94" w:name="_Hlk7608249"/>
      <w:r w:rsidR="00D401BF" w:rsidRPr="002E1286">
        <w:rPr>
          <w:i/>
        </w:rPr>
        <w:t>iz ove Dokumentacije o nabavi</w:t>
      </w:r>
      <w:bookmarkEnd w:id="93"/>
    </w:p>
    <w:bookmarkEnd w:id="94"/>
    <w:p w14:paraId="40A16F0F" w14:textId="0F05F5BD" w:rsidR="00D401BF" w:rsidRPr="002E1286" w:rsidRDefault="009C5732" w:rsidP="00D401BF">
      <w:r>
        <w:rPr>
          <w:b/>
        </w:rPr>
        <w:t>5</w:t>
      </w:r>
      <w:r w:rsidR="00D401BF" w:rsidRPr="002E1286">
        <w:rPr>
          <w:b/>
        </w:rPr>
        <w:t>. Izvadak iz sudskog, obrtnog, strukovnog ili drugog odgovarajućeg registra</w:t>
      </w:r>
      <w:r w:rsidR="00D401BF" w:rsidRPr="002E1286">
        <w:t xml:space="preserve"> ne starijem od 60 dana od dana objave postupka ove jednostavne nabave</w:t>
      </w:r>
    </w:p>
    <w:p w14:paraId="2A07D8B7" w14:textId="435054AB" w:rsidR="00D401BF" w:rsidRPr="002E1286" w:rsidRDefault="009C5732" w:rsidP="00D401BF">
      <w:pPr>
        <w:rPr>
          <w:i/>
          <w:highlight w:val="yellow"/>
        </w:rPr>
      </w:pPr>
      <w:r>
        <w:rPr>
          <w:b/>
        </w:rPr>
        <w:t>6</w:t>
      </w:r>
      <w:r w:rsidR="00D401BF" w:rsidRPr="002E1286">
        <w:rPr>
          <w:b/>
        </w:rPr>
        <w:t>.</w:t>
      </w:r>
      <w:r w:rsidR="00D401BF" w:rsidRPr="002E1286">
        <w:t xml:space="preserve"> </w:t>
      </w:r>
      <w:r w:rsidR="00D401BF" w:rsidRPr="002E1286">
        <w:rPr>
          <w:b/>
        </w:rPr>
        <w:t xml:space="preserve">Izjava gospodarskog subjekta da u svrhu izvršenja ugovora, raspolaže </w:t>
      </w:r>
      <w:r w:rsidR="00E07A0C">
        <w:rPr>
          <w:b/>
        </w:rPr>
        <w:t>tehničkim stručnjacima</w:t>
      </w:r>
      <w:r w:rsidR="00D401BF" w:rsidRPr="002E1286">
        <w:rPr>
          <w:b/>
        </w:rPr>
        <w:t xml:space="preserve"> odgovarajućeg radnog iskustva i kvalifikacije potrebnim za izvršenje ugovora</w:t>
      </w:r>
      <w:r w:rsidR="00D401BF" w:rsidRPr="002E1286">
        <w:t xml:space="preserve"> </w:t>
      </w:r>
      <w:r w:rsidR="004A0BF7">
        <w:t>–</w:t>
      </w:r>
      <w:r w:rsidR="00D401BF" w:rsidRPr="002E1286">
        <w:t xml:space="preserve"> </w:t>
      </w:r>
      <w:r w:rsidR="00D401BF" w:rsidRPr="002E1286">
        <w:rPr>
          <w:i/>
        </w:rPr>
        <w:t xml:space="preserve">obrazac </w:t>
      </w:r>
      <w:r>
        <w:rPr>
          <w:i/>
        </w:rPr>
        <w:t>4</w:t>
      </w:r>
      <w:r w:rsidR="00D401BF" w:rsidRPr="002E1286">
        <w:rPr>
          <w:i/>
        </w:rPr>
        <w:t xml:space="preserve"> iz ove Dokumentacije o nabavi</w:t>
      </w:r>
    </w:p>
    <w:p w14:paraId="49FBC801" w14:textId="77777777" w:rsidR="00D401BF" w:rsidRPr="002E1286" w:rsidRDefault="00D401BF" w:rsidP="00F83D18"/>
    <w:p w14:paraId="13F1F72C" w14:textId="77777777" w:rsidR="00F83D18" w:rsidRPr="002E1286" w:rsidRDefault="00F83D18" w:rsidP="00F83D18">
      <w:r w:rsidRPr="002E1286">
        <w:t>Ponuda je izjava volje ponuditelja u pisanom obliku da će izvesti radove u skladu s uvjetima i zahtjevima iz ove Dokumentacije o nabavi.</w:t>
      </w:r>
    </w:p>
    <w:p w14:paraId="1FBFCB71" w14:textId="77777777" w:rsidR="00F83D18" w:rsidRPr="002E1286" w:rsidRDefault="00F83D18" w:rsidP="00F83D18">
      <w:r w:rsidRPr="002E1286">
        <w:t>Pri izradi ponude ponuditelj se mora pridržavati zahtjeva i uvjeta iz Dokumentacije o nabavi te ne smije mijenjati ni nadopunjavati tekst Dokumentacije o nabavi.</w:t>
      </w:r>
    </w:p>
    <w:p w14:paraId="0AB00F23" w14:textId="1BEC6D25" w:rsidR="00F83D18" w:rsidRPr="002E1286" w:rsidRDefault="00F83D18" w:rsidP="00F83D18">
      <w:r w:rsidRPr="002E1286">
        <w:t>Podnošenjem svoje ponude ponuditelj prihvaća sve uvjete navedene u ovoj Dokumentaciji o nabavi.</w:t>
      </w:r>
    </w:p>
    <w:p w14:paraId="2D9CBA67" w14:textId="43762AAA" w:rsidR="00F83D18" w:rsidRPr="002E1286" w:rsidRDefault="00F83D18" w:rsidP="00F83D18">
      <w:pPr>
        <w:rPr>
          <w:color w:val="FF0000"/>
        </w:rPr>
      </w:pPr>
    </w:p>
    <w:p w14:paraId="1963CF5B" w14:textId="4E5ED34C" w:rsidR="00F83D18" w:rsidRPr="00D75271" w:rsidRDefault="00F83D18" w:rsidP="00D75271">
      <w:pPr>
        <w:pStyle w:val="Naslov2"/>
      </w:pPr>
      <w:bookmarkStart w:id="95" w:name="_Toc7693154"/>
      <w:bookmarkStart w:id="96" w:name="_Toc10624972"/>
      <w:bookmarkStart w:id="97" w:name="_Toc10625214"/>
      <w:r w:rsidRPr="00D75271">
        <w:rPr>
          <w:highlight w:val="lightGray"/>
        </w:rPr>
        <w:t>Dostava ponude u papirnatom obliku u zatvorenoj omotnici</w:t>
      </w:r>
      <w:bookmarkEnd w:id="95"/>
      <w:bookmarkEnd w:id="96"/>
      <w:bookmarkEnd w:id="97"/>
    </w:p>
    <w:p w14:paraId="25168E68" w14:textId="77777777" w:rsidR="00F83D18" w:rsidRPr="002E1286" w:rsidRDefault="00F83D18" w:rsidP="00F83D18">
      <w:r w:rsidRPr="002E1286">
        <w:t>Ponuditelji u papirnatom obliku, u roku za dostavu ponuda, dostavljaju dokumente drugih tijela ili subjekata koji su važeći samo u izvorniku ili ovjerenoj preslici.</w:t>
      </w:r>
    </w:p>
    <w:p w14:paraId="274FA52F" w14:textId="6D61F608" w:rsidR="00F83D18" w:rsidRPr="002E1286" w:rsidRDefault="00F83D18" w:rsidP="00F83D18">
      <w:r w:rsidRPr="002E1286">
        <w:t>Na zatvorenoj omotnici mora biti naznačeno:</w:t>
      </w:r>
    </w:p>
    <w:p w14:paraId="7EA382D6" w14:textId="02DEE718" w:rsidR="00F83D18" w:rsidRPr="002E1286" w:rsidRDefault="00F83D18" w:rsidP="00F83D18">
      <w:pPr>
        <w:rPr>
          <w:color w:val="FF0000"/>
        </w:rPr>
      </w:pPr>
    </w:p>
    <w:p w14:paraId="3C54340C" w14:textId="121C3C0B" w:rsidR="00F83D18" w:rsidRPr="002E1286" w:rsidRDefault="00F83D18" w:rsidP="00F83D18">
      <w:r w:rsidRPr="002E1286">
        <w:t>Na prednjoj strani:</w:t>
      </w:r>
    </w:p>
    <w:tbl>
      <w:tblPr>
        <w:tblStyle w:val="Reetkatablice"/>
        <w:tblW w:w="0" w:type="auto"/>
        <w:tblLook w:val="04A0" w:firstRow="1" w:lastRow="0" w:firstColumn="1" w:lastColumn="0" w:noHBand="0" w:noVBand="1"/>
      </w:tblPr>
      <w:tblGrid>
        <w:gridCol w:w="9346"/>
      </w:tblGrid>
      <w:tr w:rsidR="00F83D18" w:rsidRPr="002E1286" w14:paraId="4AB0FCCB" w14:textId="77777777" w:rsidTr="00F83D18">
        <w:tc>
          <w:tcPr>
            <w:tcW w:w="9346" w:type="dxa"/>
          </w:tcPr>
          <w:p w14:paraId="4575FC7D" w14:textId="77777777" w:rsidR="00F83D18" w:rsidRPr="002E1286" w:rsidRDefault="00F83D18" w:rsidP="00F83D18">
            <w:pPr>
              <w:jc w:val="center"/>
            </w:pPr>
            <w:r w:rsidRPr="002E1286">
              <w:t>OPĆINA KOSTRENA</w:t>
            </w:r>
          </w:p>
          <w:p w14:paraId="5A64175B" w14:textId="36DFBFCE" w:rsidR="00F83D18" w:rsidRPr="002E1286" w:rsidRDefault="00F83D18" w:rsidP="00F83D18">
            <w:pPr>
              <w:jc w:val="center"/>
            </w:pPr>
            <w:r w:rsidRPr="002E1286">
              <w:t>Sv. Lucija 38, 51221 Kostrena, Evidencijski broj nabave: B-3</w:t>
            </w:r>
            <w:r w:rsidR="005F2EC7">
              <w:t>1</w:t>
            </w:r>
            <w:r w:rsidRPr="002E1286">
              <w:t>2/01-2019</w:t>
            </w:r>
          </w:p>
          <w:p w14:paraId="6CFA86E5" w14:textId="77777777" w:rsidR="005F2EC7" w:rsidRDefault="00F83D18" w:rsidP="00F83D18">
            <w:pPr>
              <w:jc w:val="center"/>
            </w:pPr>
            <w:r w:rsidRPr="002E1286">
              <w:t>Predmet nabave: IZ</w:t>
            </w:r>
            <w:r w:rsidR="005F2EC7">
              <w:t>RADA DEFINIRANE INTERPRETACIJSKO MUZEOLOŠKE KONCEPCIJE</w:t>
            </w:r>
          </w:p>
          <w:p w14:paraId="4CE0F6FE" w14:textId="2789CFED" w:rsidR="00F83D18" w:rsidRPr="002E1286" w:rsidRDefault="005F2EC7" w:rsidP="00F83D18">
            <w:pPr>
              <w:jc w:val="center"/>
            </w:pPr>
            <w:r>
              <w:t>KUĆE KOSTRENSKIH POMORACA</w:t>
            </w:r>
          </w:p>
          <w:p w14:paraId="0396C931" w14:textId="1EADE294" w:rsidR="00F83D18" w:rsidRPr="002E1286" w:rsidRDefault="005E0F22" w:rsidP="00F83D18">
            <w:pPr>
              <w:jc w:val="center"/>
              <w:rPr>
                <w:b/>
              </w:rPr>
            </w:pPr>
            <w:r w:rsidRPr="002E1286">
              <w:rPr>
                <w:b/>
              </w:rPr>
              <w:t>"</w:t>
            </w:r>
            <w:r w:rsidR="00F83D18" w:rsidRPr="002E1286">
              <w:rPr>
                <w:b/>
              </w:rPr>
              <w:t>NE OTVARAJ</w:t>
            </w:r>
            <w:r w:rsidRPr="002E1286">
              <w:rPr>
                <w:b/>
              </w:rPr>
              <w:t>"</w:t>
            </w:r>
          </w:p>
        </w:tc>
      </w:tr>
    </w:tbl>
    <w:p w14:paraId="4E9F5297" w14:textId="040F14DE" w:rsidR="00F83D18" w:rsidRPr="002E1286" w:rsidRDefault="00F83D18" w:rsidP="00F83D18">
      <w:pPr>
        <w:rPr>
          <w:color w:val="FF0000"/>
        </w:rPr>
      </w:pPr>
    </w:p>
    <w:p w14:paraId="46603476" w14:textId="7B8C2316" w:rsidR="00F83D18" w:rsidRPr="002E1286" w:rsidRDefault="00F83D18" w:rsidP="00F83D18">
      <w:r w:rsidRPr="002E1286">
        <w:t>Na prednjoj strani ili poleđini:</w:t>
      </w:r>
    </w:p>
    <w:tbl>
      <w:tblPr>
        <w:tblStyle w:val="Reetkatablice"/>
        <w:tblW w:w="0" w:type="auto"/>
        <w:tblLook w:val="04A0" w:firstRow="1" w:lastRow="0" w:firstColumn="1" w:lastColumn="0" w:noHBand="0" w:noVBand="1"/>
      </w:tblPr>
      <w:tblGrid>
        <w:gridCol w:w="9346"/>
      </w:tblGrid>
      <w:tr w:rsidR="00F83D18" w:rsidRPr="002E1286" w14:paraId="53E4632F" w14:textId="77777777" w:rsidTr="00F83D18">
        <w:tc>
          <w:tcPr>
            <w:tcW w:w="9346" w:type="dxa"/>
          </w:tcPr>
          <w:p w14:paraId="4E4B2591" w14:textId="77777777" w:rsidR="00F83D18" w:rsidRPr="002E1286" w:rsidRDefault="00F83D18" w:rsidP="00F83D18">
            <w:pPr>
              <w:jc w:val="center"/>
            </w:pPr>
            <w:r w:rsidRPr="002E1286">
              <w:t>&lt; Naziv i adresa Ponuditelja / članova zajednice gospodarskih subjekata &gt;</w:t>
            </w:r>
          </w:p>
          <w:p w14:paraId="2BE03880" w14:textId="33ED0EA8" w:rsidR="00F83D18" w:rsidRPr="002E1286" w:rsidRDefault="00F83D18" w:rsidP="00F83D18">
            <w:pPr>
              <w:jc w:val="center"/>
            </w:pPr>
            <w:r w:rsidRPr="002E1286">
              <w:lastRenderedPageBreak/>
              <w:t>&lt; OIB/nacionalni identifikacijski broj Ponuditelja / članova zajednice gospodarskih subjekata &gt;</w:t>
            </w:r>
          </w:p>
        </w:tc>
      </w:tr>
    </w:tbl>
    <w:p w14:paraId="4A2B1002" w14:textId="77777777" w:rsidR="00F83D18" w:rsidRPr="002E1286" w:rsidRDefault="00F83D18" w:rsidP="00F83D18"/>
    <w:p w14:paraId="1FC9F57A" w14:textId="77777777" w:rsidR="00F83D18" w:rsidRPr="002E1286" w:rsidRDefault="00F83D18" w:rsidP="00F83D18">
      <w:r w:rsidRPr="002E1286">
        <w:t>Zatvorenu omotnicu s ponudom ponuditelj šalje poštom preporučeno ili predaje neposredno naručitelju u prostorije Naručitelja na istoj adresi.</w:t>
      </w:r>
    </w:p>
    <w:p w14:paraId="21DB19F2" w14:textId="77777777" w:rsidR="00F83D18" w:rsidRPr="002E1286" w:rsidRDefault="00F83D18" w:rsidP="00F83D18">
      <w:r w:rsidRPr="002E1286">
        <w:t>Ponuditelj samostalno određuje način dostave dijela/dijelova ponude koji se dostavljaju u papirnatom obliku i sam snosi rizik eventualnog gubitka odnosno nepravovremene dostave ponude.</w:t>
      </w:r>
    </w:p>
    <w:p w14:paraId="30C3850E" w14:textId="6D7F28F9" w:rsidR="00F83D18" w:rsidRPr="002E1286" w:rsidRDefault="00F83D18" w:rsidP="00F83D18">
      <w:r w:rsidRPr="002E1286">
        <w:t>Naručitelj će za neposredno dostavljene dijelove ponude koji se dostavljaju u papirnatom obliku izdati potvrdu o primitku.</w:t>
      </w:r>
    </w:p>
    <w:p w14:paraId="018FD731" w14:textId="063F2ED2" w:rsidR="00F83D18" w:rsidRPr="002E1286" w:rsidRDefault="00F83D18" w:rsidP="00F83D18"/>
    <w:p w14:paraId="58F231D9" w14:textId="7AEB143B" w:rsidR="00F83D18" w:rsidRPr="00D75271" w:rsidRDefault="00F83D18" w:rsidP="00D75271">
      <w:pPr>
        <w:pStyle w:val="Naslov2"/>
      </w:pPr>
      <w:bookmarkStart w:id="98" w:name="_Toc7693155"/>
      <w:bookmarkStart w:id="99" w:name="_Toc10624973"/>
      <w:bookmarkStart w:id="100" w:name="_Toc10625215"/>
      <w:r w:rsidRPr="00D75271">
        <w:rPr>
          <w:highlight w:val="lightGray"/>
        </w:rPr>
        <w:t>Izmjena i/ili dopuna ponude i odustajanje od ponude</w:t>
      </w:r>
      <w:bookmarkEnd w:id="98"/>
      <w:bookmarkEnd w:id="99"/>
      <w:bookmarkEnd w:id="100"/>
    </w:p>
    <w:p w14:paraId="5E6F26CD" w14:textId="77777777" w:rsidR="00F83D18" w:rsidRPr="002E1286" w:rsidRDefault="00F83D18" w:rsidP="00F83D18">
      <w:r w:rsidRPr="002E1286">
        <w:t>U roku za dostavu ponude ponuditelj može izmijeniti svoju ponudu ili od nje odustati. Ako ponuditelj tijekom roka za dostavu ponuda mijenja ponudu, smatra se da je ponuda dostavljena u trenutku dostave posljednje izmjene ponude.</w:t>
      </w:r>
    </w:p>
    <w:p w14:paraId="69305F8F" w14:textId="77777777" w:rsidR="00F83D18" w:rsidRPr="002E1286" w:rsidRDefault="00F83D18" w:rsidP="00F83D18">
      <w:r w:rsidRPr="002E1286">
        <w:t>Prilikom izmjene ili dopune ponude automatski se poništava prethodno predana ponuda.</w:t>
      </w:r>
      <w:bookmarkStart w:id="101" w:name="_GoBack"/>
      <w:bookmarkEnd w:id="101"/>
    </w:p>
    <w:p w14:paraId="7FCEF006" w14:textId="77777777" w:rsidR="00F83D18" w:rsidRPr="002E1286" w:rsidRDefault="00F83D18" w:rsidP="00F83D18">
      <w:r w:rsidRPr="002E1286">
        <w:t>Odustajanje od ponude ponuditelj vrši na isti način kao i predaja ponude.</w:t>
      </w:r>
    </w:p>
    <w:p w14:paraId="40F3F4B9" w14:textId="40DB18C8" w:rsidR="00F83D18" w:rsidRPr="002E1286" w:rsidRDefault="00F83D18" w:rsidP="00F83D18">
      <w:r w:rsidRPr="002E1286">
        <w:t>Nakon isteka roka za dostavu ponuda, ponuda se ne smije mijenjati.</w:t>
      </w:r>
    </w:p>
    <w:p w14:paraId="258A3849" w14:textId="429E0549" w:rsidR="00F83D18" w:rsidRPr="002E1286" w:rsidRDefault="00F83D18" w:rsidP="00F83D18"/>
    <w:p w14:paraId="5DC587ED" w14:textId="0522B2B7" w:rsidR="00F83D18" w:rsidRPr="00D75271" w:rsidRDefault="00F83D18" w:rsidP="00D75271">
      <w:pPr>
        <w:pStyle w:val="Naslov2"/>
      </w:pPr>
      <w:bookmarkStart w:id="102" w:name="_Toc7693156"/>
      <w:bookmarkStart w:id="103" w:name="_Toc10624974"/>
      <w:bookmarkStart w:id="104" w:name="_Toc10625216"/>
      <w:r w:rsidRPr="00D75271">
        <w:rPr>
          <w:highlight w:val="lightGray"/>
        </w:rPr>
        <w:t>Datum, vrijeme i mjesto dostave ponuda</w:t>
      </w:r>
      <w:bookmarkEnd w:id="102"/>
      <w:bookmarkEnd w:id="103"/>
      <w:bookmarkEnd w:id="104"/>
    </w:p>
    <w:p w14:paraId="433DA746" w14:textId="7DFC8269" w:rsidR="00F83D18" w:rsidRPr="00975BC5" w:rsidRDefault="00F83D18" w:rsidP="00F83D18">
      <w:pPr>
        <w:rPr>
          <w:color w:val="FF0000"/>
        </w:rPr>
      </w:pPr>
      <w:r w:rsidRPr="00975BC5">
        <w:rPr>
          <w:color w:val="FF0000"/>
        </w:rPr>
        <w:t>Ponuditelj svoju ponudu mora dostaviti najkasnije do</w:t>
      </w:r>
    </w:p>
    <w:p w14:paraId="504638B9" w14:textId="1BD90C5A" w:rsidR="00F83D18" w:rsidRPr="002E1286" w:rsidRDefault="00F83D18" w:rsidP="00F83D18">
      <w:pPr>
        <w:jc w:val="center"/>
        <w:rPr>
          <w:b/>
        </w:rPr>
      </w:pPr>
      <w:r w:rsidRPr="002E1286">
        <w:rPr>
          <w:b/>
          <w:color w:val="FF0000"/>
        </w:rPr>
        <w:t>1</w:t>
      </w:r>
      <w:r w:rsidR="001B67C0">
        <w:rPr>
          <w:b/>
          <w:color w:val="FF0000"/>
        </w:rPr>
        <w:t>8</w:t>
      </w:r>
      <w:r w:rsidRPr="002E1286">
        <w:rPr>
          <w:b/>
          <w:color w:val="FF0000"/>
        </w:rPr>
        <w:t xml:space="preserve">. </w:t>
      </w:r>
      <w:r w:rsidR="002C7C64">
        <w:rPr>
          <w:b/>
          <w:color w:val="FF0000"/>
        </w:rPr>
        <w:t>LIPNJA</w:t>
      </w:r>
      <w:r w:rsidRPr="002E1286">
        <w:rPr>
          <w:b/>
          <w:color w:val="FF0000"/>
        </w:rPr>
        <w:t xml:space="preserve"> 2019. godine do </w:t>
      </w:r>
      <w:r w:rsidR="002C7C64">
        <w:rPr>
          <w:b/>
          <w:color w:val="FF0000"/>
        </w:rPr>
        <w:t>12</w:t>
      </w:r>
      <w:r w:rsidRPr="002E1286">
        <w:rPr>
          <w:b/>
          <w:color w:val="FF0000"/>
        </w:rPr>
        <w:t>:00 sati</w:t>
      </w:r>
    </w:p>
    <w:p w14:paraId="726D7437" w14:textId="77777777" w:rsidR="00F83D18" w:rsidRPr="002E1286" w:rsidRDefault="00F83D18" w:rsidP="00F83D18">
      <w:r w:rsidRPr="002E1286">
        <w:t>Postupak otvaranja i pregleda ponuda nije javan.</w:t>
      </w:r>
    </w:p>
    <w:p w14:paraId="46E49F9F" w14:textId="4BCC7CF7" w:rsidR="00F83D18" w:rsidRPr="002E1286" w:rsidRDefault="00F83D18" w:rsidP="00F83D18"/>
    <w:p w14:paraId="414B097F" w14:textId="621461FE" w:rsidR="00434734" w:rsidRPr="00D75271" w:rsidRDefault="00434734" w:rsidP="00D75271">
      <w:pPr>
        <w:pStyle w:val="Naslov2"/>
        <w:rPr>
          <w:highlight w:val="lightGray"/>
        </w:rPr>
      </w:pPr>
      <w:bookmarkStart w:id="105" w:name="_Toc7693157"/>
      <w:bookmarkStart w:id="106" w:name="_Toc10624975"/>
      <w:bookmarkStart w:id="107" w:name="_Toc10625217"/>
      <w:r w:rsidRPr="00D75271">
        <w:rPr>
          <w:highlight w:val="lightGray"/>
        </w:rPr>
        <w:t>Jezik i pismo ponude</w:t>
      </w:r>
      <w:bookmarkEnd w:id="105"/>
      <w:bookmarkEnd w:id="106"/>
      <w:bookmarkEnd w:id="107"/>
    </w:p>
    <w:p w14:paraId="76B81CEF" w14:textId="77777777" w:rsidR="00434734" w:rsidRPr="002E1286" w:rsidRDefault="00434734" w:rsidP="00434734">
      <w:r w:rsidRPr="002E1286">
        <w:t>Ponuda se zajedno s pripadajućom dokumentacijom izrađuje na hrvatskom jeziku i latiničnom pismu.</w:t>
      </w:r>
    </w:p>
    <w:p w14:paraId="103AE7D3" w14:textId="77777777" w:rsidR="00434734" w:rsidRPr="002E1286" w:rsidRDefault="00434734" w:rsidP="00434734">
      <w:r w:rsidRPr="002E1286">
        <w:t>Ponuditeljima je dozvoljeno u ponudi koristiti pojedine izraze koji se smatraju internacionalizmima. Ostale riječi ili navodi moraju biti na hrvatskom jeziku.</w:t>
      </w:r>
    </w:p>
    <w:p w14:paraId="4A6484C8" w14:textId="77777777" w:rsidR="00434734" w:rsidRPr="002E1286" w:rsidRDefault="00434734" w:rsidP="00434734"/>
    <w:p w14:paraId="3EDC4BD0" w14:textId="754E5A49" w:rsidR="00434734" w:rsidRPr="00D75271" w:rsidRDefault="00434734" w:rsidP="00D75271">
      <w:pPr>
        <w:pStyle w:val="Naslov2"/>
        <w:rPr>
          <w:highlight w:val="lightGray"/>
        </w:rPr>
      </w:pPr>
      <w:bookmarkStart w:id="108" w:name="_Toc7693158"/>
      <w:bookmarkStart w:id="109" w:name="_Toc10624976"/>
      <w:bookmarkStart w:id="110" w:name="_Toc10625218"/>
      <w:r w:rsidRPr="00D75271">
        <w:rPr>
          <w:highlight w:val="lightGray"/>
        </w:rPr>
        <w:t>Varijante ponude</w:t>
      </w:r>
      <w:bookmarkEnd w:id="108"/>
      <w:bookmarkEnd w:id="109"/>
      <w:bookmarkEnd w:id="110"/>
    </w:p>
    <w:p w14:paraId="7EE2E046" w14:textId="0D46D256" w:rsidR="00F83D18" w:rsidRPr="002E1286" w:rsidRDefault="00434734" w:rsidP="00434734">
      <w:r w:rsidRPr="002E1286">
        <w:t>Varijante ponude nisu dopuštene.</w:t>
      </w:r>
    </w:p>
    <w:p w14:paraId="70FFF35F" w14:textId="26288451" w:rsidR="00434734" w:rsidRPr="002E1286" w:rsidRDefault="00434734" w:rsidP="00434734"/>
    <w:p w14:paraId="7EFB59AC" w14:textId="5FC2EAAD" w:rsidR="00434734" w:rsidRPr="00D75271" w:rsidRDefault="00434734" w:rsidP="00D75271">
      <w:pPr>
        <w:pStyle w:val="Naslov2"/>
      </w:pPr>
      <w:bookmarkStart w:id="111" w:name="_Toc7693160"/>
      <w:bookmarkStart w:id="112" w:name="_Toc10624977"/>
      <w:bookmarkStart w:id="113" w:name="_Toc10625219"/>
      <w:r w:rsidRPr="00D75271">
        <w:rPr>
          <w:highlight w:val="lightGray"/>
        </w:rPr>
        <w:t>Valuta ponude</w:t>
      </w:r>
      <w:bookmarkEnd w:id="111"/>
      <w:bookmarkEnd w:id="112"/>
      <w:bookmarkEnd w:id="113"/>
    </w:p>
    <w:p w14:paraId="0BAC27AE" w14:textId="5CCDA4A0" w:rsidR="00434734" w:rsidRPr="002E1286" w:rsidRDefault="00434734" w:rsidP="00434734">
      <w:r w:rsidRPr="002E1286">
        <w:t>Ponuditelj izražava cijenu ponude u kunama.</w:t>
      </w:r>
    </w:p>
    <w:p w14:paraId="58317F57" w14:textId="77777777" w:rsidR="00434734" w:rsidRPr="002E1286" w:rsidRDefault="00434734" w:rsidP="00434734"/>
    <w:p w14:paraId="667AEBFD" w14:textId="6A864445" w:rsidR="00434734" w:rsidRPr="00D75271" w:rsidRDefault="00434734" w:rsidP="00D75271">
      <w:pPr>
        <w:pStyle w:val="Naslov2"/>
      </w:pPr>
      <w:bookmarkStart w:id="114" w:name="_Toc7693161"/>
      <w:bookmarkStart w:id="115" w:name="_Toc10624978"/>
      <w:bookmarkStart w:id="116" w:name="_Toc10625220"/>
      <w:r w:rsidRPr="00D75271">
        <w:rPr>
          <w:highlight w:val="lightGray"/>
        </w:rPr>
        <w:t xml:space="preserve"> Kriterij za odabir ponude</w:t>
      </w:r>
      <w:bookmarkEnd w:id="114"/>
      <w:bookmarkEnd w:id="115"/>
      <w:bookmarkEnd w:id="116"/>
    </w:p>
    <w:p w14:paraId="14BC4871" w14:textId="1CB75961" w:rsidR="00434734" w:rsidRDefault="00434734" w:rsidP="00434734">
      <w:r w:rsidRPr="002E1286">
        <w:t xml:space="preserve">Kriterij za odabir je </w:t>
      </w:r>
      <w:r w:rsidR="002C7C64">
        <w:t>EKONOMSKI NAJPOVOLJNIJA PONUDA</w:t>
      </w:r>
      <w:r w:rsidRPr="002E1286">
        <w:t>.</w:t>
      </w:r>
    </w:p>
    <w:p w14:paraId="08B3EB7F" w14:textId="4D78FEE1" w:rsidR="002C7C64" w:rsidRPr="002C7C64" w:rsidRDefault="002C7C64" w:rsidP="002C7C64">
      <w:r w:rsidRPr="002C7C64">
        <w:rPr>
          <w:b/>
        </w:rPr>
        <w:t>4.8.1.</w:t>
      </w:r>
      <w:r>
        <w:t xml:space="preserve"> </w:t>
      </w:r>
      <w:r w:rsidRPr="002C7C64">
        <w:rPr>
          <w:rFonts w:cs="Calibri"/>
          <w:b/>
        </w:rPr>
        <w:t>Kriteriji za procjenu ponude</w:t>
      </w:r>
    </w:p>
    <w:p w14:paraId="795E0D6C" w14:textId="35D6CDEA" w:rsidR="002C7C64" w:rsidRPr="0003570E" w:rsidRDefault="002C7C64" w:rsidP="002C7C64">
      <w:pPr>
        <w:spacing w:after="0"/>
        <w:rPr>
          <w:rFonts w:cs="Calibri"/>
        </w:rPr>
      </w:pPr>
      <w:r w:rsidRPr="0003570E">
        <w:rPr>
          <w:rFonts w:cs="Calibri"/>
        </w:rPr>
        <w:t xml:space="preserve">Kriteriji za odabir ponude i način bodovanja biti će sljedeći: </w:t>
      </w:r>
    </w:p>
    <w:p w14:paraId="2835E178" w14:textId="77777777" w:rsidR="002C7C64" w:rsidRPr="0003570E" w:rsidRDefault="002C7C64" w:rsidP="002C7C64">
      <w:pPr>
        <w:numPr>
          <w:ilvl w:val="0"/>
          <w:numId w:val="37"/>
        </w:numPr>
        <w:spacing w:after="0" w:line="276" w:lineRule="auto"/>
        <w:ind w:left="426" w:hanging="142"/>
        <w:rPr>
          <w:rFonts w:cs="Calibri"/>
        </w:rPr>
      </w:pPr>
      <w:r w:rsidRPr="0003570E">
        <w:rPr>
          <w:rFonts w:cs="Calibri"/>
        </w:rPr>
        <w:t>Kvaliteta stručnjaka (nefinancijski kriterij)</w:t>
      </w:r>
      <w:r>
        <w:rPr>
          <w:rFonts w:cs="Calibri"/>
        </w:rPr>
        <w:t xml:space="preserve"> </w:t>
      </w:r>
    </w:p>
    <w:p w14:paraId="36178E8A" w14:textId="77777777" w:rsidR="002C7C64" w:rsidRPr="0003570E" w:rsidRDefault="002C7C64" w:rsidP="002C7C64">
      <w:pPr>
        <w:numPr>
          <w:ilvl w:val="0"/>
          <w:numId w:val="37"/>
        </w:numPr>
        <w:spacing w:after="0" w:line="276" w:lineRule="auto"/>
        <w:ind w:left="426" w:hanging="142"/>
        <w:rPr>
          <w:rFonts w:cs="Calibri"/>
        </w:rPr>
      </w:pPr>
      <w:r w:rsidRPr="0003570E">
        <w:rPr>
          <w:rFonts w:cs="Calibri"/>
        </w:rPr>
        <w:t>Cijena (financijski kriterij).</w:t>
      </w:r>
    </w:p>
    <w:p w14:paraId="40C404B9" w14:textId="77777777" w:rsidR="002C7C64" w:rsidRPr="0003570E" w:rsidRDefault="002C7C64" w:rsidP="002C7C64">
      <w:pPr>
        <w:spacing w:after="0"/>
        <w:rPr>
          <w:rFonts w:cs="Calibri"/>
        </w:rPr>
      </w:pPr>
      <w:r w:rsidRPr="0003570E">
        <w:rPr>
          <w:rFonts w:cs="Calibri"/>
        </w:rPr>
        <w:t>U  izračunu  konačne  ocjene  ponude  omjer  između  bodova  dodijeljenih  za nefinancijski  kriterij  i  bodova  dodijeljenih  za  financijski  kriterij  iznosit  će  70:30 (70% za nefinancijski kriterij i 30% za financijski kriterij).</w:t>
      </w:r>
    </w:p>
    <w:p w14:paraId="3AF5F6B6" w14:textId="77777777" w:rsidR="002C7C64" w:rsidRPr="0003570E" w:rsidRDefault="002C7C64" w:rsidP="002C7C64">
      <w:pPr>
        <w:spacing w:after="0"/>
        <w:rPr>
          <w:rFonts w:cs="Calibri"/>
        </w:rPr>
      </w:pPr>
      <w:r w:rsidRPr="0003570E">
        <w:rPr>
          <w:rFonts w:cs="Calibri"/>
        </w:rPr>
        <w:t>U  skladu  s  kriterijima  i  načinom  bodovanja  utvrditi  će  se  ukupan  broj  bodova  svake ponude te će se izvršiti rangiranje. Ugovor će se sklopiti s gospodarskim subjektom/odabranim ponuditeljem čija ponuda ostvari najveći broj bodova, po dodatnom pozivu na dostavu obvezujuće ponude u svrhu sklapanja Ugovora.</w:t>
      </w:r>
    </w:p>
    <w:p w14:paraId="0906853A" w14:textId="77777777" w:rsidR="002C7C64" w:rsidRPr="0003570E" w:rsidRDefault="002C7C64" w:rsidP="002C7C64">
      <w:pPr>
        <w:spacing w:after="0"/>
        <w:rPr>
          <w:rFonts w:cs="Calibri"/>
        </w:rPr>
      </w:pPr>
    </w:p>
    <w:p w14:paraId="5A31C521" w14:textId="77777777" w:rsidR="002C7C64" w:rsidRPr="0003570E" w:rsidRDefault="002C7C64" w:rsidP="002C7C64">
      <w:pPr>
        <w:spacing w:after="0"/>
        <w:rPr>
          <w:rFonts w:cs="Calibri"/>
        </w:rPr>
      </w:pPr>
      <w:r w:rsidRPr="0003570E">
        <w:rPr>
          <w:rFonts w:cs="Calibri"/>
        </w:rPr>
        <w:t>Ukupni broj bodova za nefinancijski i financijski dio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8"/>
      </w:tblGrid>
      <w:tr w:rsidR="002C7C64" w:rsidRPr="0003570E" w14:paraId="4F605182" w14:textId="77777777" w:rsidTr="00564AEF">
        <w:trPr>
          <w:trHeight w:val="316"/>
        </w:trPr>
        <w:tc>
          <w:tcPr>
            <w:tcW w:w="3284" w:type="dxa"/>
            <w:shd w:val="clear" w:color="auto" w:fill="A6A6A6" w:themeFill="background1" w:themeFillShade="A6"/>
          </w:tcPr>
          <w:p w14:paraId="426472A2" w14:textId="77777777" w:rsidR="002C7C64" w:rsidRPr="0003570E" w:rsidRDefault="002C7C64" w:rsidP="00564AEF">
            <w:pPr>
              <w:spacing w:after="0"/>
              <w:rPr>
                <w:rFonts w:cs="Calibri"/>
              </w:rPr>
            </w:pPr>
            <w:r w:rsidRPr="0003570E">
              <w:rPr>
                <w:rFonts w:cs="Calibri"/>
              </w:rPr>
              <w:t>Kriteriji</w:t>
            </w:r>
          </w:p>
        </w:tc>
        <w:tc>
          <w:tcPr>
            <w:tcW w:w="5778" w:type="dxa"/>
            <w:shd w:val="clear" w:color="auto" w:fill="A6A6A6" w:themeFill="background1" w:themeFillShade="A6"/>
          </w:tcPr>
          <w:p w14:paraId="228E7D0E" w14:textId="77777777" w:rsidR="002C7C64" w:rsidRPr="0003570E" w:rsidRDefault="002C7C64" w:rsidP="00564AEF">
            <w:pPr>
              <w:spacing w:after="0"/>
              <w:rPr>
                <w:rFonts w:cs="Calibri"/>
              </w:rPr>
            </w:pPr>
            <w:r w:rsidRPr="0003570E">
              <w:rPr>
                <w:rFonts w:cs="Calibri"/>
              </w:rPr>
              <w:t>Maksimalni broj bodova</w:t>
            </w:r>
          </w:p>
        </w:tc>
      </w:tr>
      <w:tr w:rsidR="002C7C64" w:rsidRPr="0003570E" w14:paraId="40C7A30B" w14:textId="77777777" w:rsidTr="00564AEF">
        <w:trPr>
          <w:trHeight w:val="243"/>
        </w:trPr>
        <w:tc>
          <w:tcPr>
            <w:tcW w:w="3284" w:type="dxa"/>
          </w:tcPr>
          <w:p w14:paraId="3D23D6BF" w14:textId="77777777" w:rsidR="002C7C64" w:rsidRPr="0003570E" w:rsidRDefault="002C7C64" w:rsidP="00564AEF">
            <w:pPr>
              <w:spacing w:after="0"/>
              <w:rPr>
                <w:rFonts w:cs="Calibri"/>
              </w:rPr>
            </w:pPr>
            <w:r w:rsidRPr="0003570E">
              <w:rPr>
                <w:rFonts w:cs="Calibri"/>
              </w:rPr>
              <w:lastRenderedPageBreak/>
              <w:t xml:space="preserve">Kvaliteta stručnjaka </w:t>
            </w:r>
          </w:p>
        </w:tc>
        <w:tc>
          <w:tcPr>
            <w:tcW w:w="5778" w:type="dxa"/>
          </w:tcPr>
          <w:p w14:paraId="22F23428" w14:textId="77777777" w:rsidR="002C7C64" w:rsidRPr="0003570E" w:rsidRDefault="002C7C64" w:rsidP="00564AEF">
            <w:pPr>
              <w:spacing w:after="0"/>
              <w:rPr>
                <w:rFonts w:cs="Calibri"/>
              </w:rPr>
            </w:pPr>
            <w:r w:rsidRPr="0003570E">
              <w:rPr>
                <w:rFonts w:cs="Calibri"/>
              </w:rPr>
              <w:t>70</w:t>
            </w:r>
          </w:p>
        </w:tc>
      </w:tr>
      <w:tr w:rsidR="002C7C64" w:rsidRPr="0003570E" w14:paraId="00C93CED" w14:textId="77777777" w:rsidTr="00564AEF">
        <w:trPr>
          <w:trHeight w:val="316"/>
        </w:trPr>
        <w:tc>
          <w:tcPr>
            <w:tcW w:w="3284" w:type="dxa"/>
          </w:tcPr>
          <w:p w14:paraId="45C6C5E5" w14:textId="77777777" w:rsidR="002C7C64" w:rsidRPr="0003570E" w:rsidRDefault="002C7C64" w:rsidP="00564AEF">
            <w:pPr>
              <w:spacing w:after="0"/>
              <w:rPr>
                <w:rFonts w:cs="Calibri"/>
              </w:rPr>
            </w:pPr>
            <w:r w:rsidRPr="0003570E">
              <w:rPr>
                <w:rFonts w:cs="Calibri"/>
              </w:rPr>
              <w:t xml:space="preserve">Cijena </w:t>
            </w:r>
          </w:p>
        </w:tc>
        <w:tc>
          <w:tcPr>
            <w:tcW w:w="5778" w:type="dxa"/>
          </w:tcPr>
          <w:p w14:paraId="75A2C76B" w14:textId="77777777" w:rsidR="002C7C64" w:rsidRPr="0003570E" w:rsidRDefault="002C7C64" w:rsidP="00564AEF">
            <w:pPr>
              <w:spacing w:after="0"/>
              <w:rPr>
                <w:rFonts w:cs="Calibri"/>
              </w:rPr>
            </w:pPr>
            <w:r w:rsidRPr="0003570E">
              <w:rPr>
                <w:rFonts w:cs="Calibri"/>
              </w:rPr>
              <w:t>30</w:t>
            </w:r>
          </w:p>
        </w:tc>
      </w:tr>
      <w:tr w:rsidR="002C7C64" w:rsidRPr="0003570E" w14:paraId="34E3C890" w14:textId="77777777" w:rsidTr="00564AEF">
        <w:trPr>
          <w:trHeight w:val="316"/>
        </w:trPr>
        <w:tc>
          <w:tcPr>
            <w:tcW w:w="3284" w:type="dxa"/>
          </w:tcPr>
          <w:p w14:paraId="4332F6B0" w14:textId="77777777" w:rsidR="002C7C64" w:rsidRPr="0003570E" w:rsidRDefault="002C7C64" w:rsidP="00564AEF">
            <w:pPr>
              <w:spacing w:after="0"/>
              <w:rPr>
                <w:rFonts w:cs="Calibri"/>
              </w:rPr>
            </w:pPr>
            <w:r w:rsidRPr="0003570E">
              <w:rPr>
                <w:rFonts w:cs="Calibri"/>
              </w:rPr>
              <w:t>Ukupno</w:t>
            </w:r>
          </w:p>
        </w:tc>
        <w:tc>
          <w:tcPr>
            <w:tcW w:w="5778" w:type="dxa"/>
          </w:tcPr>
          <w:p w14:paraId="152E8653" w14:textId="77777777" w:rsidR="002C7C64" w:rsidRPr="0003570E" w:rsidRDefault="002C7C64" w:rsidP="00564AEF">
            <w:pPr>
              <w:spacing w:after="0"/>
              <w:rPr>
                <w:rFonts w:cs="Calibri"/>
              </w:rPr>
            </w:pPr>
            <w:r w:rsidRPr="0003570E">
              <w:rPr>
                <w:rFonts w:cs="Calibri"/>
              </w:rPr>
              <w:t>100</w:t>
            </w:r>
          </w:p>
        </w:tc>
      </w:tr>
    </w:tbl>
    <w:p w14:paraId="21920ED0" w14:textId="77777777" w:rsidR="002C7C64" w:rsidRPr="0003570E" w:rsidRDefault="002C7C64" w:rsidP="002C7C64">
      <w:pPr>
        <w:spacing w:after="0"/>
        <w:rPr>
          <w:rFonts w:cs="Calibri"/>
        </w:rPr>
      </w:pPr>
    </w:p>
    <w:p w14:paraId="7B4EF483" w14:textId="3F09B261" w:rsidR="002C7C64" w:rsidRPr="00B140EA" w:rsidRDefault="002C7C64" w:rsidP="002C7C64">
      <w:pPr>
        <w:spacing w:after="0"/>
        <w:rPr>
          <w:rFonts w:cs="Calibri"/>
          <w:b/>
        </w:rPr>
      </w:pPr>
      <w:r w:rsidRPr="00B140EA">
        <w:rPr>
          <w:rFonts w:cs="Calibri"/>
          <w:b/>
        </w:rPr>
        <w:t>4.</w:t>
      </w:r>
      <w:r w:rsidR="00B232B2">
        <w:rPr>
          <w:rFonts w:cs="Calibri"/>
          <w:b/>
        </w:rPr>
        <w:t>8.2.</w:t>
      </w:r>
      <w:r w:rsidRPr="00B140EA">
        <w:rPr>
          <w:rFonts w:cs="Calibri"/>
          <w:b/>
        </w:rPr>
        <w:tab/>
        <w:t>Nefinancijski kriterij: Kvaliteta stručnjaka</w:t>
      </w:r>
    </w:p>
    <w:p w14:paraId="1F073336" w14:textId="77777777" w:rsidR="002C7C64" w:rsidRPr="0003570E" w:rsidRDefault="002C7C64" w:rsidP="002C7C64">
      <w:pPr>
        <w:spacing w:after="0"/>
        <w:rPr>
          <w:rFonts w:cs="Calibri"/>
        </w:rPr>
      </w:pPr>
      <w:r w:rsidRPr="0003570E">
        <w:rPr>
          <w:rFonts w:cs="Calibri"/>
        </w:rPr>
        <w:t>Gospodarski subjekt mora dokazati da će za  izvršenje i provedbu ugovora imati na raspolaganje sljedećeg ključnog stručnjaka/inje:</w:t>
      </w:r>
    </w:p>
    <w:p w14:paraId="72446E90" w14:textId="77777777" w:rsidR="002C7C64" w:rsidRPr="0003570E" w:rsidRDefault="002C7C64" w:rsidP="002C7C64">
      <w:pPr>
        <w:spacing w:after="0"/>
        <w:rPr>
          <w:rFonts w:cs="Calibri"/>
        </w:rPr>
      </w:pPr>
    </w:p>
    <w:p w14:paraId="4652833F" w14:textId="77777777" w:rsidR="002C7C64" w:rsidRPr="0003570E" w:rsidRDefault="002C7C64" w:rsidP="00B232B2">
      <w:pPr>
        <w:spacing w:after="0"/>
        <w:ind w:firstLine="709"/>
        <w:rPr>
          <w:rFonts w:cs="Calibri"/>
          <w:b/>
        </w:rPr>
      </w:pPr>
      <w:r w:rsidRPr="0003570E">
        <w:rPr>
          <w:rFonts w:cs="Calibri"/>
          <w:b/>
        </w:rPr>
        <w:t xml:space="preserve">Ključni stručnjak 1: </w:t>
      </w:r>
      <w:proofErr w:type="spellStart"/>
      <w:r w:rsidRPr="0003570E">
        <w:rPr>
          <w:rFonts w:cs="Calibri"/>
          <w:b/>
        </w:rPr>
        <w:t>Muzeolog</w:t>
      </w:r>
      <w:proofErr w:type="spellEnd"/>
      <w:r w:rsidRPr="0003570E">
        <w:rPr>
          <w:rFonts w:cs="Calibri"/>
          <w:b/>
        </w:rPr>
        <w:t>/inja</w:t>
      </w:r>
    </w:p>
    <w:p w14:paraId="6681E851" w14:textId="48CD63BE" w:rsidR="002C7C64" w:rsidRPr="009C5732" w:rsidRDefault="002C7C64" w:rsidP="002C7C64">
      <w:pPr>
        <w:spacing w:after="0"/>
        <w:rPr>
          <w:rFonts w:cs="Calibri"/>
          <w:b/>
          <w:color w:val="FF0000"/>
        </w:rPr>
      </w:pPr>
      <w:r w:rsidRPr="009C5732">
        <w:rPr>
          <w:rFonts w:cs="Calibri"/>
          <w:b/>
          <w:color w:val="FF0000"/>
        </w:rPr>
        <w:t xml:space="preserve">Za  potrebe  utvrđivanja  broja  bodova  po  ovom  kriteriju,  gospodarski  subjekt  u ponudi </w:t>
      </w:r>
      <w:r w:rsidR="00B232B2" w:rsidRPr="009C5732">
        <w:rPr>
          <w:rFonts w:cs="Calibri"/>
          <w:b/>
          <w:color w:val="FF0000"/>
        </w:rPr>
        <w:t xml:space="preserve">putem ispunjenog obrasca  </w:t>
      </w:r>
      <w:r w:rsidR="009C5732" w:rsidRPr="009C5732">
        <w:rPr>
          <w:rFonts w:cs="Calibri"/>
          <w:b/>
          <w:color w:val="FF0000"/>
        </w:rPr>
        <w:t>5.</w:t>
      </w:r>
      <w:r w:rsidR="00B232B2" w:rsidRPr="009C5732">
        <w:rPr>
          <w:rFonts w:cs="Calibri"/>
          <w:b/>
          <w:color w:val="FF0000"/>
        </w:rPr>
        <w:t xml:space="preserve"> </w:t>
      </w:r>
      <w:r w:rsidRPr="009C5732">
        <w:rPr>
          <w:rFonts w:cs="Calibri"/>
          <w:b/>
          <w:color w:val="FF0000"/>
        </w:rPr>
        <w:t>dostavlja:</w:t>
      </w:r>
    </w:p>
    <w:p w14:paraId="35998614" w14:textId="04D1A121" w:rsidR="002C7C64" w:rsidRPr="0003570E" w:rsidRDefault="002C7C64" w:rsidP="002C7C64">
      <w:pPr>
        <w:spacing w:after="0"/>
        <w:ind w:left="720" w:hanging="720"/>
        <w:rPr>
          <w:rFonts w:cs="Calibri"/>
        </w:rPr>
      </w:pPr>
      <w:r w:rsidRPr="0003570E">
        <w:rPr>
          <w:rFonts w:cs="Calibri"/>
        </w:rPr>
        <w:t>Re</w:t>
      </w:r>
      <w:r w:rsidR="00B232B2">
        <w:rPr>
          <w:rFonts w:cs="Calibri"/>
        </w:rPr>
        <w:t xml:space="preserve">ference o izrađenim </w:t>
      </w:r>
      <w:r w:rsidRPr="0003570E">
        <w:rPr>
          <w:rFonts w:cs="Calibri"/>
        </w:rPr>
        <w:t>projekti</w:t>
      </w:r>
      <w:r w:rsidR="00B232B2">
        <w:rPr>
          <w:rFonts w:cs="Calibri"/>
        </w:rPr>
        <w:t>ma koji</w:t>
      </w:r>
      <w:r w:rsidRPr="0003570E">
        <w:rPr>
          <w:rFonts w:cs="Calibri"/>
        </w:rPr>
        <w:t xml:space="preserve"> uključuju:</w:t>
      </w:r>
    </w:p>
    <w:p w14:paraId="5DB97605" w14:textId="77777777" w:rsidR="002C7C64" w:rsidRPr="0003570E" w:rsidRDefault="002C7C64" w:rsidP="002C7C64">
      <w:pPr>
        <w:numPr>
          <w:ilvl w:val="0"/>
          <w:numId w:val="37"/>
        </w:numPr>
        <w:spacing w:after="0" w:line="276" w:lineRule="auto"/>
        <w:jc w:val="left"/>
        <w:rPr>
          <w:rFonts w:cs="Calibri"/>
        </w:rPr>
      </w:pPr>
      <w:r w:rsidRPr="0003570E">
        <w:rPr>
          <w:rFonts w:cs="Calibri"/>
        </w:rPr>
        <w:t>izrađeni interpretacijski planovi;</w:t>
      </w:r>
    </w:p>
    <w:p w14:paraId="2EF185F8" w14:textId="77777777" w:rsidR="002C7C64" w:rsidRPr="0003570E" w:rsidRDefault="002C7C64" w:rsidP="002C7C64">
      <w:pPr>
        <w:numPr>
          <w:ilvl w:val="0"/>
          <w:numId w:val="37"/>
        </w:numPr>
        <w:spacing w:after="0" w:line="276" w:lineRule="auto"/>
        <w:jc w:val="left"/>
        <w:rPr>
          <w:rFonts w:cs="Calibri"/>
        </w:rPr>
      </w:pPr>
      <w:r w:rsidRPr="0003570E">
        <w:rPr>
          <w:rFonts w:cs="Calibri"/>
        </w:rPr>
        <w:t xml:space="preserve">izrađene </w:t>
      </w:r>
      <w:proofErr w:type="spellStart"/>
      <w:r w:rsidRPr="0003570E">
        <w:rPr>
          <w:rFonts w:cs="Calibri"/>
        </w:rPr>
        <w:t>muzeološke</w:t>
      </w:r>
      <w:proofErr w:type="spellEnd"/>
      <w:r w:rsidRPr="0003570E">
        <w:rPr>
          <w:rFonts w:cs="Calibri"/>
        </w:rPr>
        <w:t xml:space="preserve"> koncepcije;</w:t>
      </w:r>
    </w:p>
    <w:p w14:paraId="02AD4102" w14:textId="77777777" w:rsidR="002C7C64" w:rsidRPr="0003570E" w:rsidRDefault="002C7C64" w:rsidP="002C7C64">
      <w:pPr>
        <w:numPr>
          <w:ilvl w:val="0"/>
          <w:numId w:val="37"/>
        </w:numPr>
        <w:spacing w:after="0" w:line="276" w:lineRule="auto"/>
        <w:jc w:val="left"/>
        <w:rPr>
          <w:rFonts w:cs="Calibri"/>
        </w:rPr>
      </w:pPr>
      <w:r w:rsidRPr="0003570E">
        <w:rPr>
          <w:rFonts w:cs="Calibri"/>
        </w:rPr>
        <w:t xml:space="preserve">izrađena recenzija/savjetovanje oko interpretacijskog ili </w:t>
      </w:r>
      <w:proofErr w:type="spellStart"/>
      <w:r w:rsidRPr="0003570E">
        <w:rPr>
          <w:rFonts w:cs="Calibri"/>
        </w:rPr>
        <w:t>muzeološkog</w:t>
      </w:r>
      <w:proofErr w:type="spellEnd"/>
      <w:r w:rsidRPr="0003570E">
        <w:rPr>
          <w:rFonts w:cs="Calibri"/>
        </w:rPr>
        <w:t xml:space="preserve"> planiranja;</w:t>
      </w:r>
    </w:p>
    <w:p w14:paraId="4BA388E5" w14:textId="77777777" w:rsidR="002C7C64" w:rsidRPr="0003570E" w:rsidRDefault="002C7C64" w:rsidP="002C7C64">
      <w:pPr>
        <w:numPr>
          <w:ilvl w:val="0"/>
          <w:numId w:val="37"/>
        </w:numPr>
        <w:spacing w:after="0" w:line="276" w:lineRule="auto"/>
        <w:jc w:val="left"/>
        <w:rPr>
          <w:rFonts w:cs="Calibri"/>
        </w:rPr>
      </w:pPr>
      <w:r w:rsidRPr="0003570E">
        <w:rPr>
          <w:rFonts w:cs="Calibri"/>
        </w:rPr>
        <w:t>ostvareno savjetovanje na međunarodnoj razini u području interpretacije baštine/</w:t>
      </w:r>
      <w:proofErr w:type="spellStart"/>
      <w:r w:rsidRPr="0003570E">
        <w:rPr>
          <w:rFonts w:cs="Calibri"/>
        </w:rPr>
        <w:t>muzeologije</w:t>
      </w:r>
      <w:proofErr w:type="spellEnd"/>
      <w:r w:rsidRPr="0003570E">
        <w:rPr>
          <w:rFonts w:cs="Calibri"/>
        </w:rPr>
        <w:t>.</w:t>
      </w:r>
    </w:p>
    <w:p w14:paraId="5BC7A89C" w14:textId="77777777" w:rsidR="002C7C64" w:rsidRPr="0003570E" w:rsidRDefault="002C7C64" w:rsidP="002C7C64">
      <w:pPr>
        <w:spacing w:after="0"/>
        <w:rPr>
          <w:rFonts w:cs="Calibri"/>
        </w:rPr>
      </w:pPr>
    </w:p>
    <w:p w14:paraId="159C5D57" w14:textId="77777777" w:rsidR="002C7C64" w:rsidRPr="0003570E" w:rsidRDefault="002C7C64" w:rsidP="002C7C64">
      <w:pPr>
        <w:spacing w:after="0"/>
        <w:rPr>
          <w:rFonts w:cs="Calibri"/>
        </w:rPr>
      </w:pPr>
      <w:r w:rsidRPr="0003570E">
        <w:rPr>
          <w:rFonts w:cs="Calibri"/>
        </w:rPr>
        <w:t>Za ovaj kriterij ponuda se vrednuje sa maksimalno 40  bodova na način da:</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6"/>
      </w:tblGrid>
      <w:tr w:rsidR="002C7C64" w:rsidRPr="0003570E" w14:paraId="68E208BF" w14:textId="77777777" w:rsidTr="00564AEF">
        <w:trPr>
          <w:trHeight w:val="343"/>
        </w:trPr>
        <w:tc>
          <w:tcPr>
            <w:tcW w:w="4746" w:type="dxa"/>
            <w:shd w:val="clear" w:color="auto" w:fill="A6A6A6" w:themeFill="background1" w:themeFillShade="A6"/>
          </w:tcPr>
          <w:p w14:paraId="2AB57EF7" w14:textId="77777777" w:rsidR="002C7C64" w:rsidRPr="0003570E" w:rsidRDefault="002C7C64" w:rsidP="00564AEF">
            <w:pPr>
              <w:spacing w:after="0"/>
              <w:rPr>
                <w:rFonts w:cs="Calibri"/>
              </w:rPr>
            </w:pPr>
            <w:r w:rsidRPr="0003570E">
              <w:rPr>
                <w:rFonts w:cs="Calibri"/>
              </w:rPr>
              <w:t xml:space="preserve">Reference stručnjaka </w:t>
            </w:r>
          </w:p>
        </w:tc>
        <w:tc>
          <w:tcPr>
            <w:tcW w:w="4746" w:type="dxa"/>
            <w:shd w:val="clear" w:color="auto" w:fill="A6A6A6" w:themeFill="background1" w:themeFillShade="A6"/>
          </w:tcPr>
          <w:p w14:paraId="0FD49197" w14:textId="77777777" w:rsidR="002C7C64" w:rsidRPr="0003570E" w:rsidRDefault="002C7C64" w:rsidP="00564AEF">
            <w:pPr>
              <w:spacing w:after="0"/>
              <w:rPr>
                <w:rFonts w:cs="Calibri"/>
              </w:rPr>
            </w:pPr>
            <w:r w:rsidRPr="0003570E">
              <w:rPr>
                <w:rFonts w:cs="Calibri"/>
              </w:rPr>
              <w:t xml:space="preserve">Broj bodova </w:t>
            </w:r>
          </w:p>
        </w:tc>
      </w:tr>
      <w:tr w:rsidR="002C7C64" w:rsidRPr="0003570E" w14:paraId="4F33AE55" w14:textId="77777777" w:rsidTr="00564AEF">
        <w:trPr>
          <w:trHeight w:val="343"/>
        </w:trPr>
        <w:tc>
          <w:tcPr>
            <w:tcW w:w="4746" w:type="dxa"/>
          </w:tcPr>
          <w:p w14:paraId="42767EBF" w14:textId="77777777" w:rsidR="002C7C64" w:rsidRPr="0003570E" w:rsidRDefault="002C7C64" w:rsidP="00564AEF">
            <w:pPr>
              <w:spacing w:after="0"/>
              <w:rPr>
                <w:rFonts w:cs="Calibri"/>
              </w:rPr>
            </w:pPr>
            <w:r w:rsidRPr="0003570E">
              <w:rPr>
                <w:rFonts w:cs="Calibri"/>
              </w:rPr>
              <w:t>&lt; od 3 reference</w:t>
            </w:r>
          </w:p>
        </w:tc>
        <w:tc>
          <w:tcPr>
            <w:tcW w:w="4746" w:type="dxa"/>
          </w:tcPr>
          <w:p w14:paraId="56E94CC9" w14:textId="77777777" w:rsidR="002C7C64" w:rsidRPr="0003570E" w:rsidRDefault="002C7C64" w:rsidP="00564AEF">
            <w:pPr>
              <w:spacing w:after="0"/>
              <w:rPr>
                <w:rFonts w:cs="Calibri"/>
              </w:rPr>
            </w:pPr>
            <w:r w:rsidRPr="0003570E">
              <w:rPr>
                <w:rFonts w:cs="Calibri"/>
              </w:rPr>
              <w:t>0</w:t>
            </w:r>
          </w:p>
        </w:tc>
      </w:tr>
      <w:tr w:rsidR="002C7C64" w:rsidRPr="0003570E" w14:paraId="112988D7" w14:textId="77777777" w:rsidTr="00564AEF">
        <w:trPr>
          <w:trHeight w:val="356"/>
        </w:trPr>
        <w:tc>
          <w:tcPr>
            <w:tcW w:w="4746" w:type="dxa"/>
          </w:tcPr>
          <w:p w14:paraId="0CB3E1A0" w14:textId="77777777" w:rsidR="002C7C64" w:rsidRPr="0003570E" w:rsidRDefault="002C7C64" w:rsidP="00564AEF">
            <w:pPr>
              <w:spacing w:after="0"/>
              <w:rPr>
                <w:rFonts w:cs="Calibri"/>
              </w:rPr>
            </w:pPr>
            <w:r w:rsidRPr="0003570E">
              <w:rPr>
                <w:rFonts w:cs="Calibri"/>
              </w:rPr>
              <w:t>3 – 5 referenci</w:t>
            </w:r>
          </w:p>
        </w:tc>
        <w:tc>
          <w:tcPr>
            <w:tcW w:w="4746" w:type="dxa"/>
          </w:tcPr>
          <w:p w14:paraId="6BE37C6E" w14:textId="77777777" w:rsidR="002C7C64" w:rsidRPr="0003570E" w:rsidRDefault="002C7C64" w:rsidP="00564AEF">
            <w:pPr>
              <w:spacing w:after="0"/>
              <w:rPr>
                <w:rFonts w:cs="Calibri"/>
              </w:rPr>
            </w:pPr>
            <w:r w:rsidRPr="0003570E">
              <w:rPr>
                <w:rFonts w:cs="Calibri"/>
              </w:rPr>
              <w:t>15</w:t>
            </w:r>
          </w:p>
        </w:tc>
      </w:tr>
      <w:tr w:rsidR="002C7C64" w:rsidRPr="0003570E" w14:paraId="6EAA863E" w14:textId="77777777" w:rsidTr="00564AEF">
        <w:trPr>
          <w:trHeight w:val="343"/>
        </w:trPr>
        <w:tc>
          <w:tcPr>
            <w:tcW w:w="4746" w:type="dxa"/>
          </w:tcPr>
          <w:p w14:paraId="017363C5" w14:textId="77777777" w:rsidR="002C7C64" w:rsidRPr="0003570E" w:rsidRDefault="002C7C64" w:rsidP="00564AEF">
            <w:pPr>
              <w:spacing w:after="0"/>
              <w:rPr>
                <w:rFonts w:cs="Calibri"/>
              </w:rPr>
            </w:pPr>
            <w:r w:rsidRPr="0003570E">
              <w:rPr>
                <w:rFonts w:cs="Calibri"/>
              </w:rPr>
              <w:t>6 - 8 referenci</w:t>
            </w:r>
          </w:p>
        </w:tc>
        <w:tc>
          <w:tcPr>
            <w:tcW w:w="4746" w:type="dxa"/>
          </w:tcPr>
          <w:p w14:paraId="42C730DE" w14:textId="77777777" w:rsidR="002C7C64" w:rsidRPr="0003570E" w:rsidRDefault="002C7C64" w:rsidP="00564AEF">
            <w:pPr>
              <w:spacing w:after="0"/>
              <w:rPr>
                <w:rFonts w:cs="Calibri"/>
              </w:rPr>
            </w:pPr>
            <w:r w:rsidRPr="0003570E">
              <w:rPr>
                <w:rFonts w:cs="Calibri"/>
              </w:rPr>
              <w:t>30</w:t>
            </w:r>
          </w:p>
        </w:tc>
      </w:tr>
      <w:tr w:rsidR="002C7C64" w:rsidRPr="0003570E" w14:paraId="09285EE2" w14:textId="77777777" w:rsidTr="00564AEF">
        <w:trPr>
          <w:trHeight w:val="342"/>
        </w:trPr>
        <w:tc>
          <w:tcPr>
            <w:tcW w:w="4746" w:type="dxa"/>
          </w:tcPr>
          <w:p w14:paraId="1EECFCC6" w14:textId="77777777" w:rsidR="002C7C64" w:rsidRPr="0003570E" w:rsidRDefault="002C7C64" w:rsidP="00564AEF">
            <w:pPr>
              <w:spacing w:after="0"/>
              <w:rPr>
                <w:rFonts w:cs="Calibri"/>
              </w:rPr>
            </w:pPr>
            <w:r w:rsidRPr="0003570E">
              <w:rPr>
                <w:rFonts w:cs="Calibri"/>
              </w:rPr>
              <w:t xml:space="preserve">Minimalno 8 referenci, te dodatno međunarodno savjetovanje u području </w:t>
            </w:r>
            <w:proofErr w:type="spellStart"/>
            <w:r w:rsidRPr="0003570E">
              <w:rPr>
                <w:rFonts w:cs="Calibri"/>
              </w:rPr>
              <w:t>muzeologije</w:t>
            </w:r>
            <w:proofErr w:type="spellEnd"/>
            <w:r w:rsidRPr="0003570E">
              <w:rPr>
                <w:rFonts w:cs="Calibri"/>
              </w:rPr>
              <w:t>/upravljanja baštinom (npr. za potrebe UNESCO, ICOM, ICOMOS i inih baštinskih relevantnih organizacija)</w:t>
            </w:r>
          </w:p>
        </w:tc>
        <w:tc>
          <w:tcPr>
            <w:tcW w:w="4746" w:type="dxa"/>
          </w:tcPr>
          <w:p w14:paraId="04AA0256" w14:textId="77777777" w:rsidR="002C7C64" w:rsidRPr="0003570E" w:rsidRDefault="002C7C64" w:rsidP="00564AEF">
            <w:pPr>
              <w:spacing w:after="0"/>
              <w:rPr>
                <w:rFonts w:cs="Calibri"/>
              </w:rPr>
            </w:pPr>
            <w:r w:rsidRPr="0003570E">
              <w:rPr>
                <w:rFonts w:cs="Calibri"/>
              </w:rPr>
              <w:t>40</w:t>
            </w:r>
          </w:p>
        </w:tc>
      </w:tr>
    </w:tbl>
    <w:p w14:paraId="6CCCBC12" w14:textId="77777777" w:rsidR="002C7C64" w:rsidRPr="0003570E" w:rsidRDefault="002C7C64" w:rsidP="002C7C64">
      <w:pPr>
        <w:spacing w:after="0"/>
        <w:rPr>
          <w:rFonts w:cs="Calibri"/>
        </w:rPr>
      </w:pPr>
    </w:p>
    <w:p w14:paraId="0557F2AF" w14:textId="77777777" w:rsidR="002C7C64" w:rsidRPr="0003570E" w:rsidRDefault="002C7C64" w:rsidP="00B232B2">
      <w:pPr>
        <w:spacing w:after="0"/>
        <w:ind w:left="851" w:hanging="142"/>
        <w:rPr>
          <w:rFonts w:cs="Calibri"/>
          <w:b/>
        </w:rPr>
      </w:pPr>
      <w:r w:rsidRPr="0003570E">
        <w:rPr>
          <w:rFonts w:cs="Calibri"/>
          <w:b/>
        </w:rPr>
        <w:t>Ključni stručnjak 2: Projektant/</w:t>
      </w:r>
      <w:proofErr w:type="spellStart"/>
      <w:r w:rsidRPr="0003570E">
        <w:rPr>
          <w:rFonts w:cs="Calibri"/>
          <w:b/>
        </w:rPr>
        <w:t>ica</w:t>
      </w:r>
      <w:proofErr w:type="spellEnd"/>
      <w:r w:rsidRPr="0003570E">
        <w:rPr>
          <w:rFonts w:cs="Calibri"/>
          <w:b/>
        </w:rPr>
        <w:t xml:space="preserve"> integriranih dizajnerskih rješenja (produkt – grafički – multimedijski / digitalni dizajn)</w:t>
      </w:r>
    </w:p>
    <w:p w14:paraId="091F0826" w14:textId="210AD3F6" w:rsidR="00B232B2" w:rsidRPr="009C5732" w:rsidRDefault="00B232B2" w:rsidP="00B232B2">
      <w:pPr>
        <w:spacing w:after="0"/>
        <w:rPr>
          <w:rFonts w:cs="Calibri"/>
          <w:b/>
          <w:color w:val="FF0000"/>
        </w:rPr>
      </w:pPr>
      <w:r w:rsidRPr="009C5732">
        <w:rPr>
          <w:rFonts w:cs="Calibri"/>
          <w:b/>
          <w:color w:val="FF0000"/>
        </w:rPr>
        <w:t xml:space="preserve">Za  potrebe  utvrđivanja  broja  bodova  po  ovom  kriteriju,  gospodarski  subjekt  u ponudi putem ispunjenog obrasca  </w:t>
      </w:r>
      <w:r w:rsidR="009C5732" w:rsidRPr="009C5732">
        <w:rPr>
          <w:rFonts w:cs="Calibri"/>
          <w:b/>
          <w:color w:val="FF0000"/>
        </w:rPr>
        <w:t>6.</w:t>
      </w:r>
      <w:r w:rsidRPr="009C5732">
        <w:rPr>
          <w:rFonts w:cs="Calibri"/>
          <w:b/>
          <w:color w:val="FF0000"/>
        </w:rPr>
        <w:t xml:space="preserve"> dostavlja:</w:t>
      </w:r>
    </w:p>
    <w:p w14:paraId="0688486A" w14:textId="77777777" w:rsidR="00B232B2" w:rsidRPr="00B232B2" w:rsidRDefault="00B232B2" w:rsidP="00B232B2">
      <w:pPr>
        <w:spacing w:after="0"/>
        <w:rPr>
          <w:rFonts w:cs="Calibri"/>
        </w:rPr>
      </w:pPr>
      <w:r w:rsidRPr="00B232B2">
        <w:rPr>
          <w:rFonts w:cs="Calibri"/>
        </w:rPr>
        <w:t>Reference o izrađenim projektima koji uključuju:</w:t>
      </w:r>
    </w:p>
    <w:p w14:paraId="56FBEDB4" w14:textId="77777777" w:rsidR="002C7C64" w:rsidRPr="0003570E" w:rsidRDefault="002C7C64" w:rsidP="002C7C64">
      <w:pPr>
        <w:numPr>
          <w:ilvl w:val="0"/>
          <w:numId w:val="37"/>
        </w:numPr>
        <w:spacing w:after="0" w:line="276" w:lineRule="auto"/>
        <w:jc w:val="left"/>
        <w:rPr>
          <w:rFonts w:cs="Calibri"/>
        </w:rPr>
      </w:pPr>
      <w:r w:rsidRPr="0003570E">
        <w:rPr>
          <w:rFonts w:cs="Calibri"/>
        </w:rPr>
        <w:t>realizirane projekate integriranih dizajnerskih interpretacijskih rješenja u prostorima / platformama u području muzejske, galerijske, medijske i/ili kulturne djelatnosti;</w:t>
      </w:r>
    </w:p>
    <w:p w14:paraId="19DAF5C0" w14:textId="77777777" w:rsidR="002C7C64" w:rsidRPr="0003570E" w:rsidRDefault="002C7C64" w:rsidP="002C7C64">
      <w:pPr>
        <w:numPr>
          <w:ilvl w:val="0"/>
          <w:numId w:val="37"/>
        </w:numPr>
        <w:spacing w:after="0" w:line="276" w:lineRule="auto"/>
        <w:jc w:val="left"/>
        <w:rPr>
          <w:rFonts w:cs="Calibri"/>
        </w:rPr>
      </w:pPr>
      <w:r w:rsidRPr="0003570E">
        <w:rPr>
          <w:rFonts w:cs="Calibri"/>
        </w:rPr>
        <w:t>i/ili integrirana dizajnerska rješenja interdisciplinarnih projekata koji uključuju multimedijski, digitalni, produkt i grafički dizajn, razvoj i realizaciju projekata pojavnosti i (audio)vizualnih identiteta uključujući vođenje integriranih interdisciplinarnih projekata (multimedijska i digitalna rješenja, produkt-dizajn i grafički-dizajn) u području i platformama u kulturi i medijima.</w:t>
      </w:r>
    </w:p>
    <w:p w14:paraId="001274AF" w14:textId="77777777" w:rsidR="002C7C64" w:rsidRPr="0003570E" w:rsidRDefault="002C7C64" w:rsidP="002C7C64">
      <w:pPr>
        <w:spacing w:after="0"/>
        <w:ind w:left="720"/>
        <w:rPr>
          <w:rFonts w:cs="Calibri"/>
        </w:rPr>
      </w:pPr>
    </w:p>
    <w:p w14:paraId="5F131E50" w14:textId="77777777" w:rsidR="002C7C64" w:rsidRPr="0003570E" w:rsidRDefault="002C7C64" w:rsidP="002C7C64">
      <w:pPr>
        <w:spacing w:after="0"/>
        <w:rPr>
          <w:rFonts w:cs="Calibri"/>
        </w:rPr>
      </w:pPr>
      <w:r w:rsidRPr="0003570E">
        <w:rPr>
          <w:rFonts w:cs="Calibri"/>
        </w:rPr>
        <w:t>Za ovaj kriterij ponuda se vrednuje sa maksimalno 30  bodova na način da:</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2C7C64" w:rsidRPr="0003570E" w14:paraId="0A645536" w14:textId="77777777" w:rsidTr="00564AEF">
        <w:trPr>
          <w:trHeight w:val="354"/>
        </w:trPr>
        <w:tc>
          <w:tcPr>
            <w:tcW w:w="4605" w:type="dxa"/>
            <w:shd w:val="clear" w:color="auto" w:fill="A6A6A6" w:themeFill="background1" w:themeFillShade="A6"/>
          </w:tcPr>
          <w:p w14:paraId="7B7EBA80" w14:textId="77777777" w:rsidR="002C7C64" w:rsidRPr="0003570E" w:rsidRDefault="002C7C64" w:rsidP="00564AEF">
            <w:pPr>
              <w:spacing w:after="0"/>
              <w:rPr>
                <w:rFonts w:cs="Calibri"/>
              </w:rPr>
            </w:pPr>
            <w:r w:rsidRPr="0003570E">
              <w:rPr>
                <w:rFonts w:cs="Calibri"/>
              </w:rPr>
              <w:t xml:space="preserve">Reference stručnjaka </w:t>
            </w:r>
          </w:p>
        </w:tc>
        <w:tc>
          <w:tcPr>
            <w:tcW w:w="4605" w:type="dxa"/>
            <w:shd w:val="clear" w:color="auto" w:fill="A6A6A6" w:themeFill="background1" w:themeFillShade="A6"/>
          </w:tcPr>
          <w:p w14:paraId="47C5CD5D" w14:textId="77777777" w:rsidR="002C7C64" w:rsidRPr="0003570E" w:rsidRDefault="002C7C64" w:rsidP="00564AEF">
            <w:pPr>
              <w:spacing w:after="0"/>
              <w:rPr>
                <w:rFonts w:cs="Calibri"/>
              </w:rPr>
            </w:pPr>
            <w:r w:rsidRPr="0003570E">
              <w:rPr>
                <w:rFonts w:cs="Calibri"/>
              </w:rPr>
              <w:t xml:space="preserve">Broj bodova </w:t>
            </w:r>
          </w:p>
        </w:tc>
      </w:tr>
      <w:tr w:rsidR="002C7C64" w:rsidRPr="0003570E" w14:paraId="79FD3B02" w14:textId="77777777" w:rsidTr="00564AEF">
        <w:trPr>
          <w:trHeight w:val="354"/>
        </w:trPr>
        <w:tc>
          <w:tcPr>
            <w:tcW w:w="4605" w:type="dxa"/>
          </w:tcPr>
          <w:p w14:paraId="4625A5B9" w14:textId="77777777" w:rsidR="002C7C64" w:rsidRPr="0003570E" w:rsidRDefault="002C7C64" w:rsidP="00564AEF">
            <w:pPr>
              <w:spacing w:after="0"/>
              <w:rPr>
                <w:rFonts w:cs="Calibri"/>
              </w:rPr>
            </w:pPr>
            <w:r w:rsidRPr="0003570E">
              <w:rPr>
                <w:rFonts w:cs="Calibri"/>
              </w:rPr>
              <w:t>&lt; od 3 reference</w:t>
            </w:r>
          </w:p>
        </w:tc>
        <w:tc>
          <w:tcPr>
            <w:tcW w:w="4605" w:type="dxa"/>
          </w:tcPr>
          <w:p w14:paraId="2D539162" w14:textId="77777777" w:rsidR="002C7C64" w:rsidRPr="0003570E" w:rsidRDefault="002C7C64" w:rsidP="00564AEF">
            <w:pPr>
              <w:spacing w:after="0"/>
              <w:rPr>
                <w:rFonts w:cs="Calibri"/>
              </w:rPr>
            </w:pPr>
            <w:r w:rsidRPr="0003570E">
              <w:rPr>
                <w:rFonts w:cs="Calibri"/>
              </w:rPr>
              <w:t>0</w:t>
            </w:r>
          </w:p>
        </w:tc>
      </w:tr>
      <w:tr w:rsidR="002C7C64" w:rsidRPr="0003570E" w14:paraId="7EFC900C" w14:textId="77777777" w:rsidTr="00564AEF">
        <w:trPr>
          <w:trHeight w:val="369"/>
        </w:trPr>
        <w:tc>
          <w:tcPr>
            <w:tcW w:w="4605" w:type="dxa"/>
          </w:tcPr>
          <w:p w14:paraId="02CDB6D6" w14:textId="77777777" w:rsidR="002C7C64" w:rsidRPr="0003570E" w:rsidRDefault="002C7C64" w:rsidP="00564AEF">
            <w:pPr>
              <w:spacing w:after="0"/>
              <w:rPr>
                <w:rFonts w:cs="Calibri"/>
              </w:rPr>
            </w:pPr>
            <w:r w:rsidRPr="0003570E">
              <w:rPr>
                <w:rFonts w:cs="Calibri"/>
              </w:rPr>
              <w:t>3 – 5 referenci</w:t>
            </w:r>
          </w:p>
        </w:tc>
        <w:tc>
          <w:tcPr>
            <w:tcW w:w="4605" w:type="dxa"/>
          </w:tcPr>
          <w:p w14:paraId="28EBF401" w14:textId="77777777" w:rsidR="002C7C64" w:rsidRPr="0003570E" w:rsidRDefault="002C7C64" w:rsidP="00564AEF">
            <w:pPr>
              <w:spacing w:after="0"/>
              <w:rPr>
                <w:rFonts w:cs="Calibri"/>
              </w:rPr>
            </w:pPr>
            <w:r w:rsidRPr="0003570E">
              <w:rPr>
                <w:rFonts w:cs="Calibri"/>
              </w:rPr>
              <w:t>10</w:t>
            </w:r>
          </w:p>
        </w:tc>
      </w:tr>
      <w:tr w:rsidR="002C7C64" w:rsidRPr="0003570E" w14:paraId="3F81C681" w14:textId="77777777" w:rsidTr="00564AEF">
        <w:trPr>
          <w:trHeight w:val="354"/>
        </w:trPr>
        <w:tc>
          <w:tcPr>
            <w:tcW w:w="4605" w:type="dxa"/>
          </w:tcPr>
          <w:p w14:paraId="3A2F0A5B" w14:textId="77777777" w:rsidR="002C7C64" w:rsidRPr="0003570E" w:rsidRDefault="002C7C64" w:rsidP="00564AEF">
            <w:pPr>
              <w:spacing w:after="0"/>
              <w:rPr>
                <w:rFonts w:cs="Calibri"/>
              </w:rPr>
            </w:pPr>
            <w:r w:rsidRPr="0003570E">
              <w:rPr>
                <w:rFonts w:cs="Calibri"/>
              </w:rPr>
              <w:t>6 - 8 referenci</w:t>
            </w:r>
          </w:p>
        </w:tc>
        <w:tc>
          <w:tcPr>
            <w:tcW w:w="4605" w:type="dxa"/>
          </w:tcPr>
          <w:p w14:paraId="39AD1169" w14:textId="77777777" w:rsidR="002C7C64" w:rsidRPr="0003570E" w:rsidRDefault="002C7C64" w:rsidP="00564AEF">
            <w:pPr>
              <w:spacing w:after="0"/>
              <w:rPr>
                <w:rFonts w:cs="Calibri"/>
              </w:rPr>
            </w:pPr>
            <w:r w:rsidRPr="0003570E">
              <w:rPr>
                <w:rFonts w:cs="Calibri"/>
              </w:rPr>
              <w:t>20</w:t>
            </w:r>
          </w:p>
        </w:tc>
      </w:tr>
      <w:tr w:rsidR="002C7C64" w:rsidRPr="0003570E" w14:paraId="14C1A40E" w14:textId="77777777" w:rsidTr="00564AEF">
        <w:trPr>
          <w:trHeight w:val="369"/>
        </w:trPr>
        <w:tc>
          <w:tcPr>
            <w:tcW w:w="4605" w:type="dxa"/>
          </w:tcPr>
          <w:p w14:paraId="70A92923" w14:textId="77777777" w:rsidR="002C7C64" w:rsidRPr="0003570E" w:rsidRDefault="002C7C64" w:rsidP="00564AEF">
            <w:pPr>
              <w:spacing w:after="0"/>
              <w:rPr>
                <w:rFonts w:cs="Calibri"/>
              </w:rPr>
            </w:pPr>
            <w:r w:rsidRPr="0003570E">
              <w:rPr>
                <w:rFonts w:cs="Calibri"/>
              </w:rPr>
              <w:t xml:space="preserve">&gt; 8 referenci </w:t>
            </w:r>
          </w:p>
        </w:tc>
        <w:tc>
          <w:tcPr>
            <w:tcW w:w="4605" w:type="dxa"/>
          </w:tcPr>
          <w:p w14:paraId="249C2199" w14:textId="77777777" w:rsidR="002C7C64" w:rsidRPr="0003570E" w:rsidRDefault="002C7C64" w:rsidP="00564AEF">
            <w:pPr>
              <w:spacing w:after="0"/>
              <w:rPr>
                <w:rFonts w:cs="Calibri"/>
              </w:rPr>
            </w:pPr>
            <w:r w:rsidRPr="0003570E">
              <w:rPr>
                <w:rFonts w:cs="Calibri"/>
              </w:rPr>
              <w:t>30</w:t>
            </w:r>
          </w:p>
        </w:tc>
      </w:tr>
    </w:tbl>
    <w:p w14:paraId="63BF6CC6" w14:textId="77777777" w:rsidR="002C7C64" w:rsidRPr="0003570E" w:rsidRDefault="002C7C64" w:rsidP="002C7C64">
      <w:pPr>
        <w:spacing w:after="0"/>
        <w:rPr>
          <w:rFonts w:cs="Calibri"/>
        </w:rPr>
      </w:pPr>
    </w:p>
    <w:p w14:paraId="41BCD0E8" w14:textId="701E373D" w:rsidR="002C7C64" w:rsidRPr="0003570E" w:rsidRDefault="00B232B2" w:rsidP="002C7C64">
      <w:pPr>
        <w:spacing w:after="0"/>
        <w:rPr>
          <w:rFonts w:cs="Calibri"/>
          <w:b/>
        </w:rPr>
      </w:pPr>
      <w:r>
        <w:rPr>
          <w:rFonts w:cs="Calibri"/>
          <w:b/>
        </w:rPr>
        <w:t>4</w:t>
      </w:r>
      <w:r w:rsidR="002C7C64">
        <w:rPr>
          <w:rFonts w:cs="Calibri"/>
          <w:b/>
        </w:rPr>
        <w:t>.</w:t>
      </w:r>
      <w:r>
        <w:rPr>
          <w:rFonts w:cs="Calibri"/>
          <w:b/>
        </w:rPr>
        <w:t>8</w:t>
      </w:r>
      <w:r w:rsidR="002C7C64" w:rsidRPr="0003570E">
        <w:rPr>
          <w:rFonts w:cs="Calibri"/>
          <w:b/>
        </w:rPr>
        <w:t>.</w:t>
      </w:r>
      <w:r>
        <w:rPr>
          <w:rFonts w:cs="Calibri"/>
          <w:b/>
        </w:rPr>
        <w:t>3.</w:t>
      </w:r>
      <w:r w:rsidR="002C7C64" w:rsidRPr="0003570E">
        <w:rPr>
          <w:rFonts w:cs="Calibri"/>
          <w:b/>
        </w:rPr>
        <w:tab/>
        <w:t>Financijski kriterij: Cijena</w:t>
      </w:r>
    </w:p>
    <w:p w14:paraId="03A71A1E" w14:textId="742AE0D9" w:rsidR="002C7C64" w:rsidRPr="0003570E" w:rsidRDefault="002C7C64" w:rsidP="002C7C64">
      <w:pPr>
        <w:spacing w:after="0"/>
        <w:rPr>
          <w:rFonts w:cs="Calibri"/>
        </w:rPr>
      </w:pPr>
      <w:r w:rsidRPr="0003570E">
        <w:rPr>
          <w:rFonts w:cs="Calibri"/>
        </w:rPr>
        <w:t xml:space="preserve">Za  potrebe  utvrđivanja  broja  bodova  po  ovom  kriteriju,  gospodarski  subjekt u ponudi dostavlja: </w:t>
      </w:r>
    </w:p>
    <w:p w14:paraId="3CA1AF77" w14:textId="77777777" w:rsidR="002C7C64" w:rsidRPr="0003570E" w:rsidRDefault="002C7C64" w:rsidP="002C7C64">
      <w:pPr>
        <w:spacing w:after="0"/>
        <w:ind w:firstLine="567"/>
        <w:rPr>
          <w:rFonts w:cs="Calibri"/>
        </w:rPr>
      </w:pPr>
      <w:r w:rsidRPr="0003570E">
        <w:rPr>
          <w:rFonts w:cs="Calibri"/>
        </w:rPr>
        <w:t>- jasno naznačenu cijenu ponude iskazanu u kunama i to: cijena ponude bez PDV-a, iznos PDV-a, te cijenu ponude sa PDV-om.</w:t>
      </w:r>
    </w:p>
    <w:p w14:paraId="1FEE0148" w14:textId="77777777" w:rsidR="002C7C64" w:rsidRPr="002E1286" w:rsidRDefault="002C7C64" w:rsidP="00434734"/>
    <w:p w14:paraId="587A96B1" w14:textId="77777777" w:rsidR="00434734" w:rsidRPr="002E1286" w:rsidRDefault="00434734" w:rsidP="00434734"/>
    <w:p w14:paraId="55733EEB" w14:textId="7C824171" w:rsidR="00F83D18" w:rsidRPr="00D75271" w:rsidRDefault="006526F6" w:rsidP="00D75271">
      <w:pPr>
        <w:pStyle w:val="Naslov2"/>
        <w:numPr>
          <w:ilvl w:val="0"/>
          <w:numId w:val="0"/>
        </w:numPr>
        <w:ind w:left="1276"/>
      </w:pPr>
      <w:bookmarkStart w:id="117" w:name="_Toc7693162"/>
      <w:bookmarkStart w:id="118" w:name="_Toc10624979"/>
      <w:bookmarkStart w:id="119" w:name="_Toc10625221"/>
      <w:r w:rsidRPr="00D75271">
        <w:rPr>
          <w:highlight w:val="lightGray"/>
        </w:rPr>
        <w:t>4</w:t>
      </w:r>
      <w:r w:rsidR="00434734" w:rsidRPr="00D75271">
        <w:rPr>
          <w:highlight w:val="lightGray"/>
        </w:rPr>
        <w:t>.</w:t>
      </w:r>
      <w:r w:rsidR="00B232B2" w:rsidRPr="00D75271">
        <w:rPr>
          <w:highlight w:val="lightGray"/>
        </w:rPr>
        <w:t>9</w:t>
      </w:r>
      <w:r w:rsidR="00434734" w:rsidRPr="00D75271">
        <w:rPr>
          <w:highlight w:val="lightGray"/>
        </w:rPr>
        <w:t>. Izuzetno niske ponude</w:t>
      </w:r>
      <w:bookmarkEnd w:id="117"/>
      <w:bookmarkEnd w:id="118"/>
      <w:bookmarkEnd w:id="119"/>
    </w:p>
    <w:p w14:paraId="4F23563C" w14:textId="4163D9EF" w:rsidR="00E17422" w:rsidRPr="002E1286" w:rsidRDefault="00E17422" w:rsidP="00E17422">
      <w:r w:rsidRPr="002E1286">
        <w:t xml:space="preserve">Naručitelj će zahtijevati od gospodarskog subjekta da, u primjerenom roku ne kraćem od 5 dana, objasni cijenu ili trošak naveden u ponudi ako se čini da je ponuda izuzetno niska u odnosu na </w:t>
      </w:r>
      <w:r w:rsidR="004A0BF7">
        <w:t>ostale ponude.</w:t>
      </w:r>
    </w:p>
    <w:p w14:paraId="20A927C6" w14:textId="19B02D17" w:rsidR="00434734" w:rsidRPr="002E1286" w:rsidRDefault="00E17422" w:rsidP="00E17422">
      <w:r w:rsidRPr="002E1286">
        <w:t>Ako tijekom ocjene dostavljenih podataka postoje određene nejasnoće, Naručitelj može od ponuditelja zatražiti dodatno pojašnjenje.</w:t>
      </w:r>
    </w:p>
    <w:p w14:paraId="68AE78A2" w14:textId="50BB367B" w:rsidR="00434734" w:rsidRPr="00D75271" w:rsidRDefault="006526F6" w:rsidP="00D75271">
      <w:pPr>
        <w:pStyle w:val="Naslov2"/>
        <w:numPr>
          <w:ilvl w:val="0"/>
          <w:numId w:val="0"/>
        </w:numPr>
        <w:ind w:left="1276"/>
      </w:pPr>
      <w:bookmarkStart w:id="120" w:name="_Toc7693163"/>
      <w:bookmarkStart w:id="121" w:name="_Toc10624980"/>
      <w:bookmarkStart w:id="122" w:name="_Toc10625222"/>
      <w:r w:rsidRPr="00D75271">
        <w:rPr>
          <w:highlight w:val="lightGray"/>
        </w:rPr>
        <w:t>4</w:t>
      </w:r>
      <w:r w:rsidR="00434734" w:rsidRPr="00D75271">
        <w:rPr>
          <w:highlight w:val="lightGray"/>
        </w:rPr>
        <w:t>.1</w:t>
      </w:r>
      <w:r w:rsidR="00B232B2" w:rsidRPr="00D75271">
        <w:rPr>
          <w:highlight w:val="lightGray"/>
        </w:rPr>
        <w:t>0</w:t>
      </w:r>
      <w:r w:rsidR="00434734" w:rsidRPr="00D75271">
        <w:rPr>
          <w:highlight w:val="lightGray"/>
        </w:rPr>
        <w:t>. Provjera ponuditelja koji je podnio ekonomski najpovoljniju ponudu</w:t>
      </w:r>
      <w:bookmarkEnd w:id="120"/>
      <w:bookmarkEnd w:id="121"/>
      <w:bookmarkEnd w:id="122"/>
    </w:p>
    <w:p w14:paraId="679976E2" w14:textId="0856D338" w:rsidR="00434734" w:rsidRPr="002E1286" w:rsidRDefault="00434734" w:rsidP="00434734">
      <w:r w:rsidRPr="002E1286">
        <w:t>Naručitelj može prije donošenja odluke u ovom postupku javne nabave od ponuditelja koji je podnio najpovoljniju ponudu zatražiti da u primjerenom roku, ne kraćem od 5 dana, dostavi izvornike dostavljene dokumentacije.</w:t>
      </w:r>
    </w:p>
    <w:p w14:paraId="29A3CE0F" w14:textId="77777777" w:rsidR="00434734" w:rsidRPr="002E1286" w:rsidRDefault="00434734" w:rsidP="00F83D18"/>
    <w:p w14:paraId="0526DA68" w14:textId="00623954" w:rsidR="00434734" w:rsidRPr="00D75271" w:rsidRDefault="006526F6" w:rsidP="00D75271">
      <w:pPr>
        <w:pStyle w:val="Naslov2"/>
        <w:numPr>
          <w:ilvl w:val="0"/>
          <w:numId w:val="0"/>
        </w:numPr>
        <w:ind w:left="1276"/>
      </w:pPr>
      <w:bookmarkStart w:id="123" w:name="_Toc7693164"/>
      <w:bookmarkStart w:id="124" w:name="_Toc10624981"/>
      <w:bookmarkStart w:id="125" w:name="_Toc10625223"/>
      <w:r w:rsidRPr="00D75271">
        <w:rPr>
          <w:highlight w:val="lightGray"/>
        </w:rPr>
        <w:t>4</w:t>
      </w:r>
      <w:r w:rsidR="00434734" w:rsidRPr="00D75271">
        <w:rPr>
          <w:highlight w:val="lightGray"/>
        </w:rPr>
        <w:t>.1</w:t>
      </w:r>
      <w:r w:rsidR="00B232B2" w:rsidRPr="00D75271">
        <w:rPr>
          <w:highlight w:val="lightGray"/>
        </w:rPr>
        <w:t>1</w:t>
      </w:r>
      <w:r w:rsidR="00434734" w:rsidRPr="00D75271">
        <w:rPr>
          <w:highlight w:val="lightGray"/>
        </w:rPr>
        <w:t>. Rok valjanosti ponude</w:t>
      </w:r>
      <w:bookmarkEnd w:id="123"/>
      <w:bookmarkEnd w:id="124"/>
      <w:bookmarkEnd w:id="125"/>
    </w:p>
    <w:p w14:paraId="0DD11318" w14:textId="654463C3" w:rsidR="00F83D18" w:rsidRPr="002E1286" w:rsidRDefault="00434734" w:rsidP="00434734">
      <w:r w:rsidRPr="002E1286">
        <w:t xml:space="preserve">Rok valjanosti ponude mora biti najmanje </w:t>
      </w:r>
      <w:r w:rsidR="003D3009">
        <w:t>60</w:t>
      </w:r>
      <w:r w:rsidRPr="002E1286">
        <w:t xml:space="preserve"> (</w:t>
      </w:r>
      <w:r w:rsidR="003D3009">
        <w:t>šezdeset</w:t>
      </w:r>
      <w:r w:rsidRPr="002E1286">
        <w:t>) dana od dana određenog za dostavu ponuda. Ponuda obvezuje ponuditelja do isteka roka valjanosti ponude, a na zahtjev Naručitelja Ponuditelj može produžiti rok valjanosti svoje ponude.</w:t>
      </w:r>
    </w:p>
    <w:p w14:paraId="28200043" w14:textId="5A7E78C6" w:rsidR="00F83D18" w:rsidRPr="002E1286" w:rsidRDefault="00F83D18" w:rsidP="00F83D18"/>
    <w:p w14:paraId="0C8019D2" w14:textId="09C2E69A" w:rsidR="00434734" w:rsidRPr="00D75271" w:rsidRDefault="006526F6" w:rsidP="00D75271">
      <w:pPr>
        <w:pStyle w:val="Naslov2"/>
        <w:numPr>
          <w:ilvl w:val="0"/>
          <w:numId w:val="0"/>
        </w:numPr>
        <w:ind w:left="1276"/>
        <w:rPr>
          <w:highlight w:val="lightGray"/>
        </w:rPr>
      </w:pPr>
      <w:bookmarkStart w:id="126" w:name="_Toc7693165"/>
      <w:bookmarkStart w:id="127" w:name="_Toc10624982"/>
      <w:bookmarkStart w:id="128" w:name="_Toc10625224"/>
      <w:r w:rsidRPr="00D75271">
        <w:rPr>
          <w:highlight w:val="lightGray"/>
        </w:rPr>
        <w:t>4</w:t>
      </w:r>
      <w:r w:rsidR="00434734" w:rsidRPr="00D75271">
        <w:rPr>
          <w:highlight w:val="lightGray"/>
        </w:rPr>
        <w:t>.1</w:t>
      </w:r>
      <w:r w:rsidR="00B232B2" w:rsidRPr="00D75271">
        <w:rPr>
          <w:highlight w:val="lightGray"/>
        </w:rPr>
        <w:t>2</w:t>
      </w:r>
      <w:r w:rsidR="00434734" w:rsidRPr="00D75271">
        <w:rPr>
          <w:highlight w:val="lightGray"/>
        </w:rPr>
        <w:t>. Pregled i ocjena ponuda</w:t>
      </w:r>
      <w:bookmarkEnd w:id="126"/>
      <w:bookmarkEnd w:id="127"/>
      <w:bookmarkEnd w:id="128"/>
    </w:p>
    <w:p w14:paraId="296B4796" w14:textId="77777777" w:rsidR="00434734" w:rsidRPr="002E1286" w:rsidRDefault="00434734" w:rsidP="00434734">
      <w:r w:rsidRPr="002E1286">
        <w:t>Nakon otvaranja ponuda Naručitelj pregledava i ocjenjuje ponude na temelju uvjeta i zahtjeva iz Dokumentacije o nabavi te o tome sastavlja zapisnik. Postupak pregleda i ocjene ponuda tajni su do donošenja odluke Naručitelja.</w:t>
      </w:r>
    </w:p>
    <w:p w14:paraId="641473C0" w14:textId="77777777" w:rsidR="00434734" w:rsidRPr="002E1286" w:rsidRDefault="00434734" w:rsidP="00434734"/>
    <w:p w14:paraId="13A6051C" w14:textId="6D754DAC" w:rsidR="00434734" w:rsidRPr="00D75271" w:rsidRDefault="006526F6" w:rsidP="00D75271">
      <w:pPr>
        <w:pStyle w:val="Naslov2"/>
        <w:numPr>
          <w:ilvl w:val="0"/>
          <w:numId w:val="0"/>
        </w:numPr>
        <w:ind w:left="1276"/>
      </w:pPr>
      <w:bookmarkStart w:id="129" w:name="_Toc7693166"/>
      <w:bookmarkStart w:id="130" w:name="_Toc10624983"/>
      <w:bookmarkStart w:id="131" w:name="_Toc10625225"/>
      <w:r w:rsidRPr="00D75271">
        <w:rPr>
          <w:highlight w:val="lightGray"/>
        </w:rPr>
        <w:t>4</w:t>
      </w:r>
      <w:r w:rsidR="00434734" w:rsidRPr="00D75271">
        <w:rPr>
          <w:highlight w:val="lightGray"/>
        </w:rPr>
        <w:t>.1</w:t>
      </w:r>
      <w:r w:rsidR="00B232B2" w:rsidRPr="00D75271">
        <w:rPr>
          <w:highlight w:val="lightGray"/>
        </w:rPr>
        <w:t>3</w:t>
      </w:r>
      <w:r w:rsidR="00434734" w:rsidRPr="00D75271">
        <w:rPr>
          <w:highlight w:val="lightGray"/>
        </w:rPr>
        <w:t>. Način pregleda i ocjene ponuda</w:t>
      </w:r>
      <w:bookmarkEnd w:id="129"/>
      <w:bookmarkEnd w:id="130"/>
      <w:bookmarkEnd w:id="131"/>
    </w:p>
    <w:p w14:paraId="631EBED0" w14:textId="77777777" w:rsidR="00434734" w:rsidRPr="002E1286" w:rsidRDefault="00434734" w:rsidP="00434734">
      <w:r w:rsidRPr="002E1286">
        <w:t>Naručitelj provodi pregled i ocjenu ponuda te, u pravilu, sljedećim redoslijedom provjerava:</w:t>
      </w:r>
    </w:p>
    <w:p w14:paraId="4D9F994B" w14:textId="3637C469" w:rsidR="00434734" w:rsidRPr="002E1286" w:rsidRDefault="00B232B2" w:rsidP="00434734">
      <w:r>
        <w:t>1</w:t>
      </w:r>
      <w:r w:rsidR="00434734" w:rsidRPr="002E1286">
        <w:t>. odsutnost osnova za isključenje gospodarskog subjekta,</w:t>
      </w:r>
    </w:p>
    <w:p w14:paraId="7EC8A2F1" w14:textId="28726549" w:rsidR="00434734" w:rsidRPr="002E1286" w:rsidRDefault="00B232B2" w:rsidP="00434734">
      <w:r>
        <w:t>2</w:t>
      </w:r>
      <w:r w:rsidR="00434734" w:rsidRPr="002E1286">
        <w:t>. ispunjenje traženih kriterija za odabir gospodarskog subjekta,</w:t>
      </w:r>
    </w:p>
    <w:p w14:paraId="721FE970" w14:textId="0ABBBA01" w:rsidR="00434734" w:rsidRPr="002E1286" w:rsidRDefault="00B232B2" w:rsidP="00434734">
      <w:r>
        <w:t>3</w:t>
      </w:r>
      <w:r w:rsidR="00434734" w:rsidRPr="002E1286">
        <w:t>. ispunjenje zahtjeva i uvjeta vezanih uz predmet nabave i tehničke specifikacije te ispunjenje ostalih zahtjeva, uvjeta i kriterija utvrđenih u obavijesti o nadmetanju te u dokumentaciji o nabavi i</w:t>
      </w:r>
    </w:p>
    <w:p w14:paraId="517B6B7D" w14:textId="7FA983F5" w:rsidR="00434734" w:rsidRPr="002E1286" w:rsidRDefault="00434734" w:rsidP="00F83D18"/>
    <w:p w14:paraId="41D07743" w14:textId="23ECFB75" w:rsidR="00434734" w:rsidRPr="00D75271" w:rsidRDefault="006526F6" w:rsidP="00D75271">
      <w:pPr>
        <w:pStyle w:val="Naslov2"/>
        <w:numPr>
          <w:ilvl w:val="0"/>
          <w:numId w:val="0"/>
        </w:numPr>
        <w:ind w:left="1276"/>
      </w:pPr>
      <w:bookmarkStart w:id="132" w:name="_Toc7693167"/>
      <w:bookmarkStart w:id="133" w:name="_Toc10624984"/>
      <w:bookmarkStart w:id="134" w:name="_Toc10625226"/>
      <w:r w:rsidRPr="00D75271">
        <w:rPr>
          <w:highlight w:val="lightGray"/>
        </w:rPr>
        <w:t>4</w:t>
      </w:r>
      <w:r w:rsidR="00434734" w:rsidRPr="00D75271">
        <w:rPr>
          <w:highlight w:val="lightGray"/>
        </w:rPr>
        <w:t>.1</w:t>
      </w:r>
      <w:r w:rsidR="00B232B2" w:rsidRPr="00D75271">
        <w:rPr>
          <w:highlight w:val="lightGray"/>
        </w:rPr>
        <w:t>4</w:t>
      </w:r>
      <w:r w:rsidR="00434734" w:rsidRPr="00D75271">
        <w:rPr>
          <w:highlight w:val="lightGray"/>
        </w:rPr>
        <w:t>. Dopunjavanje, pojašnjenje i upotpunjavanje ponude</w:t>
      </w:r>
      <w:bookmarkEnd w:id="132"/>
      <w:bookmarkEnd w:id="133"/>
      <w:bookmarkEnd w:id="134"/>
    </w:p>
    <w:p w14:paraId="757C15A9" w14:textId="77777777" w:rsidR="00434734" w:rsidRPr="002E1286" w:rsidRDefault="00434734" w:rsidP="00434734">
      <w:r w:rsidRPr="002E1286">
        <w:t>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w:t>
      </w:r>
    </w:p>
    <w:p w14:paraId="3FEF1561" w14:textId="3457E9CF" w:rsidR="00434734" w:rsidRPr="002E1286" w:rsidRDefault="00434734" w:rsidP="00434734">
      <w:r w:rsidRPr="002E1286">
        <w:t>Postupanje sukladno stavku 1. ove točke ne smije dovesti do pregovaranja u vezi s kriterijem za odabir ponude ili ponuđenim predmetom nabave, te u tom smislu nije moguće upotpunjavanje dokumenata koji su određeni kao kriteriji za odabir.</w:t>
      </w:r>
    </w:p>
    <w:p w14:paraId="5BF7C3C6" w14:textId="77777777" w:rsidR="00434734" w:rsidRPr="002E1286" w:rsidRDefault="00434734" w:rsidP="00F83D18"/>
    <w:p w14:paraId="65CAABBC" w14:textId="669F93AF" w:rsidR="00434734" w:rsidRPr="00D75271" w:rsidRDefault="006526F6" w:rsidP="00D75271">
      <w:pPr>
        <w:pStyle w:val="Naslov2"/>
        <w:numPr>
          <w:ilvl w:val="0"/>
          <w:numId w:val="0"/>
        </w:numPr>
        <w:ind w:left="1276"/>
      </w:pPr>
      <w:bookmarkStart w:id="135" w:name="_Toc7693168"/>
      <w:bookmarkStart w:id="136" w:name="_Toc10624985"/>
      <w:bookmarkStart w:id="137" w:name="_Toc10625227"/>
      <w:r w:rsidRPr="00D75271">
        <w:rPr>
          <w:highlight w:val="lightGray"/>
        </w:rPr>
        <w:t>4</w:t>
      </w:r>
      <w:r w:rsidR="00434734" w:rsidRPr="00D75271">
        <w:rPr>
          <w:highlight w:val="lightGray"/>
        </w:rPr>
        <w:t>.1</w:t>
      </w:r>
      <w:r w:rsidR="00B232B2" w:rsidRPr="00D75271">
        <w:rPr>
          <w:highlight w:val="lightGray"/>
        </w:rPr>
        <w:t>5</w:t>
      </w:r>
      <w:r w:rsidR="00434734" w:rsidRPr="00D75271">
        <w:rPr>
          <w:highlight w:val="lightGray"/>
        </w:rPr>
        <w:t>. Razlozi za odbijanje ponuda</w:t>
      </w:r>
      <w:bookmarkEnd w:id="135"/>
      <w:bookmarkEnd w:id="136"/>
      <w:bookmarkEnd w:id="137"/>
    </w:p>
    <w:p w14:paraId="2B2B26A3" w14:textId="77777777" w:rsidR="00434734" w:rsidRPr="002E1286" w:rsidRDefault="00434734" w:rsidP="00434734">
      <w:r w:rsidRPr="002E1286">
        <w:t>Naručitelj je obvezan odbiti ponudu za koju, na temelju rezultata pregleda i ocjene ponuda i provjere uvjeta iz ove Dokumentacije o nabavi, utvrdi da je nepravilna, neprikladna ili neprihvatljiva te na temelju kriterija za odabir ponude odabire ponudu ponuditelja koji je podnio ekonomski najpovoljniju ponudu.</w:t>
      </w:r>
    </w:p>
    <w:p w14:paraId="44ADEF47" w14:textId="77777777" w:rsidR="00434734" w:rsidRPr="002E1286" w:rsidRDefault="00434734" w:rsidP="00434734"/>
    <w:p w14:paraId="042569B5" w14:textId="55F79A69" w:rsidR="00434734" w:rsidRPr="00D75271" w:rsidRDefault="006526F6" w:rsidP="00D75271">
      <w:pPr>
        <w:pStyle w:val="Naslov2"/>
        <w:numPr>
          <w:ilvl w:val="0"/>
          <w:numId w:val="0"/>
        </w:numPr>
        <w:ind w:left="1276"/>
      </w:pPr>
      <w:bookmarkStart w:id="138" w:name="_Toc7693169"/>
      <w:bookmarkStart w:id="139" w:name="_Toc10624986"/>
      <w:bookmarkStart w:id="140" w:name="_Toc10625228"/>
      <w:r w:rsidRPr="00D75271">
        <w:rPr>
          <w:highlight w:val="lightGray"/>
        </w:rPr>
        <w:t>4</w:t>
      </w:r>
      <w:r w:rsidR="00434734" w:rsidRPr="00D75271">
        <w:rPr>
          <w:highlight w:val="lightGray"/>
        </w:rPr>
        <w:t>.1</w:t>
      </w:r>
      <w:r w:rsidR="00B232B2" w:rsidRPr="00D75271">
        <w:rPr>
          <w:highlight w:val="lightGray"/>
        </w:rPr>
        <w:t>6</w:t>
      </w:r>
      <w:r w:rsidR="00434734" w:rsidRPr="00D75271">
        <w:rPr>
          <w:highlight w:val="lightGray"/>
        </w:rPr>
        <w:t>. Trošak ponude i preuzimanje Dokumentacije o nabavi</w:t>
      </w:r>
      <w:bookmarkEnd w:id="138"/>
      <w:bookmarkEnd w:id="139"/>
      <w:bookmarkEnd w:id="140"/>
    </w:p>
    <w:p w14:paraId="14A4E9EF" w14:textId="638A6E85" w:rsidR="00434734" w:rsidRPr="002E1286" w:rsidRDefault="00434734" w:rsidP="00434734">
      <w:r w:rsidRPr="002E1286">
        <w:t xml:space="preserve">Ponuda se izrađuje bez posebne naknade. Trošak pripreme i podnošenja ponude u cijelosti snosi Ponuditelj. Dokumentacija o nabavi se ne naplaćuje te se može preuzeti neograničeno i u cijelosti u elektroničkom obliku na internetskoj stranici Općine Kostrena: </w:t>
      </w:r>
      <w:hyperlink r:id="rId15" w:history="1">
        <w:r w:rsidRPr="002E1286">
          <w:rPr>
            <w:rStyle w:val="Hiperveza"/>
          </w:rPr>
          <w:t>https://kostrena.hr/natjecaji/jednostavna-nabava/</w:t>
        </w:r>
      </w:hyperlink>
    </w:p>
    <w:p w14:paraId="33FDF2AA" w14:textId="6A12DD91" w:rsidR="00434734" w:rsidRDefault="00434734" w:rsidP="00434734"/>
    <w:p w14:paraId="39045BE1" w14:textId="080D6803" w:rsidR="00434734" w:rsidRPr="00D75271" w:rsidRDefault="00434734" w:rsidP="00D75271">
      <w:pPr>
        <w:pStyle w:val="Naslov1"/>
      </w:pPr>
      <w:bookmarkStart w:id="141" w:name="_Toc7693170"/>
      <w:bookmarkStart w:id="142" w:name="_Toc10624987"/>
      <w:bookmarkStart w:id="143" w:name="_Toc10625229"/>
      <w:r w:rsidRPr="00D75271">
        <w:rPr>
          <w:highlight w:val="darkGray"/>
        </w:rPr>
        <w:lastRenderedPageBreak/>
        <w:t>OSTALE ODREDBE</w:t>
      </w:r>
      <w:bookmarkEnd w:id="141"/>
      <w:bookmarkEnd w:id="142"/>
      <w:bookmarkEnd w:id="143"/>
    </w:p>
    <w:p w14:paraId="3C04C685" w14:textId="1E40B39C" w:rsidR="00434734" w:rsidRPr="002E1286" w:rsidRDefault="00434734" w:rsidP="00434734"/>
    <w:p w14:paraId="27133AAA" w14:textId="38377731" w:rsidR="00332B84" w:rsidRPr="00D75271" w:rsidRDefault="006526F6" w:rsidP="00D75271">
      <w:pPr>
        <w:pStyle w:val="Naslov2"/>
        <w:numPr>
          <w:ilvl w:val="0"/>
          <w:numId w:val="0"/>
        </w:numPr>
        <w:ind w:left="1276"/>
      </w:pPr>
      <w:bookmarkStart w:id="144" w:name="_Toc7693172"/>
      <w:bookmarkStart w:id="145" w:name="_Toc10624988"/>
      <w:bookmarkStart w:id="146" w:name="_Toc10625230"/>
      <w:r w:rsidRPr="00D75271">
        <w:rPr>
          <w:highlight w:val="lightGray"/>
        </w:rPr>
        <w:t>5</w:t>
      </w:r>
      <w:r w:rsidR="00332B84" w:rsidRPr="00D75271">
        <w:rPr>
          <w:highlight w:val="lightGray"/>
        </w:rPr>
        <w:t>.</w:t>
      </w:r>
      <w:r w:rsidR="00B232B2" w:rsidRPr="00D75271">
        <w:rPr>
          <w:highlight w:val="lightGray"/>
        </w:rPr>
        <w:t>1</w:t>
      </w:r>
      <w:r w:rsidR="00332B84" w:rsidRPr="00D75271">
        <w:rPr>
          <w:highlight w:val="lightGray"/>
        </w:rPr>
        <w:t>. Sklapanje i izvršenje ugovora</w:t>
      </w:r>
      <w:bookmarkEnd w:id="144"/>
      <w:bookmarkEnd w:id="145"/>
      <w:bookmarkEnd w:id="146"/>
    </w:p>
    <w:p w14:paraId="27BE51E4" w14:textId="2511E0B1" w:rsidR="00332B84" w:rsidRPr="002E1286" w:rsidRDefault="00332B84" w:rsidP="00332B84">
      <w:r w:rsidRPr="002E1286">
        <w:t xml:space="preserve">Ugovorne strane sklapaju ugovor o </w:t>
      </w:r>
      <w:r w:rsidR="00456C5C">
        <w:t xml:space="preserve">izvedbi </w:t>
      </w:r>
      <w:r w:rsidR="00B232B2">
        <w:t>usluge</w:t>
      </w:r>
      <w:r w:rsidRPr="002E1286">
        <w:t xml:space="preserve"> u pisanom obliku</w:t>
      </w:r>
      <w:r w:rsidR="00456C5C">
        <w:t>.</w:t>
      </w:r>
    </w:p>
    <w:p w14:paraId="4B587244" w14:textId="05A85243" w:rsidR="00332B84" w:rsidRPr="002E1286" w:rsidRDefault="00332B84" w:rsidP="00332B84">
      <w:r w:rsidRPr="002E1286">
        <w:t xml:space="preserve">Ugovor o </w:t>
      </w:r>
      <w:r w:rsidR="00456C5C">
        <w:t xml:space="preserve">izvedbi </w:t>
      </w:r>
      <w:r w:rsidR="00B232B2">
        <w:t>usluge</w:t>
      </w:r>
      <w:r w:rsidRPr="002E1286">
        <w:t xml:space="preserve"> mora biti sklopljen u skladu s uvjetima određenima </w:t>
      </w:r>
      <w:r w:rsidR="00456C5C">
        <w:t xml:space="preserve">ovom </w:t>
      </w:r>
      <w:r w:rsidRPr="002E1286">
        <w:t>Dokumentacijom o nabavi i odabranom ponudom.</w:t>
      </w:r>
    </w:p>
    <w:p w14:paraId="487B57F8" w14:textId="77777777" w:rsidR="00332B84" w:rsidRPr="002E1286" w:rsidRDefault="00332B84" w:rsidP="00332B84">
      <w:pPr>
        <w:rPr>
          <w:b/>
        </w:rPr>
      </w:pPr>
    </w:p>
    <w:p w14:paraId="0659DC66" w14:textId="18EF4FC7" w:rsidR="00332B84" w:rsidRPr="00D75271" w:rsidRDefault="006526F6" w:rsidP="00D75271">
      <w:pPr>
        <w:pStyle w:val="Naslov2"/>
        <w:numPr>
          <w:ilvl w:val="0"/>
          <w:numId w:val="0"/>
        </w:numPr>
        <w:ind w:left="1276"/>
      </w:pPr>
      <w:bookmarkStart w:id="147" w:name="_Toc7693174"/>
      <w:bookmarkStart w:id="148" w:name="_Toc10624989"/>
      <w:bookmarkStart w:id="149" w:name="_Toc10625231"/>
      <w:r w:rsidRPr="00D75271">
        <w:rPr>
          <w:highlight w:val="lightGray"/>
        </w:rPr>
        <w:t>5</w:t>
      </w:r>
      <w:r w:rsidR="00332B84" w:rsidRPr="00D75271">
        <w:rPr>
          <w:highlight w:val="lightGray"/>
        </w:rPr>
        <w:t>.</w:t>
      </w:r>
      <w:r w:rsidR="00B232B2" w:rsidRPr="00D75271">
        <w:rPr>
          <w:highlight w:val="lightGray"/>
        </w:rPr>
        <w:t>2</w:t>
      </w:r>
      <w:r w:rsidR="00332B84" w:rsidRPr="00D75271">
        <w:rPr>
          <w:highlight w:val="lightGray"/>
        </w:rPr>
        <w:t>. Završetak postupka jednostavne nabave</w:t>
      </w:r>
      <w:bookmarkEnd w:id="147"/>
      <w:bookmarkEnd w:id="148"/>
      <w:bookmarkEnd w:id="149"/>
    </w:p>
    <w:p w14:paraId="098D75B1" w14:textId="67CE927B" w:rsidR="00332B84" w:rsidRPr="002E1286" w:rsidRDefault="00332B84" w:rsidP="00332B84">
      <w:r w:rsidRPr="002E1286">
        <w:t xml:space="preserve">Postupak jednostavne nabave završava </w:t>
      </w:r>
      <w:r w:rsidR="00395060">
        <w:t>donošenjem O</w:t>
      </w:r>
      <w:r w:rsidRPr="002E1286">
        <w:t>dluke o odabiru ili poništenju. Odluka se dostavlja svim ponuditeljima putem e-maila te objavom na službenim mrežnim stranicama Općine Kostrena.</w:t>
      </w:r>
    </w:p>
    <w:p w14:paraId="575D618E" w14:textId="34746FCF" w:rsidR="00332B84" w:rsidRPr="002E1286" w:rsidRDefault="00332B84" w:rsidP="00434734"/>
    <w:p w14:paraId="7AC64265" w14:textId="50D88E8A" w:rsidR="00332B84" w:rsidRPr="00D75271" w:rsidRDefault="006526F6" w:rsidP="00D75271">
      <w:pPr>
        <w:pStyle w:val="Naslov2"/>
        <w:numPr>
          <w:ilvl w:val="0"/>
          <w:numId w:val="0"/>
        </w:numPr>
        <w:ind w:left="1276"/>
      </w:pPr>
      <w:bookmarkStart w:id="150" w:name="_Toc7693177"/>
      <w:bookmarkStart w:id="151" w:name="_Toc10624990"/>
      <w:bookmarkStart w:id="152" w:name="_Toc10625232"/>
      <w:r w:rsidRPr="00D75271">
        <w:rPr>
          <w:highlight w:val="lightGray"/>
        </w:rPr>
        <w:t>5</w:t>
      </w:r>
      <w:r w:rsidR="00332B84" w:rsidRPr="00D75271">
        <w:rPr>
          <w:highlight w:val="lightGray"/>
        </w:rPr>
        <w:t>.</w:t>
      </w:r>
      <w:r w:rsidR="00B232B2" w:rsidRPr="00D75271">
        <w:rPr>
          <w:highlight w:val="lightGray"/>
        </w:rPr>
        <w:t>3</w:t>
      </w:r>
      <w:r w:rsidR="00332B84" w:rsidRPr="00D75271">
        <w:rPr>
          <w:highlight w:val="lightGray"/>
        </w:rPr>
        <w:t>.</w:t>
      </w:r>
      <w:r w:rsidR="00395060" w:rsidRPr="00D75271">
        <w:rPr>
          <w:highlight w:val="lightGray"/>
        </w:rPr>
        <w:t xml:space="preserve"> </w:t>
      </w:r>
      <w:r w:rsidR="00332B84" w:rsidRPr="00D75271">
        <w:rPr>
          <w:highlight w:val="lightGray"/>
        </w:rPr>
        <w:t xml:space="preserve"> Pouka o pravnom lijeku</w:t>
      </w:r>
      <w:bookmarkEnd w:id="150"/>
      <w:bookmarkEnd w:id="151"/>
      <w:bookmarkEnd w:id="152"/>
    </w:p>
    <w:p w14:paraId="71F22F43" w14:textId="082D974F" w:rsidR="00332B84" w:rsidRDefault="00332B84" w:rsidP="00332B84">
      <w:r w:rsidRPr="002E1286">
        <w:t>Na postupke provedbe jednostavne nabave nije predviđena mogućnost izjavljivanja žalbe.</w:t>
      </w:r>
    </w:p>
    <w:p w14:paraId="58125464" w14:textId="3B8C4B4E" w:rsidR="000902A4" w:rsidRDefault="000902A4" w:rsidP="00332B84"/>
    <w:p w14:paraId="1031CD60" w14:textId="3119DCD6" w:rsidR="000902A4" w:rsidRDefault="000902A4" w:rsidP="00332B84"/>
    <w:p w14:paraId="4839C41A" w14:textId="420864DE" w:rsidR="000902A4" w:rsidRDefault="000902A4" w:rsidP="00332B84"/>
    <w:p w14:paraId="57126646" w14:textId="7A805855" w:rsidR="000902A4" w:rsidRDefault="000902A4" w:rsidP="00332B84"/>
    <w:p w14:paraId="28C9BF93" w14:textId="2FE7734A" w:rsidR="000902A4" w:rsidRDefault="000902A4" w:rsidP="00332B84"/>
    <w:p w14:paraId="5D3EAFB4" w14:textId="6084D484" w:rsidR="000902A4" w:rsidRDefault="000902A4" w:rsidP="00332B84"/>
    <w:p w14:paraId="62D9B753" w14:textId="7C066002" w:rsidR="000902A4" w:rsidRDefault="000902A4" w:rsidP="00332B84"/>
    <w:p w14:paraId="1B9E32C7" w14:textId="130EE5F5" w:rsidR="000902A4" w:rsidRDefault="000902A4" w:rsidP="00332B84"/>
    <w:p w14:paraId="3D98ADFD" w14:textId="5CA2BF16" w:rsidR="000902A4" w:rsidRDefault="000902A4" w:rsidP="00332B84"/>
    <w:p w14:paraId="6A898741" w14:textId="5C0FBB80" w:rsidR="000902A4" w:rsidRDefault="000902A4" w:rsidP="00332B84"/>
    <w:p w14:paraId="62990CD7" w14:textId="67A8F27E" w:rsidR="000902A4" w:rsidRDefault="000902A4" w:rsidP="00332B84"/>
    <w:p w14:paraId="576BB0A0" w14:textId="65E32D79" w:rsidR="000902A4" w:rsidRDefault="000902A4" w:rsidP="00332B84"/>
    <w:p w14:paraId="57545A1D" w14:textId="4B6081FB" w:rsidR="000902A4" w:rsidRDefault="000902A4" w:rsidP="00332B84"/>
    <w:p w14:paraId="50675885" w14:textId="70AB5BE1" w:rsidR="000902A4" w:rsidRDefault="000902A4" w:rsidP="00332B84"/>
    <w:p w14:paraId="78F0CBBC" w14:textId="544DBD0B" w:rsidR="000902A4" w:rsidRDefault="000902A4" w:rsidP="00332B84"/>
    <w:p w14:paraId="455A4229" w14:textId="2BFB1C51" w:rsidR="000902A4" w:rsidRDefault="000902A4" w:rsidP="00332B84"/>
    <w:p w14:paraId="5B7A1A21" w14:textId="28A1E10C" w:rsidR="000902A4" w:rsidRDefault="000902A4" w:rsidP="00332B84"/>
    <w:p w14:paraId="65434A9F" w14:textId="63404116" w:rsidR="000902A4" w:rsidRDefault="000902A4" w:rsidP="00332B84"/>
    <w:p w14:paraId="330DDF4E" w14:textId="0C7E7ED1" w:rsidR="000902A4" w:rsidRDefault="000902A4" w:rsidP="00332B84"/>
    <w:p w14:paraId="6BD3C1CF" w14:textId="3BFB5266" w:rsidR="000902A4" w:rsidRDefault="000902A4" w:rsidP="00332B84"/>
    <w:p w14:paraId="3394F37D" w14:textId="502355FE" w:rsidR="000902A4" w:rsidRDefault="000902A4" w:rsidP="00332B84"/>
    <w:p w14:paraId="76A6C0FE" w14:textId="7DC96FBC" w:rsidR="000902A4" w:rsidRDefault="000902A4" w:rsidP="00332B84"/>
    <w:p w14:paraId="33D08352" w14:textId="581C8739" w:rsidR="000902A4" w:rsidRDefault="000902A4" w:rsidP="00332B84"/>
    <w:p w14:paraId="597C6E6C" w14:textId="1BAC164C" w:rsidR="000902A4" w:rsidRDefault="000902A4" w:rsidP="00332B84"/>
    <w:p w14:paraId="33E01589" w14:textId="66F2B63F" w:rsidR="000902A4" w:rsidRDefault="000902A4" w:rsidP="00332B84"/>
    <w:p w14:paraId="08466BE0" w14:textId="1531BFC1" w:rsidR="000902A4" w:rsidRDefault="000902A4" w:rsidP="00332B84"/>
    <w:p w14:paraId="3095FA0C" w14:textId="2E3D42E9" w:rsidR="000902A4" w:rsidRDefault="000902A4" w:rsidP="00332B84"/>
    <w:p w14:paraId="7F3CC227" w14:textId="58F14661" w:rsidR="00D75271" w:rsidRDefault="00D75271" w:rsidP="00332B84"/>
    <w:p w14:paraId="3B25ECF4" w14:textId="77777777" w:rsidR="00D75271" w:rsidRDefault="00D75271" w:rsidP="00332B84"/>
    <w:p w14:paraId="789744E9" w14:textId="6D03D7DC" w:rsidR="000902A4" w:rsidRDefault="000902A4" w:rsidP="00332B84"/>
    <w:p w14:paraId="7E33CF1D" w14:textId="77777777" w:rsidR="003E6337" w:rsidRPr="00D75271" w:rsidRDefault="003E6337" w:rsidP="00D75271">
      <w:pPr>
        <w:pStyle w:val="Naslov1"/>
      </w:pPr>
      <w:bookmarkStart w:id="153" w:name="_Toc491246691"/>
      <w:bookmarkStart w:id="154" w:name="_Toc7693179"/>
      <w:bookmarkStart w:id="155" w:name="_Toc10624991"/>
      <w:bookmarkStart w:id="156" w:name="_Toc10625233"/>
      <w:r w:rsidRPr="00D75271">
        <w:lastRenderedPageBreak/>
        <w:t>PRILOZI DOKUMENTACIJI O NABAVI</w:t>
      </w:r>
      <w:bookmarkEnd w:id="153"/>
      <w:bookmarkEnd w:id="154"/>
      <w:bookmarkEnd w:id="155"/>
      <w:bookmarkEnd w:id="156"/>
    </w:p>
    <w:p w14:paraId="249D76C2" w14:textId="77777777" w:rsidR="003E6337" w:rsidRPr="002E1286" w:rsidRDefault="003E6337" w:rsidP="009C5732">
      <w:pPr>
        <w:pStyle w:val="Naslov5"/>
        <w:numPr>
          <w:ilvl w:val="0"/>
          <w:numId w:val="0"/>
        </w:numPr>
        <w:ind w:left="1008"/>
        <w:rPr>
          <w:rStyle w:val="Naglaeno"/>
          <w:rFonts w:asciiTheme="minorHAnsi" w:hAnsiTheme="minorHAnsi" w:cstheme="minorHAnsi"/>
          <w:b/>
          <w:bCs w:val="0"/>
          <w:lang w:val="hr-HR"/>
        </w:rPr>
      </w:pPr>
      <w:bookmarkStart w:id="157" w:name="_Toc491246692"/>
      <w:bookmarkStart w:id="158" w:name="_Ref494288000"/>
      <w:r w:rsidRPr="002E1286">
        <w:rPr>
          <w:rStyle w:val="Naglaeno"/>
          <w:rFonts w:asciiTheme="minorHAnsi" w:hAnsiTheme="minorHAnsi" w:cstheme="minorHAnsi"/>
          <w:b/>
          <w:bCs w:val="0"/>
          <w:lang w:val="hr-HR"/>
        </w:rPr>
        <w:t>Obrazac 1 – Izjava o prihvaćanju svih uvjeta iz dokumentacije o nabavi</w:t>
      </w:r>
      <w:bookmarkEnd w:id="157"/>
      <w:bookmarkEnd w:id="158"/>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93"/>
        <w:gridCol w:w="900"/>
        <w:gridCol w:w="4633"/>
      </w:tblGrid>
      <w:tr w:rsidR="003E6337" w:rsidRPr="002E1286" w14:paraId="7E024F67" w14:textId="77777777" w:rsidTr="00824893">
        <w:trPr>
          <w:trHeight w:val="251"/>
        </w:trPr>
        <w:tc>
          <w:tcPr>
            <w:tcW w:w="4550" w:type="dxa"/>
            <w:gridSpan w:val="2"/>
            <w:tcBorders>
              <w:top w:val="single" w:sz="12" w:space="0" w:color="00000A"/>
              <w:left w:val="single" w:sz="12" w:space="0" w:color="00000A"/>
              <w:bottom w:val="single" w:sz="4" w:space="0" w:color="00000A"/>
              <w:right w:val="single" w:sz="4" w:space="0" w:color="00000A"/>
            </w:tcBorders>
            <w:shd w:val="clear" w:color="auto" w:fill="auto"/>
            <w:tcMar>
              <w:left w:w="103" w:type="dxa"/>
            </w:tcMar>
            <w:vAlign w:val="center"/>
          </w:tcPr>
          <w:p w14:paraId="47E1C79E" w14:textId="77777777" w:rsidR="003E6337" w:rsidRPr="002E1286" w:rsidRDefault="003E6337" w:rsidP="000F0B2A">
            <w:pPr>
              <w:rPr>
                <w:lang w:eastAsia="hr-HR"/>
              </w:rPr>
            </w:pPr>
            <w:r w:rsidRPr="002E1286">
              <w:rPr>
                <w:lang w:eastAsia="hr-HR"/>
              </w:rPr>
              <w:t xml:space="preserve">NARUČITELJ: </w:t>
            </w:r>
          </w:p>
        </w:tc>
        <w:tc>
          <w:tcPr>
            <w:tcW w:w="4492" w:type="dxa"/>
            <w:tcBorders>
              <w:top w:val="single" w:sz="12" w:space="0" w:color="00000A"/>
              <w:bottom w:val="single" w:sz="4" w:space="0" w:color="00000A"/>
              <w:right w:val="single" w:sz="12" w:space="0" w:color="00000A"/>
            </w:tcBorders>
            <w:shd w:val="clear" w:color="auto" w:fill="auto"/>
            <w:vAlign w:val="center"/>
          </w:tcPr>
          <w:p w14:paraId="3BB3DBC1" w14:textId="77777777" w:rsidR="003E6337" w:rsidRPr="002E1286" w:rsidRDefault="003E6337" w:rsidP="000F0B2A">
            <w:pPr>
              <w:rPr>
                <w:lang w:eastAsia="hr-HR"/>
              </w:rPr>
            </w:pPr>
            <w:r w:rsidRPr="002E1286">
              <w:rPr>
                <w:lang w:eastAsia="hr-HR"/>
              </w:rPr>
              <w:t>PREDMET NABAVE:</w:t>
            </w:r>
          </w:p>
        </w:tc>
      </w:tr>
      <w:tr w:rsidR="003E6337" w:rsidRPr="002E1286" w14:paraId="003073D3" w14:textId="77777777" w:rsidTr="000902A4">
        <w:trPr>
          <w:trHeight w:val="584"/>
        </w:trPr>
        <w:tc>
          <w:tcPr>
            <w:tcW w:w="4550" w:type="dxa"/>
            <w:gridSpan w:val="2"/>
            <w:tcBorders>
              <w:top w:val="single" w:sz="4" w:space="0" w:color="00000A"/>
              <w:left w:val="single" w:sz="12" w:space="0" w:color="00000A"/>
              <w:bottom w:val="single" w:sz="12" w:space="0" w:color="00000A"/>
              <w:right w:val="single" w:sz="4" w:space="0" w:color="00000A"/>
            </w:tcBorders>
            <w:shd w:val="clear" w:color="auto" w:fill="auto"/>
            <w:tcMar>
              <w:left w:w="103" w:type="dxa"/>
            </w:tcMar>
            <w:vAlign w:val="center"/>
          </w:tcPr>
          <w:p w14:paraId="39AD2FE2" w14:textId="77777777" w:rsidR="003E6337" w:rsidRPr="002E1286" w:rsidRDefault="005F5AFD" w:rsidP="000F0B2A">
            <w:pPr>
              <w:rPr>
                <w:lang w:eastAsia="hr-HR"/>
              </w:rPr>
            </w:pPr>
            <w:r w:rsidRPr="002E1286">
              <w:rPr>
                <w:lang w:eastAsia="hr-HR"/>
              </w:rPr>
              <w:t>OPĆINA KOSTRENA</w:t>
            </w:r>
          </w:p>
          <w:p w14:paraId="4412C88B" w14:textId="77777777" w:rsidR="003E6337" w:rsidRPr="002E1286" w:rsidRDefault="005F5AFD" w:rsidP="000F0B2A">
            <w:pPr>
              <w:rPr>
                <w:lang w:eastAsia="hr-HR"/>
              </w:rPr>
            </w:pPr>
            <w:r w:rsidRPr="002E1286">
              <w:rPr>
                <w:lang w:eastAsia="hr-HR"/>
              </w:rPr>
              <w:t>Sv. Lucija 38</w:t>
            </w:r>
          </w:p>
          <w:p w14:paraId="1FA4555D" w14:textId="77777777" w:rsidR="003E6337" w:rsidRPr="002E1286" w:rsidRDefault="003E6337" w:rsidP="000F0B2A">
            <w:pPr>
              <w:rPr>
                <w:highlight w:val="yellow"/>
                <w:lang w:eastAsia="hr-HR"/>
              </w:rPr>
            </w:pPr>
            <w:r w:rsidRPr="002E1286">
              <w:rPr>
                <w:lang w:eastAsia="hr-HR"/>
              </w:rPr>
              <w:t>512</w:t>
            </w:r>
            <w:r w:rsidR="005F5AFD" w:rsidRPr="002E1286">
              <w:rPr>
                <w:lang w:eastAsia="hr-HR"/>
              </w:rPr>
              <w:t>21</w:t>
            </w:r>
            <w:r w:rsidRPr="002E1286">
              <w:rPr>
                <w:lang w:eastAsia="hr-HR"/>
              </w:rPr>
              <w:t xml:space="preserve"> </w:t>
            </w:r>
            <w:r w:rsidR="005F5AFD" w:rsidRPr="002E1286">
              <w:rPr>
                <w:lang w:eastAsia="hr-HR"/>
              </w:rPr>
              <w:t>Kostrena</w:t>
            </w:r>
          </w:p>
        </w:tc>
        <w:tc>
          <w:tcPr>
            <w:tcW w:w="4492" w:type="dxa"/>
            <w:tcBorders>
              <w:top w:val="single" w:sz="4" w:space="0" w:color="00000A"/>
              <w:bottom w:val="single" w:sz="12" w:space="0" w:color="00000A"/>
              <w:right w:val="single" w:sz="12" w:space="0" w:color="00000A"/>
            </w:tcBorders>
            <w:shd w:val="clear" w:color="auto" w:fill="auto"/>
            <w:vAlign w:val="center"/>
          </w:tcPr>
          <w:p w14:paraId="1221943A" w14:textId="77777777" w:rsidR="000902A4" w:rsidRPr="000902A4" w:rsidRDefault="000902A4" w:rsidP="000902A4">
            <w:pPr>
              <w:jc w:val="center"/>
              <w:rPr>
                <w:b/>
              </w:rPr>
            </w:pPr>
            <w:r w:rsidRPr="000902A4">
              <w:rPr>
                <w:b/>
              </w:rPr>
              <w:t>IZRADA DEFINIRANE INTERPRETACIJSKO MUZEOLOŠKE KONCEPCIJE</w:t>
            </w:r>
          </w:p>
          <w:p w14:paraId="7E6B9497" w14:textId="2D404206" w:rsidR="003E6337" w:rsidRPr="000902A4" w:rsidRDefault="000902A4" w:rsidP="000902A4">
            <w:pPr>
              <w:jc w:val="center"/>
              <w:rPr>
                <w:b/>
                <w:highlight w:val="yellow"/>
                <w:lang w:eastAsia="hr-HR"/>
              </w:rPr>
            </w:pPr>
            <w:r w:rsidRPr="000902A4">
              <w:rPr>
                <w:b/>
              </w:rPr>
              <w:t>KUĆE KOSTRENSKIH POMORACA</w:t>
            </w:r>
          </w:p>
        </w:tc>
      </w:tr>
      <w:tr w:rsidR="003E6337" w:rsidRPr="002E1286" w14:paraId="43D0751D" w14:textId="77777777" w:rsidTr="00824893">
        <w:trPr>
          <w:trHeight w:val="150"/>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auto"/>
            <w:tcMar>
              <w:left w:w="103" w:type="dxa"/>
            </w:tcMar>
            <w:vAlign w:val="center"/>
          </w:tcPr>
          <w:p w14:paraId="5DD808A4" w14:textId="77777777" w:rsidR="003E6337" w:rsidRPr="002E1286" w:rsidRDefault="003E6337" w:rsidP="000F0B2A">
            <w:pPr>
              <w:rPr>
                <w:lang w:eastAsia="hr-HR"/>
              </w:rPr>
            </w:pPr>
          </w:p>
        </w:tc>
      </w:tr>
      <w:tr w:rsidR="003E6337" w:rsidRPr="002E1286" w14:paraId="6DCD7BCE" w14:textId="77777777" w:rsidTr="00824893">
        <w:trPr>
          <w:trHeight w:val="90"/>
        </w:trPr>
        <w:tc>
          <w:tcPr>
            <w:tcW w:w="9042" w:type="dxa"/>
            <w:gridSpan w:val="3"/>
            <w:tcBorders>
              <w:top w:val="single" w:sz="12" w:space="0" w:color="00000A"/>
              <w:left w:val="single" w:sz="12" w:space="0" w:color="00000A"/>
              <w:right w:val="single" w:sz="12" w:space="0" w:color="00000A"/>
            </w:tcBorders>
            <w:shd w:val="clear" w:color="auto" w:fill="auto"/>
            <w:tcMar>
              <w:left w:w="103" w:type="dxa"/>
            </w:tcMar>
            <w:vAlign w:val="center"/>
          </w:tcPr>
          <w:p w14:paraId="2F29B33A" w14:textId="008AEA94" w:rsidR="003E6337" w:rsidRPr="002E1286" w:rsidRDefault="003E6337" w:rsidP="000F0B2A">
            <w:pPr>
              <w:rPr>
                <w:i/>
                <w:sz w:val="18"/>
                <w:szCs w:val="18"/>
                <w:lang w:eastAsia="hr-HR"/>
              </w:rPr>
            </w:pPr>
            <w:r w:rsidRPr="002E1286">
              <w:rPr>
                <w:lang w:eastAsia="hr-HR"/>
              </w:rPr>
              <w:t xml:space="preserve">IZJAVA PONUDITELJA DA PRIHVAĆA SVE UVJETE IZ DOKUMENTACIJE O NABAVI </w:t>
            </w:r>
          </w:p>
        </w:tc>
      </w:tr>
      <w:tr w:rsidR="003E6337" w:rsidRPr="002E1286" w14:paraId="27A81C25" w14:textId="77777777" w:rsidTr="00824893">
        <w:trPr>
          <w:trHeight w:val="90"/>
        </w:trPr>
        <w:tc>
          <w:tcPr>
            <w:tcW w:w="9042" w:type="dxa"/>
            <w:gridSpan w:val="3"/>
            <w:tcBorders>
              <w:left w:val="single" w:sz="12" w:space="0" w:color="00000A"/>
              <w:bottom w:val="single" w:sz="4" w:space="0" w:color="00000A"/>
              <w:right w:val="single" w:sz="12" w:space="0" w:color="00000A"/>
            </w:tcBorders>
            <w:shd w:val="clear" w:color="auto" w:fill="auto"/>
            <w:tcMar>
              <w:left w:w="103" w:type="dxa"/>
            </w:tcMar>
            <w:vAlign w:val="center"/>
          </w:tcPr>
          <w:p w14:paraId="7F136F77" w14:textId="77777777" w:rsidR="003E6337" w:rsidRPr="002E1286" w:rsidRDefault="003E6337" w:rsidP="000F0B2A">
            <w:pPr>
              <w:rPr>
                <w:lang w:eastAsia="hr-HR"/>
              </w:rPr>
            </w:pPr>
            <w:r w:rsidRPr="002E1286">
              <w:rPr>
                <w:lang w:eastAsia="hr-HR"/>
              </w:rPr>
              <w:t>Izjavljujem da je Ponuditelj upoznat sa svim uvjetima i zahtjevima iz ove Dokumentacije o nabavi te da iste prihvaća</w:t>
            </w:r>
          </w:p>
        </w:tc>
      </w:tr>
      <w:tr w:rsidR="003E6337" w:rsidRPr="002E1286" w14:paraId="4F6E48D4" w14:textId="77777777" w:rsidTr="00824893">
        <w:trPr>
          <w:trHeight w:val="166"/>
        </w:trPr>
        <w:tc>
          <w:tcPr>
            <w:tcW w:w="9042" w:type="dxa"/>
            <w:gridSpan w:val="3"/>
            <w:tcBorders>
              <w:top w:val="single" w:sz="12" w:space="0" w:color="00000A"/>
              <w:left w:val="single" w:sz="4" w:space="0" w:color="00000A"/>
              <w:bottom w:val="single" w:sz="12" w:space="0" w:color="00000A"/>
              <w:right w:val="single" w:sz="4" w:space="0" w:color="00000A"/>
            </w:tcBorders>
            <w:shd w:val="clear" w:color="auto" w:fill="auto"/>
            <w:tcMar>
              <w:left w:w="103" w:type="dxa"/>
            </w:tcMar>
            <w:vAlign w:val="center"/>
          </w:tcPr>
          <w:p w14:paraId="774C9147" w14:textId="77777777" w:rsidR="003E6337" w:rsidRPr="002E1286" w:rsidRDefault="003E6337" w:rsidP="000F0B2A">
            <w:pPr>
              <w:rPr>
                <w:lang w:eastAsia="hr-HR"/>
              </w:rPr>
            </w:pPr>
          </w:p>
        </w:tc>
      </w:tr>
      <w:tr w:rsidR="003E6337" w:rsidRPr="002E1286" w14:paraId="3DD7B643" w14:textId="77777777" w:rsidTr="00824893">
        <w:trPr>
          <w:trHeight w:val="895"/>
        </w:trPr>
        <w:tc>
          <w:tcPr>
            <w:tcW w:w="3677" w:type="dxa"/>
            <w:tcBorders>
              <w:top w:val="single" w:sz="12" w:space="0" w:color="00000A"/>
              <w:left w:val="single" w:sz="12" w:space="0" w:color="00000A"/>
              <w:right w:val="single" w:sz="4" w:space="0" w:color="00000A"/>
            </w:tcBorders>
            <w:shd w:val="clear" w:color="auto" w:fill="auto"/>
            <w:tcMar>
              <w:left w:w="103" w:type="dxa"/>
            </w:tcMar>
            <w:vAlign w:val="center"/>
          </w:tcPr>
          <w:p w14:paraId="54ECC68E" w14:textId="77777777" w:rsidR="003E6337" w:rsidRPr="002E1286" w:rsidRDefault="003E6337" w:rsidP="000F0B2A"/>
        </w:tc>
        <w:tc>
          <w:tcPr>
            <w:tcW w:w="5365" w:type="dxa"/>
            <w:gridSpan w:val="2"/>
            <w:tcBorders>
              <w:top w:val="single" w:sz="4" w:space="0" w:color="00000A"/>
              <w:left w:val="single" w:sz="4" w:space="0" w:color="00000A"/>
              <w:right w:val="single" w:sz="12" w:space="0" w:color="00000A"/>
            </w:tcBorders>
            <w:shd w:val="clear" w:color="auto" w:fill="auto"/>
            <w:vAlign w:val="center"/>
          </w:tcPr>
          <w:p w14:paraId="1A8A11C0" w14:textId="77777777" w:rsidR="003E6337" w:rsidRPr="002E1286" w:rsidRDefault="003E6337" w:rsidP="000F0B2A">
            <w:pPr>
              <w:rPr>
                <w:rFonts w:eastAsia="Times New Roman"/>
                <w:lang w:eastAsia="hr-HR"/>
              </w:rPr>
            </w:pPr>
            <w:r w:rsidRPr="002E1286">
              <w:t>M.P.</w:t>
            </w:r>
            <w:r w:rsidRPr="002E1286">
              <w:rPr>
                <w:vertAlign w:val="superscript"/>
              </w:rPr>
              <w:footnoteReference w:id="1"/>
            </w:r>
          </w:p>
        </w:tc>
      </w:tr>
      <w:tr w:rsidR="003E6337" w:rsidRPr="002E1286" w14:paraId="00D9D621" w14:textId="77777777" w:rsidTr="00824893">
        <w:trPr>
          <w:trHeight w:val="90"/>
        </w:trPr>
        <w:tc>
          <w:tcPr>
            <w:tcW w:w="3677" w:type="dxa"/>
            <w:tcBorders>
              <w:left w:val="single" w:sz="12" w:space="0" w:color="00000A"/>
              <w:bottom w:val="single" w:sz="12" w:space="0" w:color="00000A"/>
              <w:right w:val="single" w:sz="4" w:space="0" w:color="00000A"/>
            </w:tcBorders>
            <w:shd w:val="clear" w:color="auto" w:fill="auto"/>
            <w:tcMar>
              <w:left w:w="103" w:type="dxa"/>
            </w:tcMar>
            <w:vAlign w:val="center"/>
          </w:tcPr>
          <w:p w14:paraId="1777F512" w14:textId="77777777" w:rsidR="003E6337" w:rsidRPr="002E1286" w:rsidRDefault="003E6337" w:rsidP="000F0B2A">
            <w:r w:rsidRPr="002E1286">
              <w:t>mjesto/datum</w:t>
            </w:r>
          </w:p>
        </w:tc>
        <w:tc>
          <w:tcPr>
            <w:tcW w:w="5365" w:type="dxa"/>
            <w:gridSpan w:val="2"/>
            <w:tcBorders>
              <w:left w:val="single" w:sz="4" w:space="0" w:color="00000A"/>
              <w:bottom w:val="single" w:sz="12" w:space="0" w:color="00000A"/>
              <w:right w:val="single" w:sz="12" w:space="0" w:color="00000A"/>
            </w:tcBorders>
            <w:shd w:val="clear" w:color="auto" w:fill="auto"/>
            <w:vAlign w:val="center"/>
          </w:tcPr>
          <w:p w14:paraId="70016703" w14:textId="77777777" w:rsidR="003E6337" w:rsidRPr="002E1286" w:rsidRDefault="003E6337" w:rsidP="000F0B2A">
            <w:pPr>
              <w:rPr>
                <w:lang w:eastAsia="hr-HR"/>
              </w:rPr>
            </w:pPr>
            <w:r w:rsidRPr="002E1286">
              <w:rPr>
                <w:lang w:eastAsia="hr-HR"/>
              </w:rPr>
              <w:t xml:space="preserve">ime/prezime/potpis ovlaštene osobe </w:t>
            </w:r>
          </w:p>
        </w:tc>
      </w:tr>
    </w:tbl>
    <w:p w14:paraId="3FF8632A" w14:textId="77777777" w:rsidR="003E6337" w:rsidRPr="002E1286" w:rsidRDefault="003E6337" w:rsidP="000F0B2A"/>
    <w:p w14:paraId="37011E6C" w14:textId="77777777" w:rsidR="003E6337" w:rsidRPr="002E1286" w:rsidRDefault="003E6337" w:rsidP="000F0B2A">
      <w:r w:rsidRPr="002E1286">
        <w:br w:type="page"/>
      </w:r>
    </w:p>
    <w:p w14:paraId="40F8E436" w14:textId="77777777" w:rsidR="003E6337" w:rsidRPr="002E1286" w:rsidRDefault="003E6337" w:rsidP="009C5732">
      <w:pPr>
        <w:pStyle w:val="Naslov5"/>
        <w:numPr>
          <w:ilvl w:val="0"/>
          <w:numId w:val="0"/>
        </w:numPr>
        <w:ind w:left="1008"/>
        <w:rPr>
          <w:lang w:val="hr-HR"/>
        </w:rPr>
      </w:pPr>
      <w:bookmarkStart w:id="159" w:name="_Toc491246693"/>
      <w:bookmarkStart w:id="160" w:name="_Ref494434140"/>
      <w:r w:rsidRPr="002E1286">
        <w:rPr>
          <w:lang w:val="hr-HR"/>
        </w:rPr>
        <w:lastRenderedPageBreak/>
        <w:t>Obrazac 2 – Izjava o nekažnjavanju</w:t>
      </w:r>
      <w:bookmarkEnd w:id="159"/>
      <w:r w:rsidRPr="002E1286">
        <w:rPr>
          <w:lang w:val="hr-HR"/>
        </w:rPr>
        <w:t xml:space="preserve"> za gospodarski subjekt koji ima poslovni </w:t>
      </w:r>
      <w:proofErr w:type="spellStart"/>
      <w:r w:rsidRPr="002E1286">
        <w:rPr>
          <w:lang w:val="hr-HR"/>
        </w:rPr>
        <w:t>nastan</w:t>
      </w:r>
      <w:proofErr w:type="spellEnd"/>
      <w:r w:rsidRPr="002E1286">
        <w:rPr>
          <w:lang w:val="hr-HR"/>
        </w:rPr>
        <w:t xml:space="preserve"> u Republici Hrvatskoj</w:t>
      </w:r>
      <w:bookmarkEnd w:id="160"/>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933"/>
        <w:gridCol w:w="5393"/>
      </w:tblGrid>
      <w:tr w:rsidR="003E6337" w:rsidRPr="002E1286" w14:paraId="575B5CC8" w14:textId="77777777" w:rsidTr="00824893">
        <w:trPr>
          <w:trHeight w:val="90"/>
        </w:trPr>
        <w:tc>
          <w:tcPr>
            <w:tcW w:w="9042" w:type="dxa"/>
            <w:gridSpan w:val="2"/>
            <w:tcBorders>
              <w:top w:val="single" w:sz="12" w:space="0" w:color="00000A"/>
              <w:left w:val="single" w:sz="12" w:space="0" w:color="00000A"/>
              <w:right w:val="single" w:sz="12" w:space="0" w:color="00000A"/>
            </w:tcBorders>
            <w:shd w:val="clear" w:color="auto" w:fill="FFFFFF"/>
            <w:tcMar>
              <w:left w:w="103" w:type="dxa"/>
            </w:tcMar>
            <w:vAlign w:val="center"/>
          </w:tcPr>
          <w:p w14:paraId="2757B054" w14:textId="77777777" w:rsidR="003E6337" w:rsidRPr="002E1286" w:rsidRDefault="003E6337" w:rsidP="000F0B2A">
            <w:r w:rsidRPr="002E1286">
              <w:t>Temeljem članka 251 stavka 1. točka 1. i članka 265. stavka 2. Zakona o javnoj nabavi (NN 120/2016), kao osoba ovlaštena za zastupanje gospodarskog subjekta dajem sljedeću:</w:t>
            </w:r>
          </w:p>
          <w:p w14:paraId="6A144FA5" w14:textId="77777777" w:rsidR="003E6337" w:rsidRPr="002E1286" w:rsidRDefault="003E6337" w:rsidP="005F343F">
            <w:pPr>
              <w:jc w:val="center"/>
            </w:pPr>
            <w:r w:rsidRPr="002E1286">
              <w:t>IZJAVU O NEKAŽNJAVANJU</w:t>
            </w:r>
          </w:p>
          <w:p w14:paraId="28405192" w14:textId="77777777" w:rsidR="003E6337" w:rsidRPr="002E1286" w:rsidRDefault="003E6337" w:rsidP="000F0B2A">
            <w:r w:rsidRPr="002E1286">
              <w:t>kojom ja _______________________________ iz _______________________________________</w:t>
            </w:r>
          </w:p>
          <w:p w14:paraId="468625B5" w14:textId="77777777" w:rsidR="003E6337" w:rsidRPr="002E1286" w:rsidRDefault="003E6337" w:rsidP="000F0B2A">
            <w:r w:rsidRPr="002E1286">
              <w:t xml:space="preserve">(ime i prezime) </w:t>
            </w:r>
            <w:r w:rsidRPr="002E1286">
              <w:tab/>
            </w:r>
            <w:r w:rsidRPr="002E1286">
              <w:tab/>
            </w:r>
            <w:r w:rsidRPr="002E1286">
              <w:tab/>
            </w:r>
            <w:r w:rsidRPr="002E1286">
              <w:tab/>
            </w:r>
            <w:r w:rsidRPr="002E1286">
              <w:tab/>
              <w:t>(adresa stanovanja)</w:t>
            </w:r>
          </w:p>
          <w:p w14:paraId="2361582A" w14:textId="77777777" w:rsidR="003E6337" w:rsidRPr="002E1286" w:rsidRDefault="003E6337" w:rsidP="000F0B2A">
            <w:r w:rsidRPr="002E1286">
              <w:t>broj identifikacijskog dokumenta ___________________izdanog od_________________________,</w:t>
            </w:r>
          </w:p>
          <w:p w14:paraId="687FFAB4" w14:textId="77777777" w:rsidR="003E6337" w:rsidRPr="002E1286" w:rsidRDefault="003E6337" w:rsidP="000F0B2A">
            <w:r w:rsidRPr="002E1286">
              <w:t>kao osoba po zakonu ovlaštena za zastupanje gospodarskog subjekta</w:t>
            </w:r>
          </w:p>
          <w:p w14:paraId="10C1B51E" w14:textId="77777777" w:rsidR="003E6337" w:rsidRPr="002E1286" w:rsidRDefault="003E6337" w:rsidP="000F0B2A">
            <w:r w:rsidRPr="002E1286">
              <w:t>________________________________________________________________________________</w:t>
            </w:r>
          </w:p>
          <w:p w14:paraId="724DFEB0" w14:textId="77777777" w:rsidR="003E6337" w:rsidRPr="002E1286" w:rsidRDefault="003E6337" w:rsidP="000F0B2A">
            <w:r w:rsidRPr="002E1286">
              <w:t xml:space="preserve">                        (naziv i sjedište gospodarskog subjekta, OIB)</w:t>
            </w:r>
          </w:p>
          <w:p w14:paraId="35308805" w14:textId="77777777" w:rsidR="003E6337" w:rsidRPr="002E1286" w:rsidRDefault="003E6337" w:rsidP="000F0B2A">
            <w:r w:rsidRPr="002E1286">
              <w:t xml:space="preserve">za sebe, za gospodarski subjekt i za sve osobe koje su članovi upravnog, upravljačkog ili nadzornog tijela ili imaju ovlasti zastupanja, donošenja odluka ili nadzora gospodarskog subjekta </w:t>
            </w:r>
            <w:r w:rsidRPr="002E1286">
              <w:rPr>
                <w:b/>
              </w:rPr>
              <w:t>izjavljujem da ja osobno, gospodarski subjekt kojeg zastupam i sve osobe koje su članovi upravnog, upravljačkog ili nadzornog tijela ili imaju ovlasti zastupanja, donošenja odluka ili nadzora gospodarskog subjekta</w:t>
            </w:r>
            <w:r w:rsidRPr="002E1286">
              <w:t xml:space="preserve"> nismo pravomoćnom presudom osuđeni za:</w:t>
            </w:r>
          </w:p>
          <w:p w14:paraId="21DEF8D1" w14:textId="77777777" w:rsidR="003E6337" w:rsidRPr="002E1286" w:rsidRDefault="003E6337" w:rsidP="005978F8">
            <w:pPr>
              <w:pStyle w:val="Odlomakpopisa"/>
              <w:numPr>
                <w:ilvl w:val="0"/>
                <w:numId w:val="10"/>
              </w:numPr>
              <w:rPr>
                <w:lang w:val="hr-HR"/>
              </w:rPr>
            </w:pPr>
            <w:r w:rsidRPr="002E1286">
              <w:rPr>
                <w:lang w:val="hr-HR"/>
              </w:rPr>
              <w:t>sudjelovanje u zločinačkoj organizaciji, na temelju:</w:t>
            </w:r>
          </w:p>
          <w:p w14:paraId="01FC2AF8" w14:textId="77777777" w:rsidR="003E6337" w:rsidRPr="002E1286" w:rsidRDefault="003E6337" w:rsidP="005978F8">
            <w:pPr>
              <w:pStyle w:val="Odlomakpopisa"/>
              <w:numPr>
                <w:ilvl w:val="0"/>
                <w:numId w:val="9"/>
              </w:numPr>
              <w:rPr>
                <w:lang w:val="hr-HR"/>
              </w:rPr>
            </w:pPr>
            <w:r w:rsidRPr="002E1286">
              <w:rPr>
                <w:lang w:val="hr-HR"/>
              </w:rPr>
              <w:t>članka 328. (zločinačko udruženje) i članka 329. (počinjenje kaznenog djela u sastavu zločinačkog udruženja) Kaznenog zakona i</w:t>
            </w:r>
          </w:p>
          <w:p w14:paraId="420912AF" w14:textId="77777777" w:rsidR="003E6337" w:rsidRPr="002E1286" w:rsidRDefault="003E6337" w:rsidP="005978F8">
            <w:pPr>
              <w:pStyle w:val="Odlomakpopisa"/>
              <w:numPr>
                <w:ilvl w:val="0"/>
                <w:numId w:val="9"/>
              </w:numPr>
              <w:rPr>
                <w:lang w:val="hr-HR"/>
              </w:rPr>
            </w:pPr>
            <w:r w:rsidRPr="002E1286">
              <w:rPr>
                <w:lang w:val="hr-HR"/>
              </w:rPr>
              <w:t>članka 333. (udruživanje za počinjenje kaznenih djela), iz Kaznenog zakona (NN 110/97., 27/98., 50/00., 129/00., 51/01., 111/03., 190/03., 105/04., 84/05., 71/06., 110/07., 152/08., 57/11., 77/11. i 143/12.);</w:t>
            </w:r>
          </w:p>
          <w:p w14:paraId="711E8BF4" w14:textId="77777777" w:rsidR="003E6337" w:rsidRPr="002E1286" w:rsidRDefault="003E6337" w:rsidP="005978F8">
            <w:pPr>
              <w:pStyle w:val="Odlomakpopisa"/>
              <w:numPr>
                <w:ilvl w:val="0"/>
                <w:numId w:val="10"/>
              </w:numPr>
              <w:rPr>
                <w:lang w:val="hr-HR"/>
              </w:rPr>
            </w:pPr>
            <w:r w:rsidRPr="002E1286">
              <w:rPr>
                <w:lang w:val="hr-HR"/>
              </w:rPr>
              <w:t>korupciju, na temelju:</w:t>
            </w:r>
          </w:p>
          <w:p w14:paraId="3BEC1251" w14:textId="77777777" w:rsidR="003E6337" w:rsidRPr="002E1286" w:rsidRDefault="003E6337" w:rsidP="005978F8">
            <w:pPr>
              <w:pStyle w:val="Odlomakpopisa"/>
              <w:numPr>
                <w:ilvl w:val="0"/>
                <w:numId w:val="9"/>
              </w:numPr>
              <w:rPr>
                <w:lang w:val="hr-HR"/>
              </w:rPr>
            </w:pPr>
            <w:r w:rsidRPr="002E1286">
              <w:rPr>
                <w:lang w:val="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6A877EDF" w14:textId="77777777" w:rsidR="003E6337" w:rsidRPr="002E1286" w:rsidRDefault="003E6337" w:rsidP="005978F8">
            <w:pPr>
              <w:pStyle w:val="Odlomakpopisa"/>
              <w:numPr>
                <w:ilvl w:val="0"/>
                <w:numId w:val="9"/>
              </w:numPr>
              <w:rPr>
                <w:lang w:val="hr-HR"/>
              </w:rPr>
            </w:pPr>
            <w:r w:rsidRPr="002E1286">
              <w:rPr>
                <w:lang w:val="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6B1B1BDB" w14:textId="77777777" w:rsidR="003E6337" w:rsidRPr="002E1286" w:rsidRDefault="003E6337" w:rsidP="005978F8">
            <w:pPr>
              <w:pStyle w:val="Odlomakpopisa"/>
              <w:numPr>
                <w:ilvl w:val="0"/>
                <w:numId w:val="10"/>
              </w:numPr>
              <w:rPr>
                <w:lang w:val="hr-HR"/>
              </w:rPr>
            </w:pPr>
            <w:r w:rsidRPr="002E1286">
              <w:rPr>
                <w:lang w:val="hr-HR"/>
              </w:rPr>
              <w:t>prijevaru, na temelju:</w:t>
            </w:r>
          </w:p>
          <w:p w14:paraId="0A08A184" w14:textId="77777777" w:rsidR="003E6337" w:rsidRPr="002E1286" w:rsidRDefault="003E6337" w:rsidP="005978F8">
            <w:pPr>
              <w:pStyle w:val="Odlomakpopisa"/>
              <w:numPr>
                <w:ilvl w:val="0"/>
                <w:numId w:val="9"/>
              </w:numPr>
              <w:rPr>
                <w:lang w:val="hr-HR"/>
              </w:rPr>
            </w:pPr>
            <w:r w:rsidRPr="002E1286">
              <w:rPr>
                <w:lang w:val="hr-HR"/>
              </w:rPr>
              <w:t>članka 236. (prijevara), članka 247. (prijevara u gospodarskom poslovanju), članka 256. (utaja poreza ili carine) i članka 258. (subvencijska prijevara) Kaznenog zakona i</w:t>
            </w:r>
          </w:p>
          <w:p w14:paraId="0828E94C" w14:textId="77777777" w:rsidR="003E6337" w:rsidRPr="002E1286" w:rsidRDefault="003E6337" w:rsidP="005978F8">
            <w:pPr>
              <w:pStyle w:val="Odlomakpopisa"/>
              <w:numPr>
                <w:ilvl w:val="0"/>
                <w:numId w:val="9"/>
              </w:numPr>
              <w:rPr>
                <w:lang w:val="hr-HR"/>
              </w:rPr>
            </w:pPr>
            <w:r w:rsidRPr="002E1286">
              <w:rPr>
                <w:lang w:val="hr-HR"/>
              </w:rPr>
              <w:t>članka 224. (prijevara), članka 293. (prijevara u gospodarskom poslovanju) i članka 286. (utaja poreza i drugih davanja) iz Kaznenog zakona (NN 110/97., 27/98., 50/00., 129/00., 51/01., 111/03., 190/03., 105/04., 84/05., 71/06., 110/07., 152/08., 57/11., 77/11. i 143/12.)</w:t>
            </w:r>
          </w:p>
          <w:p w14:paraId="248ABFC2" w14:textId="77777777" w:rsidR="003E6337" w:rsidRPr="002E1286" w:rsidRDefault="003E6337" w:rsidP="005978F8">
            <w:pPr>
              <w:pStyle w:val="Odlomakpopisa"/>
              <w:numPr>
                <w:ilvl w:val="0"/>
                <w:numId w:val="10"/>
              </w:numPr>
              <w:rPr>
                <w:lang w:val="hr-HR"/>
              </w:rPr>
            </w:pPr>
            <w:r w:rsidRPr="002E1286">
              <w:rPr>
                <w:lang w:val="hr-HR"/>
              </w:rPr>
              <w:t>terorizam ili kaznena djela povezana s terorističkim aktivnostima, na temelju:</w:t>
            </w:r>
          </w:p>
          <w:p w14:paraId="79EB4353" w14:textId="77777777" w:rsidR="003E6337" w:rsidRPr="002E1286" w:rsidRDefault="003E6337" w:rsidP="005978F8">
            <w:pPr>
              <w:pStyle w:val="Odlomakpopisa"/>
              <w:numPr>
                <w:ilvl w:val="0"/>
                <w:numId w:val="9"/>
              </w:numPr>
              <w:rPr>
                <w:lang w:val="hr-HR"/>
              </w:rPr>
            </w:pPr>
            <w:r w:rsidRPr="002E1286">
              <w:rPr>
                <w:lang w:val="hr-HR"/>
              </w:rPr>
              <w:t>članka 97. (terorizam), članka 99. (javno poticanje na terorizam), članka 100. (novačenje za terorizam), članka 101. (obuka za terorizam) i članka 102. (terorističko udruženje) Kaznenog zakona</w:t>
            </w:r>
          </w:p>
          <w:p w14:paraId="5182BCCA" w14:textId="77777777" w:rsidR="003E6337" w:rsidRPr="002E1286" w:rsidRDefault="003E6337" w:rsidP="005978F8">
            <w:pPr>
              <w:pStyle w:val="Odlomakpopisa"/>
              <w:numPr>
                <w:ilvl w:val="0"/>
                <w:numId w:val="9"/>
              </w:numPr>
              <w:rPr>
                <w:lang w:val="hr-HR"/>
              </w:rPr>
            </w:pPr>
            <w:r w:rsidRPr="002E1286">
              <w:rPr>
                <w:lang w:val="hr-HR"/>
              </w:rPr>
              <w:t>članka 169. (terorizam), članka 169.a (javno poticanje na terorizam) i članka 169.b (novačenje i obuka za terorizam) iz Kaznenog zakona (NN 110/97., 27/98., 50/00., 129/00., 51/01., 111/03., 190/03., 105/04., 84/05., 71/06., 110/07., 152/08., 57/11., 77/11. i 143/12.)</w:t>
            </w:r>
          </w:p>
          <w:p w14:paraId="1F91721E" w14:textId="77777777" w:rsidR="003E6337" w:rsidRPr="002E1286" w:rsidRDefault="003E6337" w:rsidP="005978F8">
            <w:pPr>
              <w:pStyle w:val="Odlomakpopisa"/>
              <w:numPr>
                <w:ilvl w:val="0"/>
                <w:numId w:val="10"/>
              </w:numPr>
              <w:rPr>
                <w:lang w:val="hr-HR"/>
              </w:rPr>
            </w:pPr>
            <w:r w:rsidRPr="002E1286">
              <w:rPr>
                <w:lang w:val="hr-HR"/>
              </w:rPr>
              <w:t>pranje novca ili financiranje terorizma, na temelju:</w:t>
            </w:r>
          </w:p>
          <w:p w14:paraId="29D3AF7C" w14:textId="77777777" w:rsidR="003E6337" w:rsidRPr="002E1286" w:rsidRDefault="003E6337" w:rsidP="005978F8">
            <w:pPr>
              <w:pStyle w:val="Odlomakpopisa"/>
              <w:numPr>
                <w:ilvl w:val="0"/>
                <w:numId w:val="9"/>
              </w:numPr>
              <w:rPr>
                <w:lang w:val="hr-HR"/>
              </w:rPr>
            </w:pPr>
            <w:r w:rsidRPr="002E1286">
              <w:rPr>
                <w:lang w:val="hr-HR"/>
              </w:rPr>
              <w:t>članka 98. (financiranje terorizma) i članka 265. (pranje novca) Kaznenog zakona i</w:t>
            </w:r>
          </w:p>
          <w:p w14:paraId="38FFDF92" w14:textId="77777777" w:rsidR="003E6337" w:rsidRPr="002E1286" w:rsidRDefault="003E6337" w:rsidP="005978F8">
            <w:pPr>
              <w:pStyle w:val="Odlomakpopisa"/>
              <w:numPr>
                <w:ilvl w:val="0"/>
                <w:numId w:val="9"/>
              </w:numPr>
              <w:rPr>
                <w:lang w:val="hr-HR"/>
              </w:rPr>
            </w:pPr>
            <w:r w:rsidRPr="002E1286">
              <w:rPr>
                <w:lang w:val="hr-HR"/>
              </w:rPr>
              <w:t>članka 279. (pranje novca) iz Kaznenog zakona (NN 110/97., 27/98., 50/00., 129/00., 51/01., 111/03., 190/03., 105/04., 84/05., 71/06., 110/07., 152/08., 57/11., 77/11. i 143/12.)</w:t>
            </w:r>
          </w:p>
          <w:p w14:paraId="4B30AE5E" w14:textId="77777777" w:rsidR="003E6337" w:rsidRPr="002E1286" w:rsidRDefault="003E6337" w:rsidP="000F0B2A"/>
          <w:p w14:paraId="259E2D2F" w14:textId="77777777" w:rsidR="003E6337" w:rsidRPr="002E1286" w:rsidRDefault="003E6337" w:rsidP="005978F8">
            <w:pPr>
              <w:pStyle w:val="Odlomakpopisa"/>
              <w:numPr>
                <w:ilvl w:val="0"/>
                <w:numId w:val="10"/>
              </w:numPr>
              <w:rPr>
                <w:lang w:val="hr-HR"/>
              </w:rPr>
            </w:pPr>
            <w:r w:rsidRPr="002E1286">
              <w:rPr>
                <w:lang w:val="hr-HR"/>
              </w:rPr>
              <w:t>dječji rad ili druge oblike trgovanja ljudima, na temelju:</w:t>
            </w:r>
          </w:p>
          <w:p w14:paraId="4038202B" w14:textId="77777777" w:rsidR="003E6337" w:rsidRPr="002E1286" w:rsidRDefault="003E6337" w:rsidP="005978F8">
            <w:pPr>
              <w:pStyle w:val="Odlomakpopisa"/>
              <w:numPr>
                <w:ilvl w:val="0"/>
                <w:numId w:val="9"/>
              </w:numPr>
              <w:rPr>
                <w:lang w:val="hr-HR"/>
              </w:rPr>
            </w:pPr>
            <w:r w:rsidRPr="002E1286">
              <w:rPr>
                <w:lang w:val="hr-HR"/>
              </w:rPr>
              <w:t>članka 106. (trgovanje ljudima) Kaznenog zakona</w:t>
            </w:r>
          </w:p>
          <w:p w14:paraId="4436DF06" w14:textId="77777777" w:rsidR="003E6337" w:rsidRPr="002E1286" w:rsidRDefault="003E6337" w:rsidP="005978F8">
            <w:pPr>
              <w:pStyle w:val="Odlomakpopisa"/>
              <w:numPr>
                <w:ilvl w:val="0"/>
                <w:numId w:val="9"/>
              </w:numPr>
              <w:rPr>
                <w:lang w:val="hr-HR"/>
              </w:rPr>
            </w:pPr>
            <w:r w:rsidRPr="002E1286">
              <w:rPr>
                <w:lang w:val="hr-HR"/>
              </w:rPr>
              <w:t>članka 175. (trgovanje ljudima i ropstvo) iz Kaznenog zakona (NN 110/97., 27/98., 50/00., 129/00., 51/01., 111/03., 190/03., 105/04., 84/05., 71/06., 110/07., 152/08., 57/11., 77/11. i 143/12.),</w:t>
            </w:r>
          </w:p>
          <w:p w14:paraId="0816B503" w14:textId="77777777" w:rsidR="003E6337" w:rsidRPr="002E1286" w:rsidRDefault="003E6337" w:rsidP="000F0B2A">
            <w:r w:rsidRPr="002E1286">
              <w:lastRenderedPageBreak/>
              <w:t xml:space="preserve">Ovaj obrazac potpisuje osoba ovlaštena za samostalno i pojedinačno zastupanje gospodarskog subjekta (ili osobe koje su ovlaštene za skupno zastupanje gospodarskog subjekta). Izjava o nekažnjavanju mora biti s ovjerenim potpisom kod nadležne sudske ili upravne vlasti, javnog bilježnika ili strukovnog ili trgovinskog tijela u državi poslovnog </w:t>
            </w:r>
            <w:proofErr w:type="spellStart"/>
            <w:r w:rsidRPr="002E1286">
              <w:t>nastana</w:t>
            </w:r>
            <w:proofErr w:type="spellEnd"/>
            <w:r w:rsidRPr="002E1286">
              <w:t xml:space="preserve"> gospodarskog subjekta, odnosno državi čiji je osoba državljanin. </w:t>
            </w:r>
            <w:r w:rsidRPr="002E1286">
              <w:br w:type="page"/>
            </w:r>
          </w:p>
          <w:p w14:paraId="09FA0340" w14:textId="3665C06C" w:rsidR="003E6337" w:rsidRPr="002E1286" w:rsidRDefault="003E6337" w:rsidP="000F0B2A">
            <w:r w:rsidRPr="002E1286">
              <w:t>Ukoliko su dvije ili više osoba ovlaštene zastupati gospodarski subjekt pojedinačno i samostalno dovoljno je da izjavu za gospodarski subjekt potpiše jedna od osoba ovlaštenih zastupati pojedinačno i samo stalno.</w:t>
            </w:r>
          </w:p>
        </w:tc>
      </w:tr>
      <w:tr w:rsidR="003E6337" w:rsidRPr="002E1286" w14:paraId="01594D22" w14:textId="77777777" w:rsidTr="00824893">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cMar>
              <w:left w:w="103" w:type="dxa"/>
            </w:tcMar>
            <w:vAlign w:val="center"/>
          </w:tcPr>
          <w:p w14:paraId="670336C7" w14:textId="77777777" w:rsidR="003E6337" w:rsidRPr="002E1286" w:rsidRDefault="003E6337" w:rsidP="000F0B2A">
            <w:pPr>
              <w:rPr>
                <w:lang w:eastAsia="hr-HR"/>
              </w:rPr>
            </w:pPr>
          </w:p>
        </w:tc>
      </w:tr>
      <w:tr w:rsidR="003E6337" w:rsidRPr="002E1286" w14:paraId="54C8D1D7" w14:textId="77777777" w:rsidTr="00824893">
        <w:trPr>
          <w:trHeight w:val="737"/>
        </w:trPr>
        <w:tc>
          <w:tcPr>
            <w:tcW w:w="3813" w:type="dxa"/>
            <w:tcBorders>
              <w:top w:val="single" w:sz="12" w:space="0" w:color="00000A"/>
              <w:left w:val="single" w:sz="12" w:space="0" w:color="00000A"/>
              <w:right w:val="single" w:sz="4" w:space="0" w:color="00000A"/>
            </w:tcBorders>
            <w:shd w:val="clear" w:color="auto" w:fill="FFFFFF"/>
            <w:tcMar>
              <w:left w:w="103" w:type="dxa"/>
            </w:tcMar>
            <w:vAlign w:val="center"/>
          </w:tcPr>
          <w:p w14:paraId="59F0C6D9" w14:textId="77777777" w:rsidR="003E6337" w:rsidRPr="002E1286" w:rsidRDefault="003E6337" w:rsidP="000F0B2A"/>
        </w:tc>
        <w:tc>
          <w:tcPr>
            <w:tcW w:w="5229" w:type="dxa"/>
            <w:tcBorders>
              <w:top w:val="single" w:sz="4" w:space="0" w:color="00000A"/>
              <w:left w:val="single" w:sz="4" w:space="0" w:color="00000A"/>
              <w:right w:val="single" w:sz="12" w:space="0" w:color="00000A"/>
            </w:tcBorders>
            <w:shd w:val="clear" w:color="auto" w:fill="FFFFFF"/>
            <w:vAlign w:val="center"/>
          </w:tcPr>
          <w:p w14:paraId="05096733" w14:textId="77777777" w:rsidR="003E6337" w:rsidRPr="002E1286" w:rsidRDefault="003E6337" w:rsidP="000F0B2A">
            <w:pPr>
              <w:rPr>
                <w:rFonts w:eastAsia="Times New Roman"/>
                <w:lang w:eastAsia="hr-HR"/>
              </w:rPr>
            </w:pPr>
            <w:r w:rsidRPr="002E1286">
              <w:t>M.P.</w:t>
            </w:r>
            <w:r w:rsidRPr="002E1286">
              <w:rPr>
                <w:vertAlign w:val="superscript"/>
              </w:rPr>
              <w:footnoteReference w:id="2"/>
            </w:r>
          </w:p>
        </w:tc>
      </w:tr>
      <w:tr w:rsidR="003E6337" w:rsidRPr="002E1286" w14:paraId="294ADAC5" w14:textId="77777777" w:rsidTr="00824893">
        <w:trPr>
          <w:trHeight w:val="90"/>
        </w:trPr>
        <w:tc>
          <w:tcPr>
            <w:tcW w:w="3813" w:type="dxa"/>
            <w:tcBorders>
              <w:left w:val="single" w:sz="12" w:space="0" w:color="00000A"/>
              <w:bottom w:val="single" w:sz="12" w:space="0" w:color="00000A"/>
              <w:right w:val="single" w:sz="4" w:space="0" w:color="00000A"/>
            </w:tcBorders>
            <w:shd w:val="clear" w:color="auto" w:fill="FFFFFF"/>
            <w:tcMar>
              <w:left w:w="103" w:type="dxa"/>
            </w:tcMar>
            <w:vAlign w:val="center"/>
          </w:tcPr>
          <w:p w14:paraId="3726F56E" w14:textId="77777777" w:rsidR="003E6337" w:rsidRPr="002E1286" w:rsidRDefault="003E6337" w:rsidP="000F0B2A">
            <w:r w:rsidRPr="002E1286">
              <w:t>mjesto/datum</w:t>
            </w:r>
          </w:p>
        </w:tc>
        <w:tc>
          <w:tcPr>
            <w:tcW w:w="5229" w:type="dxa"/>
            <w:tcBorders>
              <w:left w:val="single" w:sz="4" w:space="0" w:color="00000A"/>
              <w:bottom w:val="single" w:sz="12" w:space="0" w:color="00000A"/>
              <w:right w:val="single" w:sz="12" w:space="0" w:color="00000A"/>
            </w:tcBorders>
            <w:shd w:val="clear" w:color="auto" w:fill="FFFFFF"/>
            <w:vAlign w:val="center"/>
          </w:tcPr>
          <w:p w14:paraId="6CA24C02" w14:textId="77777777" w:rsidR="003E6337" w:rsidRPr="002E1286" w:rsidRDefault="003E6337" w:rsidP="000F0B2A">
            <w:pPr>
              <w:rPr>
                <w:lang w:eastAsia="hr-HR"/>
              </w:rPr>
            </w:pPr>
            <w:r w:rsidRPr="002E1286">
              <w:rPr>
                <w:lang w:eastAsia="hr-HR"/>
              </w:rPr>
              <w:t xml:space="preserve">ime/prezime/potpis osobe ovlaštene za zastupanje </w:t>
            </w:r>
          </w:p>
        </w:tc>
      </w:tr>
    </w:tbl>
    <w:p w14:paraId="37B77CBA" w14:textId="77777777" w:rsidR="003E6337" w:rsidRPr="002E1286" w:rsidRDefault="003E6337" w:rsidP="000F0B2A">
      <w:r w:rsidRPr="002E1286">
        <w:br w:type="page"/>
      </w:r>
    </w:p>
    <w:p w14:paraId="4DC2E8DE" w14:textId="28165173" w:rsidR="003E6337" w:rsidRPr="002E1286" w:rsidRDefault="003E6337" w:rsidP="000F0B2A"/>
    <w:p w14:paraId="496C7C4B" w14:textId="362B103E" w:rsidR="003E6337" w:rsidRPr="002E1286" w:rsidRDefault="003E6337" w:rsidP="009C5732">
      <w:pPr>
        <w:pStyle w:val="Naslov5"/>
        <w:numPr>
          <w:ilvl w:val="0"/>
          <w:numId w:val="0"/>
        </w:numPr>
        <w:ind w:left="1008"/>
        <w:rPr>
          <w:lang w:val="hr-HR"/>
        </w:rPr>
      </w:pPr>
      <w:bookmarkStart w:id="161" w:name="_Toc491246694"/>
      <w:bookmarkStart w:id="162" w:name="_Ref494434218"/>
      <w:r w:rsidRPr="002E1286">
        <w:rPr>
          <w:lang w:val="hr-HR"/>
        </w:rPr>
        <w:t xml:space="preserve">Obrazac </w:t>
      </w:r>
      <w:r w:rsidR="009C5732">
        <w:rPr>
          <w:lang w:val="hr-HR"/>
        </w:rPr>
        <w:t>3</w:t>
      </w:r>
      <w:r w:rsidRPr="002E1286">
        <w:rPr>
          <w:lang w:val="hr-HR"/>
        </w:rPr>
        <w:t xml:space="preserve"> – Izjava o nepostojanju razloga za isključenje iz članka 252. stavka 1. točka 2.</w:t>
      </w:r>
      <w:bookmarkEnd w:id="161"/>
      <w:bookmarkEnd w:id="162"/>
      <w:r w:rsidRPr="002E1286">
        <w:rPr>
          <w:lang w:val="hr-HR"/>
        </w:rP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933"/>
        <w:gridCol w:w="5393"/>
      </w:tblGrid>
      <w:tr w:rsidR="003E6337" w:rsidRPr="002E1286" w14:paraId="2777786B" w14:textId="77777777" w:rsidTr="00824893">
        <w:trPr>
          <w:trHeight w:val="90"/>
        </w:trPr>
        <w:tc>
          <w:tcPr>
            <w:tcW w:w="9042" w:type="dxa"/>
            <w:gridSpan w:val="2"/>
            <w:tcBorders>
              <w:top w:val="single" w:sz="12" w:space="0" w:color="00000A"/>
              <w:left w:val="single" w:sz="12" w:space="0" w:color="00000A"/>
              <w:right w:val="single" w:sz="12" w:space="0" w:color="00000A"/>
            </w:tcBorders>
            <w:shd w:val="clear" w:color="auto" w:fill="FFFFFF"/>
            <w:tcMar>
              <w:left w:w="103" w:type="dxa"/>
            </w:tcMar>
            <w:vAlign w:val="center"/>
          </w:tcPr>
          <w:p w14:paraId="61E91572" w14:textId="77777777" w:rsidR="003E6337" w:rsidRPr="002E1286" w:rsidRDefault="003E6337" w:rsidP="000F0B2A">
            <w:r w:rsidRPr="002E1286">
              <w:t>Temeljem članka 252 stavka 1. točka 2. i članka 265. stavka 2. Zakona o javnoj nabavi (NN 120/2016), kao osoba koja je ovlaštena za zastupanje gospodarskog subjekta dajem sljedeću:</w:t>
            </w:r>
          </w:p>
          <w:p w14:paraId="45E8AC34" w14:textId="5408AB00" w:rsidR="003E6337" w:rsidRPr="002E1286" w:rsidRDefault="003E6337" w:rsidP="00420AE0">
            <w:pPr>
              <w:jc w:val="center"/>
            </w:pPr>
            <w:r w:rsidRPr="002E1286">
              <w:t>IZJAVU O NEPOSTOJANJU RAZLOGA ZA ISKLJUČENJE</w:t>
            </w:r>
          </w:p>
          <w:p w14:paraId="0A230F0D" w14:textId="77777777" w:rsidR="003E6337" w:rsidRPr="002E1286" w:rsidRDefault="003E6337" w:rsidP="00420AE0">
            <w:pPr>
              <w:jc w:val="center"/>
            </w:pPr>
            <w:r w:rsidRPr="002E1286">
              <w:t>IZ ČLANKA 252. STAVKA 1. TOČKA 2.</w:t>
            </w:r>
          </w:p>
          <w:p w14:paraId="7E05161F" w14:textId="77777777" w:rsidR="003E6337" w:rsidRPr="002E1286" w:rsidRDefault="003E6337" w:rsidP="000F0B2A">
            <w:r w:rsidRPr="002E1286">
              <w:t>kojom ja _______________________________ iz _______________________________________</w:t>
            </w:r>
          </w:p>
          <w:p w14:paraId="242EB081" w14:textId="77777777" w:rsidR="003E6337" w:rsidRPr="002E1286" w:rsidRDefault="003E6337" w:rsidP="000F0B2A">
            <w:r w:rsidRPr="002E1286">
              <w:t xml:space="preserve">(ime i prezime) </w:t>
            </w:r>
            <w:r w:rsidRPr="002E1286">
              <w:tab/>
            </w:r>
            <w:r w:rsidRPr="002E1286">
              <w:tab/>
            </w:r>
            <w:r w:rsidRPr="002E1286">
              <w:tab/>
            </w:r>
            <w:r w:rsidRPr="002E1286">
              <w:tab/>
            </w:r>
            <w:r w:rsidRPr="002E1286">
              <w:tab/>
              <w:t>(adresa stanovanja)</w:t>
            </w:r>
          </w:p>
          <w:p w14:paraId="2E36077A" w14:textId="77777777" w:rsidR="003E6337" w:rsidRPr="002E1286" w:rsidRDefault="003E6337" w:rsidP="000F0B2A">
            <w:r w:rsidRPr="002E1286">
              <w:t>broj identifikacijskog dokumenta ___________________izdanog od_________________________,</w:t>
            </w:r>
          </w:p>
          <w:p w14:paraId="69C99927" w14:textId="77777777" w:rsidR="003E6337" w:rsidRPr="002E1286" w:rsidRDefault="003E6337" w:rsidP="000F0B2A">
            <w:r w:rsidRPr="002E1286">
              <w:t>kao osoba ovlaštena po zakonu za zastupanje gospodarskog subjekta:</w:t>
            </w:r>
          </w:p>
          <w:p w14:paraId="76055218" w14:textId="77777777" w:rsidR="003E6337" w:rsidRPr="002E1286" w:rsidRDefault="003E6337" w:rsidP="000F0B2A">
            <w:r w:rsidRPr="002E1286">
              <w:t>_______________________________________________________________________________</w:t>
            </w:r>
          </w:p>
          <w:p w14:paraId="452B5642" w14:textId="77777777" w:rsidR="003E6337" w:rsidRPr="002E1286" w:rsidRDefault="003E6337" w:rsidP="000F0B2A">
            <w:r w:rsidRPr="002E1286">
              <w:t xml:space="preserve">(naziv i sjedište gospodarskog subjekta, OIB ili identifikacijski broj zemlje poslovnog </w:t>
            </w:r>
            <w:proofErr w:type="spellStart"/>
            <w:r w:rsidRPr="002E1286">
              <w:t>nastana</w:t>
            </w:r>
            <w:proofErr w:type="spellEnd"/>
            <w:r w:rsidRPr="002E1286">
              <w:t>)</w:t>
            </w:r>
          </w:p>
          <w:p w14:paraId="2A98FF6A" w14:textId="77777777" w:rsidR="003E6337" w:rsidRPr="002E1286" w:rsidRDefault="003E6337" w:rsidP="000F0B2A">
            <w:r w:rsidRPr="002E1286">
              <w:t xml:space="preserve">Izjavljujem da je gospodarski subjekt kojeg zastupam ispunio sve obveze plaćanja dospjelih poreznih obveza i obveza za mirovinsko i zdravstveno osiguranje u Republici Hrvatskoj ili u državi poslovnog </w:t>
            </w:r>
            <w:proofErr w:type="spellStart"/>
            <w:r w:rsidRPr="002E1286">
              <w:t>nastana</w:t>
            </w:r>
            <w:proofErr w:type="spellEnd"/>
            <w:r w:rsidRPr="002E1286">
              <w:t xml:space="preserve"> gospodarskog subjekta, budući da gospodarski subjekt nema poslovni </w:t>
            </w:r>
            <w:proofErr w:type="spellStart"/>
            <w:r w:rsidRPr="002E1286">
              <w:t>nastan</w:t>
            </w:r>
            <w:proofErr w:type="spellEnd"/>
            <w:r w:rsidRPr="002E1286">
              <w:t xml:space="preserve"> u Republici Hrvatskoj.</w:t>
            </w:r>
          </w:p>
          <w:p w14:paraId="5CFE6BB9" w14:textId="0B68EBB9" w:rsidR="003E6337" w:rsidRPr="002E1286" w:rsidRDefault="003E6337" w:rsidP="000F0B2A">
            <w:r w:rsidRPr="002E1286">
              <w:t xml:space="preserve">Ovaj obrazac potpisuje osoba ovlaštena za samostalno i pojedinačno zastupanje gospodarskog subjekta (ili osobe koje su ovlaštene za skupno zastupanje gospodarskog subjekta). Izjava o nepostojanju razloga za isključenje iz članka 252. stavka 1. točka 2. mora biti s ovjerenim potpisom kod nadležne sudske ili upravne vlasti, javnog bilježnika ili strukovnog ili trgovinskog tijela u državi poslovnog </w:t>
            </w:r>
            <w:proofErr w:type="spellStart"/>
            <w:r w:rsidRPr="002E1286">
              <w:t>nastana</w:t>
            </w:r>
            <w:proofErr w:type="spellEnd"/>
            <w:r w:rsidRPr="002E1286">
              <w:t xml:space="preserve"> gospodarskog subjekta, odnosno državi čiji je osoba državljanin. </w:t>
            </w:r>
            <w:r w:rsidRPr="002E1286">
              <w:br w:type="page"/>
            </w:r>
          </w:p>
        </w:tc>
      </w:tr>
      <w:tr w:rsidR="003E6337" w:rsidRPr="002E1286" w14:paraId="72251D00" w14:textId="77777777" w:rsidTr="00824893">
        <w:trPr>
          <w:trHeight w:val="166"/>
        </w:trPr>
        <w:tc>
          <w:tcPr>
            <w:tcW w:w="9042" w:type="dxa"/>
            <w:gridSpan w:val="2"/>
            <w:tcBorders>
              <w:top w:val="single" w:sz="12" w:space="0" w:color="00000A"/>
              <w:left w:val="single" w:sz="4" w:space="0" w:color="00000A"/>
              <w:bottom w:val="single" w:sz="12" w:space="0" w:color="00000A"/>
              <w:right w:val="single" w:sz="4" w:space="0" w:color="00000A"/>
            </w:tcBorders>
            <w:shd w:val="clear" w:color="auto" w:fill="FFFFFF"/>
            <w:tcMar>
              <w:left w:w="103" w:type="dxa"/>
            </w:tcMar>
            <w:vAlign w:val="center"/>
          </w:tcPr>
          <w:p w14:paraId="2D535D0A" w14:textId="77777777" w:rsidR="003E6337" w:rsidRPr="002E1286" w:rsidRDefault="003E6337" w:rsidP="000F0B2A">
            <w:pPr>
              <w:rPr>
                <w:lang w:eastAsia="hr-HR"/>
              </w:rPr>
            </w:pPr>
          </w:p>
        </w:tc>
      </w:tr>
      <w:tr w:rsidR="003E6337" w:rsidRPr="002E1286" w14:paraId="38D07108" w14:textId="77777777" w:rsidTr="00824893">
        <w:trPr>
          <w:trHeight w:val="737"/>
        </w:trPr>
        <w:tc>
          <w:tcPr>
            <w:tcW w:w="3813" w:type="dxa"/>
            <w:tcBorders>
              <w:top w:val="single" w:sz="12" w:space="0" w:color="00000A"/>
              <w:left w:val="single" w:sz="12" w:space="0" w:color="00000A"/>
              <w:right w:val="single" w:sz="4" w:space="0" w:color="00000A"/>
            </w:tcBorders>
            <w:shd w:val="clear" w:color="auto" w:fill="FFFFFF"/>
            <w:tcMar>
              <w:left w:w="103" w:type="dxa"/>
            </w:tcMar>
            <w:vAlign w:val="center"/>
          </w:tcPr>
          <w:p w14:paraId="14D67713" w14:textId="77777777" w:rsidR="003E6337" w:rsidRPr="002E1286" w:rsidRDefault="003E6337" w:rsidP="000F0B2A"/>
        </w:tc>
        <w:tc>
          <w:tcPr>
            <w:tcW w:w="5229" w:type="dxa"/>
            <w:tcBorders>
              <w:top w:val="single" w:sz="4" w:space="0" w:color="00000A"/>
              <w:left w:val="single" w:sz="4" w:space="0" w:color="00000A"/>
              <w:right w:val="single" w:sz="12" w:space="0" w:color="00000A"/>
            </w:tcBorders>
            <w:shd w:val="clear" w:color="auto" w:fill="FFFFFF"/>
            <w:vAlign w:val="center"/>
          </w:tcPr>
          <w:p w14:paraId="02A2C0F0" w14:textId="77777777" w:rsidR="003E6337" w:rsidRPr="002E1286" w:rsidRDefault="003E6337" w:rsidP="000F0B2A">
            <w:pPr>
              <w:rPr>
                <w:rFonts w:eastAsia="Times New Roman"/>
                <w:lang w:eastAsia="hr-HR"/>
              </w:rPr>
            </w:pPr>
            <w:r w:rsidRPr="002E1286">
              <w:t>M.P.</w:t>
            </w:r>
            <w:r w:rsidRPr="002E1286">
              <w:rPr>
                <w:vertAlign w:val="superscript"/>
              </w:rPr>
              <w:footnoteReference w:id="3"/>
            </w:r>
          </w:p>
        </w:tc>
      </w:tr>
      <w:tr w:rsidR="003E6337" w:rsidRPr="002E1286" w14:paraId="437B3A74" w14:textId="77777777" w:rsidTr="00824893">
        <w:trPr>
          <w:trHeight w:val="90"/>
        </w:trPr>
        <w:tc>
          <w:tcPr>
            <w:tcW w:w="3813" w:type="dxa"/>
            <w:tcBorders>
              <w:left w:val="single" w:sz="12" w:space="0" w:color="00000A"/>
              <w:bottom w:val="single" w:sz="12" w:space="0" w:color="00000A"/>
              <w:right w:val="single" w:sz="4" w:space="0" w:color="00000A"/>
            </w:tcBorders>
            <w:shd w:val="clear" w:color="auto" w:fill="FFFFFF"/>
            <w:tcMar>
              <w:left w:w="103" w:type="dxa"/>
            </w:tcMar>
            <w:vAlign w:val="center"/>
          </w:tcPr>
          <w:p w14:paraId="2F8D2271" w14:textId="77777777" w:rsidR="003E6337" w:rsidRPr="002E1286" w:rsidRDefault="003E6337" w:rsidP="000F0B2A">
            <w:r w:rsidRPr="002E1286">
              <w:t>mjesto/datum</w:t>
            </w:r>
          </w:p>
        </w:tc>
        <w:tc>
          <w:tcPr>
            <w:tcW w:w="5229" w:type="dxa"/>
            <w:tcBorders>
              <w:left w:val="single" w:sz="4" w:space="0" w:color="00000A"/>
              <w:bottom w:val="single" w:sz="12" w:space="0" w:color="00000A"/>
              <w:right w:val="single" w:sz="12" w:space="0" w:color="00000A"/>
            </w:tcBorders>
            <w:shd w:val="clear" w:color="auto" w:fill="FFFFFF"/>
            <w:vAlign w:val="center"/>
          </w:tcPr>
          <w:p w14:paraId="546F0E0F" w14:textId="77777777" w:rsidR="003E6337" w:rsidRPr="002E1286" w:rsidRDefault="003E6337" w:rsidP="000F0B2A">
            <w:pPr>
              <w:rPr>
                <w:lang w:eastAsia="hr-HR"/>
              </w:rPr>
            </w:pPr>
            <w:r w:rsidRPr="002E1286">
              <w:rPr>
                <w:lang w:eastAsia="hr-HR"/>
              </w:rPr>
              <w:t xml:space="preserve">ime/prezime/potpis osobe ovlaštene za zastupanje </w:t>
            </w:r>
          </w:p>
        </w:tc>
      </w:tr>
    </w:tbl>
    <w:p w14:paraId="697E4848" w14:textId="64A7BDA0" w:rsidR="003E6337" w:rsidRDefault="003E6337" w:rsidP="000F0B2A">
      <w:r w:rsidRPr="002E1286">
        <w:br w:type="page"/>
      </w:r>
    </w:p>
    <w:p w14:paraId="12228F06" w14:textId="52D5A23C" w:rsidR="00854060" w:rsidRDefault="00854060" w:rsidP="000F0B2A"/>
    <w:p w14:paraId="62E9CDB9" w14:textId="77777777" w:rsidR="00854060" w:rsidRPr="00854060" w:rsidRDefault="00854060" w:rsidP="00854060">
      <w:pPr>
        <w:rPr>
          <w:b/>
          <w:i/>
        </w:rPr>
      </w:pPr>
      <w:r w:rsidRPr="00854060">
        <w:rPr>
          <w:b/>
          <w:i/>
        </w:rPr>
        <w:t>Obrazac 4 –</w:t>
      </w:r>
      <w:r w:rsidRPr="00854060">
        <w:rPr>
          <w:b/>
        </w:rPr>
        <w:t xml:space="preserve"> </w:t>
      </w:r>
      <w:r w:rsidRPr="00854060">
        <w:rPr>
          <w:b/>
          <w:i/>
        </w:rPr>
        <w:t>Izjava gospodarskog subjekta da u svrhu izvršenja ugovora, raspolaže zaposlenim stručnjacima odgovarajućeg radnog iskustva i kvalifikacije potrebnim za izvršenje ugovora</w:t>
      </w:r>
    </w:p>
    <w:p w14:paraId="3E86255F" w14:textId="77777777" w:rsidR="00854060" w:rsidRPr="00854060" w:rsidRDefault="00854060" w:rsidP="00854060"/>
    <w:p w14:paraId="3B548E52" w14:textId="77777777" w:rsidR="00854060" w:rsidRPr="00854060" w:rsidRDefault="00854060" w:rsidP="00854060">
      <w:pPr>
        <w:rPr>
          <w:bCs/>
        </w:rPr>
      </w:pPr>
      <w:r w:rsidRPr="00854060">
        <w:rPr>
          <w:bCs/>
        </w:rPr>
        <w:t>Radi dokazivanja ispunjenja uvjeta tehničke i stručne sposobnosti opisanih točkom 3.2.3. Dokumentacije za nadmetanje, dajem</w:t>
      </w:r>
    </w:p>
    <w:p w14:paraId="35E4AD57" w14:textId="77777777" w:rsidR="00854060" w:rsidRPr="00854060" w:rsidRDefault="00854060" w:rsidP="00854060">
      <w:pPr>
        <w:rPr>
          <w:b/>
          <w:bCs/>
        </w:rPr>
      </w:pPr>
      <w:r w:rsidRPr="00854060">
        <w:rPr>
          <w:b/>
          <w:bCs/>
        </w:rPr>
        <w:t>IZJAVU</w:t>
      </w:r>
    </w:p>
    <w:p w14:paraId="20DABC5F" w14:textId="77777777" w:rsidR="00854060" w:rsidRPr="00854060" w:rsidRDefault="00854060" w:rsidP="00854060">
      <w:pPr>
        <w:rPr>
          <w:bCs/>
        </w:rPr>
      </w:pPr>
      <w:r w:rsidRPr="00854060">
        <w:rPr>
          <w:noProof/>
        </w:rPr>
        <mc:AlternateContent>
          <mc:Choice Requires="wps">
            <w:drawing>
              <wp:anchor distT="0" distB="0" distL="114300" distR="114300" simplePos="0" relativeHeight="251665408" behindDoc="0" locked="0" layoutInCell="1" allowOverlap="1" wp14:anchorId="0B23F443" wp14:editId="7D5E6974">
                <wp:simplePos x="0" y="0"/>
                <wp:positionH relativeFrom="margin">
                  <wp:posOffset>2847975</wp:posOffset>
                </wp:positionH>
                <wp:positionV relativeFrom="paragraph">
                  <wp:posOffset>148590</wp:posOffset>
                </wp:positionV>
                <wp:extent cx="2879725" cy="0"/>
                <wp:effectExtent l="0" t="0" r="0" b="0"/>
                <wp:wrapNone/>
                <wp:docPr id="15" name="Ravni poveznik 10"/>
                <wp:cNvGraphicFramePr/>
                <a:graphic xmlns:a="http://schemas.openxmlformats.org/drawingml/2006/main">
                  <a:graphicData uri="http://schemas.microsoft.com/office/word/2010/wordprocessingShape">
                    <wps:wsp>
                      <wps:cNvCnPr/>
                      <wps:spPr>
                        <a:xfrm>
                          <a:off x="0" y="0"/>
                          <a:ext cx="2879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AE53C9B" id="Ravni poveznik 10"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224.25pt,11.7pt" to="45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" strokecolor="windowText" strokeweight=".5pt">
                <v:stroke joinstyle="miter"/>
                <w10:wrap anchorx="margin"/>
              </v:line>
            </w:pict>
          </mc:Fallback>
        </mc:AlternateContent>
      </w:r>
      <w:r w:rsidRPr="00854060">
        <w:rPr>
          <w:noProof/>
        </w:rPr>
        <mc:AlternateContent>
          <mc:Choice Requires="wps">
            <w:drawing>
              <wp:anchor distT="0" distB="0" distL="114300" distR="114300" simplePos="0" relativeHeight="251664384" behindDoc="0" locked="0" layoutInCell="1" allowOverlap="1" wp14:anchorId="2A009368" wp14:editId="7323D7D1">
                <wp:simplePos x="0" y="0"/>
                <wp:positionH relativeFrom="margin">
                  <wp:posOffset>485775</wp:posOffset>
                </wp:positionH>
                <wp:positionV relativeFrom="paragraph">
                  <wp:posOffset>151765</wp:posOffset>
                </wp:positionV>
                <wp:extent cx="2160270" cy="0"/>
                <wp:effectExtent l="0" t="0" r="0" b="0"/>
                <wp:wrapNone/>
                <wp:docPr id="12" name="Ravni poveznik 6"/>
                <wp:cNvGraphicFramePr/>
                <a:graphic xmlns:a="http://schemas.openxmlformats.org/drawingml/2006/main">
                  <a:graphicData uri="http://schemas.microsoft.com/office/word/2010/wordprocessingShape">
                    <wps:wsp>
                      <wps:cNvCnPr/>
                      <wps:spPr>
                        <a:xfrm>
                          <a:off x="0" y="0"/>
                          <a:ext cx="2159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05D7BD8" id="Ravni poveznik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38.25pt,11.95pt" to="208.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" strokecolor="windowText" strokeweight=".5pt">
                <v:stroke joinstyle="miter"/>
                <w10:wrap anchorx="margin"/>
              </v:line>
            </w:pict>
          </mc:Fallback>
        </mc:AlternateContent>
      </w:r>
      <w:r w:rsidRPr="00854060">
        <w:rPr>
          <w:bCs/>
        </w:rPr>
        <w:t>kojom ja</w:t>
      </w:r>
      <w:r w:rsidRPr="00854060">
        <w:rPr>
          <w:bCs/>
        </w:rPr>
        <w:tab/>
      </w:r>
      <w:r w:rsidRPr="00854060">
        <w:rPr>
          <w:bCs/>
        </w:rPr>
        <w:tab/>
      </w:r>
      <w:r w:rsidRPr="00854060">
        <w:rPr>
          <w:bCs/>
        </w:rPr>
        <w:tab/>
      </w:r>
      <w:r w:rsidRPr="00854060">
        <w:rPr>
          <w:bCs/>
        </w:rPr>
        <w:tab/>
      </w:r>
      <w:r w:rsidRPr="00854060">
        <w:rPr>
          <w:bCs/>
        </w:rPr>
        <w:tab/>
      </w:r>
      <w:r w:rsidRPr="00854060">
        <w:rPr>
          <w:bCs/>
        </w:rPr>
        <w:tab/>
        <w:t xml:space="preserve">iz </w:t>
      </w:r>
    </w:p>
    <w:p w14:paraId="02795338" w14:textId="77777777" w:rsidR="00854060" w:rsidRPr="00854060" w:rsidRDefault="00854060" w:rsidP="00854060">
      <w:pPr>
        <w:rPr>
          <w:bCs/>
          <w:i/>
        </w:rPr>
      </w:pPr>
      <w:r w:rsidRPr="00854060">
        <w:rPr>
          <w:bCs/>
          <w:i/>
        </w:rPr>
        <w:tab/>
      </w:r>
      <w:r w:rsidRPr="00854060">
        <w:rPr>
          <w:bCs/>
          <w:i/>
        </w:rPr>
        <w:tab/>
      </w:r>
      <w:r w:rsidRPr="00854060">
        <w:rPr>
          <w:bCs/>
          <w:i/>
        </w:rPr>
        <w:tab/>
        <w:t>(ime i prezime)</w:t>
      </w:r>
      <w:r w:rsidRPr="00854060">
        <w:rPr>
          <w:bCs/>
          <w:i/>
        </w:rPr>
        <w:tab/>
      </w:r>
      <w:r w:rsidRPr="00854060">
        <w:rPr>
          <w:bCs/>
          <w:i/>
        </w:rPr>
        <w:tab/>
      </w:r>
      <w:r w:rsidRPr="00854060">
        <w:rPr>
          <w:bCs/>
          <w:i/>
        </w:rPr>
        <w:tab/>
      </w:r>
      <w:r w:rsidRPr="00854060">
        <w:rPr>
          <w:bCs/>
          <w:i/>
        </w:rPr>
        <w:tab/>
      </w:r>
      <w:r w:rsidRPr="00854060">
        <w:rPr>
          <w:bCs/>
          <w:i/>
        </w:rPr>
        <w:tab/>
        <w:t>(adresa stanovanja)</w:t>
      </w:r>
    </w:p>
    <w:p w14:paraId="037A427F" w14:textId="77777777" w:rsidR="00854060" w:rsidRPr="00854060" w:rsidRDefault="00854060" w:rsidP="00854060">
      <w:pPr>
        <w:rPr>
          <w:bCs/>
        </w:rPr>
      </w:pPr>
      <w:r w:rsidRPr="00854060">
        <w:rPr>
          <w:noProof/>
        </w:rPr>
        <mc:AlternateContent>
          <mc:Choice Requires="wps">
            <w:drawing>
              <wp:anchor distT="0" distB="0" distL="114300" distR="114300" simplePos="0" relativeHeight="251666432" behindDoc="0" locked="0" layoutInCell="1" allowOverlap="1" wp14:anchorId="411B615D" wp14:editId="5273111D">
                <wp:simplePos x="0" y="0"/>
                <wp:positionH relativeFrom="margin">
                  <wp:posOffset>247650</wp:posOffset>
                </wp:positionH>
                <wp:positionV relativeFrom="paragraph">
                  <wp:posOffset>152400</wp:posOffset>
                </wp:positionV>
                <wp:extent cx="2160270" cy="0"/>
                <wp:effectExtent l="0" t="0" r="0" b="0"/>
                <wp:wrapNone/>
                <wp:docPr id="8" name="Ravni poveznik 11"/>
                <wp:cNvGraphicFramePr/>
                <a:graphic xmlns:a="http://schemas.openxmlformats.org/drawingml/2006/main">
                  <a:graphicData uri="http://schemas.microsoft.com/office/word/2010/wordprocessingShape">
                    <wps:wsp>
                      <wps:cNvCnPr/>
                      <wps:spPr>
                        <a:xfrm>
                          <a:off x="0" y="0"/>
                          <a:ext cx="2159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A2AD82" id="Ravni poveznik 11"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19.5pt,12pt" to="189.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" strokecolor="windowText" strokeweight=".5pt">
                <v:stroke joinstyle="miter"/>
                <w10:wrap anchorx="margin"/>
              </v:line>
            </w:pict>
          </mc:Fallback>
        </mc:AlternateContent>
      </w:r>
      <w:r w:rsidRPr="00854060">
        <w:rPr>
          <w:bCs/>
        </w:rPr>
        <w:t xml:space="preserve">OIB </w:t>
      </w:r>
      <w:r w:rsidRPr="00854060">
        <w:rPr>
          <w:bCs/>
        </w:rPr>
        <w:tab/>
      </w:r>
      <w:r w:rsidRPr="00854060">
        <w:rPr>
          <w:bCs/>
        </w:rPr>
        <w:tab/>
      </w:r>
      <w:r w:rsidRPr="00854060">
        <w:rPr>
          <w:bCs/>
        </w:rPr>
        <w:tab/>
      </w:r>
      <w:r w:rsidRPr="00854060">
        <w:rPr>
          <w:bCs/>
        </w:rPr>
        <w:tab/>
      </w:r>
      <w:r w:rsidRPr="00854060">
        <w:rPr>
          <w:bCs/>
        </w:rPr>
        <w:tab/>
        <w:t xml:space="preserve">      , kao po zakonu ovlaštena osoba za zastupanje</w:t>
      </w:r>
    </w:p>
    <w:p w14:paraId="0455A9A1" w14:textId="77777777" w:rsidR="00854060" w:rsidRPr="00854060" w:rsidRDefault="00854060" w:rsidP="00854060">
      <w:pPr>
        <w:rPr>
          <w:bCs/>
        </w:rPr>
      </w:pPr>
      <w:r w:rsidRPr="00854060">
        <w:rPr>
          <w:bCs/>
        </w:rPr>
        <w:t xml:space="preserve">gospodarskog subjekta </w:t>
      </w:r>
    </w:p>
    <w:p w14:paraId="65594564" w14:textId="77777777" w:rsidR="00854060" w:rsidRPr="00854060" w:rsidRDefault="00854060" w:rsidP="00854060">
      <w:pPr>
        <w:rPr>
          <w:bCs/>
        </w:rPr>
      </w:pPr>
    </w:p>
    <w:p w14:paraId="2CC7FBF4" w14:textId="77777777" w:rsidR="00854060" w:rsidRPr="00854060" w:rsidRDefault="00854060" w:rsidP="00854060">
      <w:pPr>
        <w:rPr>
          <w:bCs/>
          <w:i/>
        </w:rPr>
      </w:pPr>
      <w:r w:rsidRPr="00854060">
        <w:rPr>
          <w:noProof/>
        </w:rPr>
        <mc:AlternateContent>
          <mc:Choice Requires="wps">
            <w:drawing>
              <wp:anchor distT="0" distB="0" distL="114300" distR="114300" simplePos="0" relativeHeight="251667456" behindDoc="0" locked="0" layoutInCell="1" allowOverlap="1" wp14:anchorId="236467B1" wp14:editId="5DEAC931">
                <wp:simplePos x="0" y="0"/>
                <wp:positionH relativeFrom="margin">
                  <wp:align>right</wp:align>
                </wp:positionH>
                <wp:positionV relativeFrom="paragraph">
                  <wp:posOffset>12700</wp:posOffset>
                </wp:positionV>
                <wp:extent cx="5723890" cy="0"/>
                <wp:effectExtent l="0" t="0" r="0" b="0"/>
                <wp:wrapNone/>
                <wp:docPr id="5" name="Ravni poveznik 16"/>
                <wp:cNvGraphicFramePr/>
                <a:graphic xmlns:a="http://schemas.openxmlformats.org/drawingml/2006/main">
                  <a:graphicData uri="http://schemas.microsoft.com/office/word/2010/wordprocessingShape">
                    <wps:wsp>
                      <wps:cNvCnPr/>
                      <wps:spPr>
                        <a:xfrm>
                          <a:off x="0" y="0"/>
                          <a:ext cx="572389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2D8947" id="Ravni poveznik 16"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399.5pt,1pt" to="85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" strokecolor="windowText" strokeweight=".5pt">
                <v:stroke joinstyle="miter"/>
                <w10:wrap anchorx="margin"/>
              </v:line>
            </w:pict>
          </mc:Fallback>
        </mc:AlternateContent>
      </w:r>
      <w:r w:rsidRPr="00854060">
        <w:rPr>
          <w:bCs/>
          <w:i/>
        </w:rPr>
        <w:t>(naziv i sjedište gospodarskog subjekta, OIB)</w:t>
      </w:r>
    </w:p>
    <w:p w14:paraId="0F197E6F" w14:textId="6AD4CBDB" w:rsidR="00854060" w:rsidRPr="00854060" w:rsidRDefault="00854060" w:rsidP="00854060">
      <w:r w:rsidRPr="00854060">
        <w:t>kojom izjavljujem da raspolažemo sljedećim stručnjacima:</w:t>
      </w:r>
    </w:p>
    <w:p w14:paraId="6014240A" w14:textId="77777777" w:rsidR="00854060" w:rsidRPr="00854060" w:rsidRDefault="00854060" w:rsidP="00854060">
      <w:pPr>
        <w:rPr>
          <w:b/>
        </w:rPr>
      </w:pPr>
      <w:bookmarkStart w:id="163" w:name="_Hlk10206492"/>
      <w:r w:rsidRPr="00854060">
        <w:rPr>
          <w:b/>
        </w:rPr>
        <w:t xml:space="preserve">Stručnjak 1: </w:t>
      </w:r>
      <w:proofErr w:type="spellStart"/>
      <w:r w:rsidRPr="00854060">
        <w:rPr>
          <w:b/>
        </w:rPr>
        <w:t>Muzeolog</w:t>
      </w:r>
      <w:proofErr w:type="spellEnd"/>
      <w:r w:rsidRPr="00854060">
        <w:rPr>
          <w:b/>
        </w:rPr>
        <w:t>/inja</w:t>
      </w:r>
    </w:p>
    <w:p w14:paraId="7FB78AEA" w14:textId="77777777" w:rsidR="00854060" w:rsidRPr="00854060" w:rsidRDefault="00854060" w:rsidP="00854060">
      <w:pPr>
        <w:rPr>
          <w:b/>
        </w:rPr>
      </w:pPr>
      <w:r w:rsidRPr="00854060">
        <w:rPr>
          <w:b/>
        </w:rPr>
        <w:t xml:space="preserve">Stručnjak 2: </w:t>
      </w:r>
      <w:bookmarkStart w:id="164" w:name="_Hlk10206519"/>
      <w:r w:rsidRPr="00854060">
        <w:rPr>
          <w:b/>
        </w:rPr>
        <w:t>Projektant/</w:t>
      </w:r>
      <w:proofErr w:type="spellStart"/>
      <w:r w:rsidRPr="00854060">
        <w:rPr>
          <w:b/>
        </w:rPr>
        <w:t>ica</w:t>
      </w:r>
      <w:proofErr w:type="spellEnd"/>
      <w:r w:rsidRPr="00854060">
        <w:rPr>
          <w:b/>
        </w:rPr>
        <w:t xml:space="preserve"> integriranih dizajnerskih rješenja (produkt – grafički – multimedijski / digitalni dizajn)</w:t>
      </w:r>
      <w:bookmarkEnd w:id="164"/>
    </w:p>
    <w:p w14:paraId="3F5939CE" w14:textId="77777777" w:rsidR="00854060" w:rsidRPr="00854060" w:rsidRDefault="00854060" w:rsidP="00854060">
      <w:pPr>
        <w:rPr>
          <w:b/>
        </w:rPr>
      </w:pPr>
    </w:p>
    <w:bookmarkEnd w:id="163"/>
    <w:p w14:paraId="5D0B64FB" w14:textId="77777777" w:rsidR="00854060" w:rsidRPr="00854060" w:rsidRDefault="00854060" w:rsidP="00854060">
      <w:r w:rsidRPr="00854060">
        <w:t>Potpisom ove izjave izjavljujem da smo u potpunosti tehnički i stručno osposobljeni za izvršenje predmeta javnog poziva za koji podnosimo ponudu.</w:t>
      </w:r>
    </w:p>
    <w:p w14:paraId="192DE686" w14:textId="77777777" w:rsidR="00854060" w:rsidRPr="00854060" w:rsidRDefault="00854060" w:rsidP="00854060">
      <w:pPr>
        <w:rPr>
          <w:b/>
        </w:rPr>
      </w:pPr>
      <w:r w:rsidRPr="00854060">
        <w:rPr>
          <w:b/>
        </w:rPr>
        <w:t xml:space="preserve">Naručitelj može po izvršenom odabiru zatražiti dokaze za navode dostavljene u Izjavi. </w:t>
      </w:r>
    </w:p>
    <w:p w14:paraId="10F16764" w14:textId="77777777" w:rsidR="00854060" w:rsidRPr="00854060" w:rsidRDefault="00854060" w:rsidP="00854060">
      <w:pPr>
        <w:rPr>
          <w:bCs/>
        </w:rPr>
      </w:pPr>
    </w:p>
    <w:p w14:paraId="18183076" w14:textId="77777777" w:rsidR="00854060" w:rsidRPr="00854060" w:rsidRDefault="00854060" w:rsidP="00854060">
      <w:r w:rsidRPr="00854060">
        <w:t>Mjesto i datum</w:t>
      </w:r>
      <w:r w:rsidRPr="00854060">
        <w:tab/>
      </w:r>
      <w:r w:rsidRPr="00854060">
        <w:tab/>
      </w:r>
      <w:r w:rsidRPr="00854060">
        <w:tab/>
      </w:r>
      <w:r w:rsidRPr="00854060">
        <w:tab/>
      </w:r>
      <w:r w:rsidRPr="00854060">
        <w:tab/>
      </w:r>
      <w:r w:rsidRPr="00854060">
        <w:tab/>
      </w:r>
      <w:r w:rsidRPr="00854060">
        <w:tab/>
      </w:r>
      <w:r w:rsidRPr="00854060">
        <w:tab/>
        <w:t>Za Ponuditelja</w:t>
      </w:r>
      <w:r w:rsidRPr="00854060">
        <w:tab/>
      </w:r>
      <w:r w:rsidRPr="00854060">
        <w:tab/>
      </w:r>
      <w:r w:rsidRPr="00854060">
        <w:tab/>
      </w:r>
    </w:p>
    <w:p w14:paraId="7307DD21" w14:textId="77777777" w:rsidR="00854060" w:rsidRPr="00854060" w:rsidRDefault="00854060" w:rsidP="00854060">
      <w:r w:rsidRPr="00854060">
        <w:rPr>
          <w:noProof/>
        </w:rPr>
        <mc:AlternateContent>
          <mc:Choice Requires="wps">
            <w:drawing>
              <wp:anchor distT="0" distB="0" distL="114300" distR="114300" simplePos="0" relativeHeight="251663360" behindDoc="0" locked="0" layoutInCell="1" allowOverlap="1" wp14:anchorId="1335391E" wp14:editId="7BDCDEFB">
                <wp:simplePos x="0" y="0"/>
                <wp:positionH relativeFrom="margin">
                  <wp:posOffset>3590925</wp:posOffset>
                </wp:positionH>
                <wp:positionV relativeFrom="paragraph">
                  <wp:posOffset>200025</wp:posOffset>
                </wp:positionV>
                <wp:extent cx="2019300" cy="0"/>
                <wp:effectExtent l="0" t="0" r="0" b="0"/>
                <wp:wrapNone/>
                <wp:docPr id="4" name="Ravni poveznik 2"/>
                <wp:cNvGraphicFramePr/>
                <a:graphic xmlns:a="http://schemas.openxmlformats.org/drawingml/2006/main">
                  <a:graphicData uri="http://schemas.microsoft.com/office/word/2010/wordprocessingShape">
                    <wps:wsp>
                      <wps:cNvCnPr/>
                      <wps:spPr>
                        <a:xfrm>
                          <a:off x="0" y="0"/>
                          <a:ext cx="2019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AE64EB" id="Ravni poveznik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2.75pt,15.75pt" to="441.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" strokecolor="windowText" strokeweight=".5pt">
                <v:stroke joinstyle="miter"/>
                <w10:wrap anchorx="margin"/>
              </v:line>
            </w:pict>
          </mc:Fallback>
        </mc:AlternateContent>
      </w:r>
      <w:r w:rsidRPr="00854060">
        <w:rPr>
          <w:noProof/>
        </w:rPr>
        <mc:AlternateContent>
          <mc:Choice Requires="wps">
            <w:drawing>
              <wp:anchor distT="0" distB="0" distL="114300" distR="114300" simplePos="0" relativeHeight="251662336" behindDoc="0" locked="0" layoutInCell="1" allowOverlap="1" wp14:anchorId="63632E08" wp14:editId="6EE9C3A4">
                <wp:simplePos x="0" y="0"/>
                <wp:positionH relativeFrom="margin">
                  <wp:align>left</wp:align>
                </wp:positionH>
                <wp:positionV relativeFrom="paragraph">
                  <wp:posOffset>209550</wp:posOffset>
                </wp:positionV>
                <wp:extent cx="2019300" cy="0"/>
                <wp:effectExtent l="0" t="0" r="0" b="0"/>
                <wp:wrapNone/>
                <wp:docPr id="2" name="Ravni poveznik 1"/>
                <wp:cNvGraphicFramePr/>
                <a:graphic xmlns:a="http://schemas.openxmlformats.org/drawingml/2006/main">
                  <a:graphicData uri="http://schemas.microsoft.com/office/word/2010/wordprocessingShape">
                    <wps:wsp>
                      <wps:cNvCnPr/>
                      <wps:spPr>
                        <a:xfrm>
                          <a:off x="0" y="0"/>
                          <a:ext cx="20193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E3D866" id="Ravni poveznik 1"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15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" strokecolor="windowText" strokeweight=".5pt">
                <v:stroke joinstyle="miter"/>
                <w10:wrap anchorx="margin"/>
              </v:line>
            </w:pict>
          </mc:Fallback>
        </mc:AlternateContent>
      </w:r>
      <w:r w:rsidRPr="00854060">
        <w:tab/>
      </w:r>
      <w:r w:rsidRPr="00854060">
        <w:tab/>
      </w:r>
      <w:r w:rsidRPr="00854060">
        <w:tab/>
      </w:r>
      <w:r w:rsidRPr="00854060">
        <w:tab/>
      </w:r>
      <w:r w:rsidRPr="00854060">
        <w:tab/>
      </w:r>
      <w:r w:rsidRPr="00854060">
        <w:tab/>
        <w:t>MP</w:t>
      </w:r>
    </w:p>
    <w:p w14:paraId="0FBB3905" w14:textId="77777777" w:rsidR="00854060" w:rsidRPr="00854060" w:rsidRDefault="00854060" w:rsidP="00854060">
      <w:pPr>
        <w:rPr>
          <w:i/>
        </w:rPr>
      </w:pPr>
      <w:r w:rsidRPr="00854060">
        <w:tab/>
      </w:r>
      <w:r w:rsidRPr="00854060">
        <w:tab/>
      </w:r>
      <w:r w:rsidRPr="00854060">
        <w:tab/>
      </w:r>
      <w:r w:rsidRPr="00854060">
        <w:tab/>
      </w:r>
      <w:r w:rsidRPr="00854060">
        <w:tab/>
      </w:r>
      <w:r w:rsidRPr="00854060">
        <w:tab/>
      </w:r>
      <w:r w:rsidRPr="00854060">
        <w:tab/>
      </w:r>
      <w:r w:rsidRPr="00854060">
        <w:tab/>
      </w:r>
      <w:r w:rsidRPr="00854060">
        <w:tab/>
      </w:r>
      <w:r w:rsidRPr="00854060">
        <w:rPr>
          <w:i/>
        </w:rPr>
        <w:t>(Potpis odgovorne osobe)</w:t>
      </w:r>
    </w:p>
    <w:p w14:paraId="68BDB575" w14:textId="1C873C60" w:rsidR="00854060" w:rsidRPr="002E1286" w:rsidRDefault="00854060" w:rsidP="00854060">
      <w:r w:rsidRPr="00854060">
        <w:rPr>
          <w:i/>
        </w:rPr>
        <w:br w:type="page"/>
      </w:r>
    </w:p>
    <w:p w14:paraId="5E38A54A" w14:textId="77777777" w:rsidR="00854060" w:rsidRDefault="00854060" w:rsidP="009C5732">
      <w:pPr>
        <w:pStyle w:val="Naslov5"/>
        <w:numPr>
          <w:ilvl w:val="0"/>
          <w:numId w:val="0"/>
        </w:numPr>
        <w:ind w:left="1008"/>
        <w:rPr>
          <w:lang w:val="hr-HR"/>
        </w:rPr>
      </w:pPr>
      <w:bookmarkStart w:id="165" w:name="_Toc491246697"/>
      <w:bookmarkStart w:id="166" w:name="_Ref494434615"/>
      <w:bookmarkStart w:id="167" w:name="_Hlk10620125"/>
      <w:bookmarkStart w:id="168" w:name="_Hlk10620141"/>
    </w:p>
    <w:p w14:paraId="6B0122A1" w14:textId="77777777" w:rsidR="00854060" w:rsidRDefault="00854060" w:rsidP="009C5732">
      <w:pPr>
        <w:pStyle w:val="Naslov5"/>
        <w:numPr>
          <w:ilvl w:val="0"/>
          <w:numId w:val="0"/>
        </w:numPr>
        <w:ind w:left="1008"/>
        <w:rPr>
          <w:lang w:val="hr-HR"/>
        </w:rPr>
      </w:pPr>
    </w:p>
    <w:p w14:paraId="32AC66B0" w14:textId="6B66F244" w:rsidR="00854060" w:rsidRDefault="00854060" w:rsidP="009C5732">
      <w:pPr>
        <w:pStyle w:val="Naslov5"/>
        <w:numPr>
          <w:ilvl w:val="0"/>
          <w:numId w:val="0"/>
        </w:numPr>
        <w:ind w:left="1008"/>
        <w:rPr>
          <w:lang w:val="hr-HR"/>
        </w:rPr>
      </w:pPr>
      <w:r>
        <w:rPr>
          <w:lang w:val="hr-HR"/>
        </w:rPr>
        <w:t xml:space="preserve">Obrazac 5. </w:t>
      </w:r>
      <w:r w:rsidR="001C5D7E">
        <w:rPr>
          <w:lang w:val="hr-HR"/>
        </w:rPr>
        <w:t xml:space="preserve"> </w:t>
      </w:r>
      <w:r w:rsidR="00297A11">
        <w:rPr>
          <w:lang w:val="hr-HR"/>
        </w:rPr>
        <w:t xml:space="preserve">Popis referenci  </w:t>
      </w:r>
      <w:r w:rsidR="001C5D7E">
        <w:rPr>
          <w:lang w:val="hr-HR"/>
        </w:rPr>
        <w:t xml:space="preserve">ključnog stručnjaka 1 - </w:t>
      </w:r>
      <w:proofErr w:type="spellStart"/>
      <w:r w:rsidR="001C5D7E">
        <w:rPr>
          <w:lang w:val="hr-HR"/>
        </w:rPr>
        <w:t>Muzeolog</w:t>
      </w:r>
      <w:proofErr w:type="spellEnd"/>
    </w:p>
    <w:p w14:paraId="71F57838" w14:textId="77777777" w:rsidR="00854060" w:rsidRDefault="00854060" w:rsidP="009C5732">
      <w:pPr>
        <w:pStyle w:val="Naslov5"/>
        <w:numPr>
          <w:ilvl w:val="0"/>
          <w:numId w:val="0"/>
        </w:numPr>
        <w:ind w:left="1008"/>
        <w:rPr>
          <w:lang w:val="hr-HR"/>
        </w:rPr>
      </w:pPr>
    </w:p>
    <w:tbl>
      <w:tblPr>
        <w:tblStyle w:val="Reetkatablice3"/>
        <w:tblW w:w="0" w:type="auto"/>
        <w:tblLook w:val="04A0" w:firstRow="1" w:lastRow="0" w:firstColumn="1" w:lastColumn="0" w:noHBand="0" w:noVBand="1"/>
      </w:tblPr>
      <w:tblGrid>
        <w:gridCol w:w="708"/>
        <w:gridCol w:w="1884"/>
        <w:gridCol w:w="1213"/>
        <w:gridCol w:w="1429"/>
        <w:gridCol w:w="1819"/>
        <w:gridCol w:w="2293"/>
      </w:tblGrid>
      <w:tr w:rsidR="00297A11" w:rsidRPr="001C5D7E" w14:paraId="503E20E3"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hideMark/>
          </w:tcPr>
          <w:p w14:paraId="41E8A8F8" w14:textId="1F9687CF" w:rsidR="00297A11" w:rsidRPr="00854060" w:rsidRDefault="00297A11" w:rsidP="00854060">
            <w:pPr>
              <w:spacing w:after="160" w:line="259" w:lineRule="auto"/>
              <w:jc w:val="left"/>
              <w:rPr>
                <w:b/>
                <w:bCs/>
                <w:i/>
                <w:sz w:val="20"/>
                <w:szCs w:val="20"/>
              </w:rPr>
            </w:pPr>
            <w:bookmarkStart w:id="169" w:name="_Hlk10621997"/>
            <w:r>
              <w:rPr>
                <w:b/>
                <w:bCs/>
                <w:i/>
                <w:sz w:val="20"/>
                <w:szCs w:val="20"/>
              </w:rPr>
              <w:t xml:space="preserve">Redni broj </w:t>
            </w:r>
          </w:p>
        </w:tc>
        <w:tc>
          <w:tcPr>
            <w:tcW w:w="1884" w:type="dxa"/>
            <w:tcBorders>
              <w:top w:val="single" w:sz="4" w:space="0" w:color="auto"/>
              <w:left w:val="single" w:sz="4" w:space="0" w:color="auto"/>
              <w:bottom w:val="single" w:sz="4" w:space="0" w:color="auto"/>
              <w:right w:val="single" w:sz="4" w:space="0" w:color="auto"/>
            </w:tcBorders>
            <w:hideMark/>
          </w:tcPr>
          <w:p w14:paraId="15A7002C" w14:textId="26B15C14" w:rsidR="00297A11" w:rsidRPr="00854060" w:rsidRDefault="00297A11" w:rsidP="00854060">
            <w:pPr>
              <w:spacing w:after="160" w:line="259" w:lineRule="auto"/>
              <w:jc w:val="left"/>
              <w:rPr>
                <w:rFonts w:cstheme="minorHAnsi"/>
                <w:b/>
                <w:bCs/>
                <w:i/>
                <w:sz w:val="20"/>
                <w:szCs w:val="20"/>
              </w:rPr>
            </w:pPr>
            <w:r w:rsidRPr="00297A11">
              <w:rPr>
                <w:rFonts w:cstheme="minorHAnsi"/>
                <w:b/>
                <w:bCs/>
                <w:i/>
                <w:sz w:val="20"/>
                <w:szCs w:val="20"/>
              </w:rPr>
              <w:t>Naziv projekta</w:t>
            </w:r>
          </w:p>
        </w:tc>
        <w:tc>
          <w:tcPr>
            <w:tcW w:w="1213" w:type="dxa"/>
            <w:tcBorders>
              <w:top w:val="single" w:sz="4" w:space="0" w:color="auto"/>
              <w:left w:val="single" w:sz="4" w:space="0" w:color="auto"/>
              <w:bottom w:val="single" w:sz="4" w:space="0" w:color="auto"/>
              <w:right w:val="single" w:sz="4" w:space="0" w:color="auto"/>
            </w:tcBorders>
          </w:tcPr>
          <w:p w14:paraId="0B5E706D" w14:textId="11A163C0" w:rsidR="00297A11" w:rsidRPr="00297A11" w:rsidRDefault="00297A11" w:rsidP="00854060">
            <w:pPr>
              <w:spacing w:after="160" w:line="259" w:lineRule="auto"/>
              <w:jc w:val="left"/>
              <w:rPr>
                <w:rFonts w:cstheme="minorHAnsi"/>
                <w:b/>
                <w:bCs/>
                <w:i/>
                <w:sz w:val="20"/>
                <w:szCs w:val="20"/>
              </w:rPr>
            </w:pPr>
            <w:r w:rsidRPr="00297A11">
              <w:rPr>
                <w:rFonts w:cstheme="minorHAnsi"/>
                <w:b/>
                <w:bCs/>
                <w:i/>
                <w:sz w:val="20"/>
                <w:szCs w:val="20"/>
              </w:rPr>
              <w:t xml:space="preserve">Pozicija na projektu </w:t>
            </w:r>
          </w:p>
        </w:tc>
        <w:tc>
          <w:tcPr>
            <w:tcW w:w="1429" w:type="dxa"/>
            <w:tcBorders>
              <w:top w:val="single" w:sz="4" w:space="0" w:color="auto"/>
              <w:left w:val="single" w:sz="4" w:space="0" w:color="auto"/>
              <w:bottom w:val="single" w:sz="4" w:space="0" w:color="auto"/>
              <w:right w:val="single" w:sz="4" w:space="0" w:color="auto"/>
            </w:tcBorders>
            <w:hideMark/>
          </w:tcPr>
          <w:p w14:paraId="42BE55CD" w14:textId="463571E0" w:rsidR="00297A11" w:rsidRPr="00854060" w:rsidRDefault="00297A11" w:rsidP="00854060">
            <w:pPr>
              <w:spacing w:after="160" w:line="259" w:lineRule="auto"/>
              <w:jc w:val="left"/>
              <w:rPr>
                <w:b/>
                <w:bCs/>
                <w:i/>
                <w:sz w:val="20"/>
                <w:szCs w:val="20"/>
              </w:rPr>
            </w:pPr>
            <w:r w:rsidRPr="00854060">
              <w:rPr>
                <w:b/>
                <w:bCs/>
                <w:i/>
                <w:sz w:val="20"/>
                <w:szCs w:val="20"/>
              </w:rPr>
              <w:t xml:space="preserve">Vrijednost izvedene usluge </w:t>
            </w:r>
          </w:p>
        </w:tc>
        <w:tc>
          <w:tcPr>
            <w:tcW w:w="1819" w:type="dxa"/>
            <w:tcBorders>
              <w:top w:val="single" w:sz="4" w:space="0" w:color="auto"/>
              <w:left w:val="single" w:sz="4" w:space="0" w:color="auto"/>
              <w:bottom w:val="single" w:sz="4" w:space="0" w:color="auto"/>
              <w:right w:val="single" w:sz="4" w:space="0" w:color="auto"/>
            </w:tcBorders>
            <w:hideMark/>
          </w:tcPr>
          <w:p w14:paraId="1AEE6DB2" w14:textId="77777777" w:rsidR="00297A11" w:rsidRPr="00854060" w:rsidRDefault="00297A11" w:rsidP="00854060">
            <w:pPr>
              <w:spacing w:after="160" w:line="259" w:lineRule="auto"/>
              <w:jc w:val="left"/>
              <w:rPr>
                <w:b/>
                <w:bCs/>
                <w:i/>
                <w:sz w:val="20"/>
                <w:szCs w:val="20"/>
              </w:rPr>
            </w:pPr>
            <w:r w:rsidRPr="00854060">
              <w:rPr>
                <w:b/>
                <w:bCs/>
                <w:i/>
                <w:sz w:val="20"/>
                <w:szCs w:val="20"/>
              </w:rPr>
              <w:t>Datum izvršenja ugovora</w:t>
            </w:r>
          </w:p>
        </w:tc>
        <w:tc>
          <w:tcPr>
            <w:tcW w:w="2293" w:type="dxa"/>
            <w:tcBorders>
              <w:top w:val="single" w:sz="4" w:space="0" w:color="auto"/>
              <w:left w:val="single" w:sz="4" w:space="0" w:color="auto"/>
              <w:bottom w:val="single" w:sz="4" w:space="0" w:color="auto"/>
              <w:right w:val="single" w:sz="4" w:space="0" w:color="auto"/>
            </w:tcBorders>
            <w:hideMark/>
          </w:tcPr>
          <w:p w14:paraId="47F2FF6F" w14:textId="50BD0DD6" w:rsidR="00297A11" w:rsidRPr="00854060" w:rsidRDefault="00297A11" w:rsidP="00854060">
            <w:pPr>
              <w:spacing w:after="160" w:line="259" w:lineRule="auto"/>
              <w:jc w:val="left"/>
              <w:rPr>
                <w:b/>
                <w:bCs/>
                <w:i/>
                <w:sz w:val="20"/>
                <w:szCs w:val="20"/>
              </w:rPr>
            </w:pPr>
            <w:r w:rsidRPr="00854060">
              <w:rPr>
                <w:b/>
                <w:bCs/>
                <w:i/>
                <w:sz w:val="20"/>
                <w:szCs w:val="20"/>
              </w:rPr>
              <w:t xml:space="preserve">Naziv druge ugovorne strane, adresa, OIB </w:t>
            </w:r>
          </w:p>
        </w:tc>
      </w:tr>
      <w:tr w:rsidR="00297A11" w:rsidRPr="00854060" w14:paraId="235107D2"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tcPr>
          <w:p w14:paraId="3FFEF49F" w14:textId="77777777" w:rsidR="00297A11" w:rsidRPr="00854060" w:rsidRDefault="00297A11" w:rsidP="00854060">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32FB4E3B" w14:textId="77777777" w:rsidR="00297A11" w:rsidRPr="00854060" w:rsidRDefault="00297A11" w:rsidP="00854060">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792F866D" w14:textId="77777777" w:rsidR="00297A11" w:rsidRPr="00854060" w:rsidRDefault="00297A11" w:rsidP="00854060">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6DF4F86F" w14:textId="410BB51A" w:rsidR="00297A11" w:rsidRPr="00854060" w:rsidRDefault="00297A11" w:rsidP="00854060">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69EBB3B5" w14:textId="77777777" w:rsidR="00297A11" w:rsidRPr="00854060" w:rsidRDefault="00297A11" w:rsidP="00854060">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125A0A7D" w14:textId="77777777" w:rsidR="00297A11" w:rsidRPr="00854060" w:rsidRDefault="00297A11" w:rsidP="00854060">
            <w:pPr>
              <w:spacing w:after="160" w:line="259" w:lineRule="auto"/>
              <w:jc w:val="left"/>
              <w:rPr>
                <w:b/>
                <w:bCs/>
                <w:szCs w:val="20"/>
              </w:rPr>
            </w:pPr>
          </w:p>
        </w:tc>
      </w:tr>
      <w:tr w:rsidR="00297A11" w:rsidRPr="00854060" w14:paraId="5BCD8DF9"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tcPr>
          <w:p w14:paraId="79964BB9" w14:textId="77777777" w:rsidR="00297A11" w:rsidRPr="00854060" w:rsidRDefault="00297A11" w:rsidP="00854060">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15E3E156" w14:textId="77777777" w:rsidR="00297A11" w:rsidRPr="00854060" w:rsidRDefault="00297A11" w:rsidP="00854060">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03DB163B" w14:textId="77777777" w:rsidR="00297A11" w:rsidRPr="00854060" w:rsidRDefault="00297A11" w:rsidP="00854060">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62484DB9" w14:textId="2F44F797" w:rsidR="00297A11" w:rsidRPr="00854060" w:rsidRDefault="00297A11" w:rsidP="00854060">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0ADA95DD" w14:textId="77777777" w:rsidR="00297A11" w:rsidRPr="00854060" w:rsidRDefault="00297A11" w:rsidP="00854060">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7EB40916" w14:textId="77777777" w:rsidR="00297A11" w:rsidRPr="00854060" w:rsidRDefault="00297A11" w:rsidP="00854060">
            <w:pPr>
              <w:spacing w:after="160" w:line="259" w:lineRule="auto"/>
              <w:jc w:val="left"/>
              <w:rPr>
                <w:b/>
                <w:bCs/>
                <w:szCs w:val="20"/>
              </w:rPr>
            </w:pPr>
          </w:p>
        </w:tc>
      </w:tr>
      <w:tr w:rsidR="00297A11" w:rsidRPr="00854060" w14:paraId="703A7573"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tcPr>
          <w:p w14:paraId="383B99C9" w14:textId="77777777" w:rsidR="00297A11" w:rsidRPr="00854060" w:rsidRDefault="00297A11" w:rsidP="00854060">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618777C1" w14:textId="77777777" w:rsidR="00297A11" w:rsidRPr="00854060" w:rsidRDefault="00297A11" w:rsidP="00854060">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51DE658D" w14:textId="77777777" w:rsidR="00297A11" w:rsidRPr="00854060" w:rsidRDefault="00297A11" w:rsidP="00854060">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250A08BF" w14:textId="06F075A8" w:rsidR="00297A11" w:rsidRPr="00854060" w:rsidRDefault="00297A11" w:rsidP="00854060">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0CFE54DE" w14:textId="77777777" w:rsidR="00297A11" w:rsidRPr="00854060" w:rsidRDefault="00297A11" w:rsidP="00854060">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140A7515" w14:textId="77777777" w:rsidR="00297A11" w:rsidRPr="00854060" w:rsidRDefault="00297A11" w:rsidP="00854060">
            <w:pPr>
              <w:spacing w:after="160" w:line="259" w:lineRule="auto"/>
              <w:jc w:val="left"/>
              <w:rPr>
                <w:b/>
                <w:bCs/>
                <w:szCs w:val="20"/>
              </w:rPr>
            </w:pPr>
          </w:p>
        </w:tc>
      </w:tr>
      <w:tr w:rsidR="00297A11" w:rsidRPr="00854060" w14:paraId="6222FEE6"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tcPr>
          <w:p w14:paraId="61F994A0" w14:textId="77777777" w:rsidR="00297A11" w:rsidRPr="00854060" w:rsidRDefault="00297A11" w:rsidP="00854060">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3EC7B689" w14:textId="77777777" w:rsidR="00297A11" w:rsidRPr="00854060" w:rsidRDefault="00297A11" w:rsidP="00854060">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58446C0A" w14:textId="77777777" w:rsidR="00297A11" w:rsidRPr="00854060" w:rsidRDefault="00297A11" w:rsidP="00854060">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0EB27BA4" w14:textId="5BEAC2EA" w:rsidR="00297A11" w:rsidRPr="00854060" w:rsidRDefault="00297A11" w:rsidP="00854060">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703DFC32" w14:textId="77777777" w:rsidR="00297A11" w:rsidRPr="00854060" w:rsidRDefault="00297A11" w:rsidP="00854060">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1500FE28" w14:textId="77777777" w:rsidR="00297A11" w:rsidRPr="00854060" w:rsidRDefault="00297A11" w:rsidP="00854060">
            <w:pPr>
              <w:spacing w:after="160" w:line="259" w:lineRule="auto"/>
              <w:jc w:val="left"/>
              <w:rPr>
                <w:b/>
                <w:bCs/>
                <w:szCs w:val="20"/>
              </w:rPr>
            </w:pPr>
          </w:p>
        </w:tc>
      </w:tr>
      <w:tr w:rsidR="00297A11" w:rsidRPr="00854060" w14:paraId="5A137F5D"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tcPr>
          <w:p w14:paraId="5A8A3EDA" w14:textId="77777777" w:rsidR="00297A11" w:rsidRPr="00854060" w:rsidRDefault="00297A11" w:rsidP="00854060">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049A2005" w14:textId="77777777" w:rsidR="00297A11" w:rsidRPr="00854060" w:rsidRDefault="00297A11" w:rsidP="00854060">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774AA5C1" w14:textId="77777777" w:rsidR="00297A11" w:rsidRPr="00854060" w:rsidRDefault="00297A11" w:rsidP="00854060">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27CB05BB" w14:textId="53F19E16" w:rsidR="00297A11" w:rsidRPr="00854060" w:rsidRDefault="00297A11" w:rsidP="00854060">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32A7AD54" w14:textId="77777777" w:rsidR="00297A11" w:rsidRPr="00854060" w:rsidRDefault="00297A11" w:rsidP="00854060">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65B1338C" w14:textId="77777777" w:rsidR="00297A11" w:rsidRPr="00854060" w:rsidRDefault="00297A11" w:rsidP="00854060">
            <w:pPr>
              <w:spacing w:after="160" w:line="259" w:lineRule="auto"/>
              <w:jc w:val="left"/>
              <w:rPr>
                <w:b/>
                <w:bCs/>
                <w:szCs w:val="20"/>
              </w:rPr>
            </w:pPr>
          </w:p>
        </w:tc>
      </w:tr>
      <w:tr w:rsidR="00297A11" w:rsidRPr="00854060" w14:paraId="7ECA603D"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tcPr>
          <w:p w14:paraId="54CCB63F" w14:textId="77777777" w:rsidR="00297A11" w:rsidRPr="00854060" w:rsidRDefault="00297A11" w:rsidP="00854060">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4C78777C" w14:textId="77777777" w:rsidR="00297A11" w:rsidRPr="00854060" w:rsidRDefault="00297A11" w:rsidP="00854060">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10AEB649" w14:textId="77777777" w:rsidR="00297A11" w:rsidRPr="00854060" w:rsidRDefault="00297A11" w:rsidP="00854060">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448CBFC4" w14:textId="05C5CF4F" w:rsidR="00297A11" w:rsidRPr="00854060" w:rsidRDefault="00297A11" w:rsidP="00854060">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66A5955F" w14:textId="77777777" w:rsidR="00297A11" w:rsidRPr="00854060" w:rsidRDefault="00297A11" w:rsidP="00854060">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79604F2D" w14:textId="77777777" w:rsidR="00297A11" w:rsidRPr="00854060" w:rsidRDefault="00297A11" w:rsidP="00854060">
            <w:pPr>
              <w:spacing w:after="160" w:line="259" w:lineRule="auto"/>
              <w:jc w:val="left"/>
              <w:rPr>
                <w:b/>
                <w:bCs/>
                <w:szCs w:val="20"/>
              </w:rPr>
            </w:pPr>
          </w:p>
        </w:tc>
      </w:tr>
      <w:tr w:rsidR="00297A11" w:rsidRPr="00854060" w14:paraId="2C098FEB"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tcPr>
          <w:p w14:paraId="5B0322B4" w14:textId="77777777" w:rsidR="00297A11" w:rsidRPr="00854060" w:rsidRDefault="00297A11" w:rsidP="00854060">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22573AA5" w14:textId="77777777" w:rsidR="00297A11" w:rsidRPr="00854060" w:rsidRDefault="00297A11" w:rsidP="00854060">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54F64044" w14:textId="77777777" w:rsidR="00297A11" w:rsidRPr="00854060" w:rsidRDefault="00297A11" w:rsidP="00854060">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07718AF6" w14:textId="1993C4EC" w:rsidR="00297A11" w:rsidRPr="00854060" w:rsidRDefault="00297A11" w:rsidP="00854060">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29ECA9A1" w14:textId="77777777" w:rsidR="00297A11" w:rsidRPr="00854060" w:rsidRDefault="00297A11" w:rsidP="00854060">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77344A0B" w14:textId="77777777" w:rsidR="00297A11" w:rsidRPr="00854060" w:rsidRDefault="00297A11" w:rsidP="00854060">
            <w:pPr>
              <w:spacing w:after="160" w:line="259" w:lineRule="auto"/>
              <w:jc w:val="left"/>
              <w:rPr>
                <w:b/>
                <w:bCs/>
                <w:szCs w:val="20"/>
              </w:rPr>
            </w:pPr>
          </w:p>
        </w:tc>
      </w:tr>
      <w:tr w:rsidR="00297A11" w:rsidRPr="00854060" w14:paraId="637CF8C5"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tcPr>
          <w:p w14:paraId="2258E4B7" w14:textId="77777777" w:rsidR="00297A11" w:rsidRPr="00854060" w:rsidRDefault="00297A11" w:rsidP="00854060">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474AFB13" w14:textId="77777777" w:rsidR="00297A11" w:rsidRPr="00854060" w:rsidRDefault="00297A11" w:rsidP="00854060">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1F6C757E" w14:textId="77777777" w:rsidR="00297A11" w:rsidRPr="00854060" w:rsidRDefault="00297A11" w:rsidP="00854060">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228EE364" w14:textId="060C42D4" w:rsidR="00297A11" w:rsidRPr="00854060" w:rsidRDefault="00297A11" w:rsidP="00854060">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5EB644D9" w14:textId="77777777" w:rsidR="00297A11" w:rsidRPr="00854060" w:rsidRDefault="00297A11" w:rsidP="00854060">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117C2AA7" w14:textId="77777777" w:rsidR="00297A11" w:rsidRPr="00854060" w:rsidRDefault="00297A11" w:rsidP="00854060">
            <w:pPr>
              <w:spacing w:after="160" w:line="259" w:lineRule="auto"/>
              <w:jc w:val="left"/>
              <w:rPr>
                <w:b/>
                <w:bCs/>
                <w:szCs w:val="20"/>
              </w:rPr>
            </w:pPr>
          </w:p>
        </w:tc>
      </w:tr>
      <w:tr w:rsidR="00297A11" w:rsidRPr="00854060" w14:paraId="1447286D"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tcPr>
          <w:p w14:paraId="4878F0E8" w14:textId="77777777" w:rsidR="00297A11" w:rsidRPr="00854060" w:rsidRDefault="00297A11" w:rsidP="00854060">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62BEE1E6" w14:textId="77777777" w:rsidR="00297A11" w:rsidRPr="00854060" w:rsidRDefault="00297A11" w:rsidP="00854060">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2F84036E" w14:textId="77777777" w:rsidR="00297A11" w:rsidRPr="00854060" w:rsidRDefault="00297A11" w:rsidP="00854060">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4FED2ACA" w14:textId="1EE41846" w:rsidR="00297A11" w:rsidRPr="00854060" w:rsidRDefault="00297A11" w:rsidP="00854060">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588F7959" w14:textId="77777777" w:rsidR="00297A11" w:rsidRPr="00854060" w:rsidRDefault="00297A11" w:rsidP="00854060">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132F2FBD" w14:textId="77777777" w:rsidR="00297A11" w:rsidRPr="00854060" w:rsidRDefault="00297A11" w:rsidP="00854060">
            <w:pPr>
              <w:spacing w:after="160" w:line="259" w:lineRule="auto"/>
              <w:jc w:val="left"/>
              <w:rPr>
                <w:b/>
                <w:bCs/>
                <w:szCs w:val="20"/>
              </w:rPr>
            </w:pPr>
          </w:p>
        </w:tc>
      </w:tr>
      <w:tr w:rsidR="00297A11" w:rsidRPr="00854060" w14:paraId="1E391506"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tcPr>
          <w:p w14:paraId="72E90C2C" w14:textId="77777777" w:rsidR="00297A11" w:rsidRPr="00854060" w:rsidRDefault="00297A11" w:rsidP="00854060">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7184D696" w14:textId="77777777" w:rsidR="00297A11" w:rsidRPr="00854060" w:rsidRDefault="00297A11" w:rsidP="00854060">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51D02053" w14:textId="77777777" w:rsidR="00297A11" w:rsidRPr="00854060" w:rsidRDefault="00297A11" w:rsidP="00854060">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10293A32" w14:textId="7684702B" w:rsidR="00297A11" w:rsidRPr="00854060" w:rsidRDefault="00297A11" w:rsidP="00854060">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18AA53D4" w14:textId="77777777" w:rsidR="00297A11" w:rsidRPr="00854060" w:rsidRDefault="00297A11" w:rsidP="00854060">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595EA050" w14:textId="77777777" w:rsidR="00297A11" w:rsidRPr="00854060" w:rsidRDefault="00297A11" w:rsidP="00854060">
            <w:pPr>
              <w:spacing w:after="160" w:line="259" w:lineRule="auto"/>
              <w:jc w:val="left"/>
              <w:rPr>
                <w:b/>
                <w:bCs/>
                <w:szCs w:val="20"/>
              </w:rPr>
            </w:pPr>
          </w:p>
        </w:tc>
      </w:tr>
      <w:tr w:rsidR="00297A11" w:rsidRPr="00854060" w14:paraId="6DCD71D6" w14:textId="77777777" w:rsidTr="00297A11">
        <w:trPr>
          <w:trHeight w:val="446"/>
        </w:trPr>
        <w:tc>
          <w:tcPr>
            <w:tcW w:w="708" w:type="dxa"/>
            <w:tcBorders>
              <w:top w:val="single" w:sz="4" w:space="0" w:color="auto"/>
              <w:left w:val="single" w:sz="4" w:space="0" w:color="auto"/>
              <w:bottom w:val="single" w:sz="4" w:space="0" w:color="auto"/>
              <w:right w:val="single" w:sz="4" w:space="0" w:color="auto"/>
            </w:tcBorders>
          </w:tcPr>
          <w:p w14:paraId="353B5874" w14:textId="77777777" w:rsidR="00297A11" w:rsidRPr="00854060" w:rsidRDefault="00297A11" w:rsidP="00854060">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40BD27D7" w14:textId="77777777" w:rsidR="00297A11" w:rsidRPr="00854060" w:rsidRDefault="00297A11" w:rsidP="00854060">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79277C99" w14:textId="77777777" w:rsidR="00297A11" w:rsidRPr="00854060" w:rsidRDefault="00297A11" w:rsidP="00854060">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33AE4ACF" w14:textId="3874EFFD" w:rsidR="00297A11" w:rsidRPr="00854060" w:rsidRDefault="00297A11" w:rsidP="00854060">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4078A9A9" w14:textId="77777777" w:rsidR="00297A11" w:rsidRPr="00854060" w:rsidRDefault="00297A11" w:rsidP="00854060">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701196A7" w14:textId="77777777" w:rsidR="00297A11" w:rsidRPr="00854060" w:rsidRDefault="00297A11" w:rsidP="00854060">
            <w:pPr>
              <w:spacing w:after="160" w:line="259" w:lineRule="auto"/>
              <w:jc w:val="left"/>
              <w:rPr>
                <w:b/>
                <w:bCs/>
                <w:szCs w:val="20"/>
              </w:rPr>
            </w:pPr>
          </w:p>
        </w:tc>
      </w:tr>
      <w:bookmarkEnd w:id="169"/>
    </w:tbl>
    <w:p w14:paraId="2F48F3EF" w14:textId="77777777" w:rsidR="00854060" w:rsidRDefault="00854060" w:rsidP="009C5732">
      <w:pPr>
        <w:pStyle w:val="Naslov5"/>
        <w:numPr>
          <w:ilvl w:val="0"/>
          <w:numId w:val="0"/>
        </w:numPr>
        <w:ind w:left="1008"/>
        <w:rPr>
          <w:lang w:val="hr-HR"/>
        </w:rPr>
      </w:pPr>
    </w:p>
    <w:p w14:paraId="2EE9FD45" w14:textId="77777777" w:rsidR="00154D09" w:rsidRPr="00154D09" w:rsidRDefault="00154D09" w:rsidP="00154D09">
      <w:pPr>
        <w:pStyle w:val="Naslov5"/>
        <w:numPr>
          <w:ilvl w:val="0"/>
          <w:numId w:val="0"/>
        </w:numPr>
        <w:rPr>
          <w:b w:val="0"/>
        </w:rPr>
      </w:pPr>
      <w:r w:rsidRPr="00154D09">
        <w:rPr>
          <w:b w:val="0"/>
        </w:rPr>
        <w:t xml:space="preserve">Naručitelj, ako smatra za potrebnim, može po izvršenom odabiru zatražiti dokaze za navode dostavljene u Obrascu. </w:t>
      </w:r>
    </w:p>
    <w:p w14:paraId="66CE3E4C" w14:textId="77777777" w:rsidR="00854060" w:rsidRDefault="00854060" w:rsidP="009C5732">
      <w:pPr>
        <w:pStyle w:val="Naslov5"/>
        <w:numPr>
          <w:ilvl w:val="0"/>
          <w:numId w:val="0"/>
        </w:numPr>
        <w:ind w:left="1008"/>
        <w:rPr>
          <w:lang w:val="hr-HR"/>
        </w:rPr>
      </w:pPr>
    </w:p>
    <w:p w14:paraId="4E6ECDBE" w14:textId="77777777" w:rsidR="00854060" w:rsidRDefault="00854060" w:rsidP="009C5732">
      <w:pPr>
        <w:pStyle w:val="Naslov5"/>
        <w:numPr>
          <w:ilvl w:val="0"/>
          <w:numId w:val="0"/>
        </w:numPr>
        <w:ind w:left="1008"/>
        <w:rPr>
          <w:lang w:val="hr-HR"/>
        </w:rPr>
      </w:pPr>
    </w:p>
    <w:p w14:paraId="73DC6A9D" w14:textId="77777777" w:rsidR="00854060" w:rsidRDefault="00854060" w:rsidP="009C5732">
      <w:pPr>
        <w:pStyle w:val="Naslov5"/>
        <w:numPr>
          <w:ilvl w:val="0"/>
          <w:numId w:val="0"/>
        </w:numPr>
        <w:ind w:left="1008"/>
        <w:rPr>
          <w:lang w:val="hr-HR"/>
        </w:rPr>
      </w:pPr>
    </w:p>
    <w:p w14:paraId="2A93E80C" w14:textId="021ABF91" w:rsidR="00854060" w:rsidRDefault="00854060" w:rsidP="009C5732">
      <w:pPr>
        <w:pStyle w:val="Naslov5"/>
        <w:numPr>
          <w:ilvl w:val="0"/>
          <w:numId w:val="0"/>
        </w:numPr>
        <w:ind w:left="1008"/>
        <w:rPr>
          <w:lang w:val="hr-HR"/>
        </w:rPr>
      </w:pPr>
    </w:p>
    <w:p w14:paraId="5733E23C" w14:textId="7C7AF95A" w:rsidR="00854060" w:rsidRDefault="00854060" w:rsidP="00854060">
      <w:pPr>
        <w:rPr>
          <w:lang w:eastAsia="x-none"/>
        </w:rPr>
      </w:pPr>
    </w:p>
    <w:p w14:paraId="14BCF592" w14:textId="3025AFE4" w:rsidR="00854060" w:rsidRDefault="00854060" w:rsidP="00854060">
      <w:pPr>
        <w:rPr>
          <w:lang w:eastAsia="x-none"/>
        </w:rPr>
      </w:pPr>
    </w:p>
    <w:p w14:paraId="30D98D1A" w14:textId="2506FF08" w:rsidR="00854060" w:rsidRDefault="00854060" w:rsidP="00854060">
      <w:pPr>
        <w:rPr>
          <w:lang w:eastAsia="x-none"/>
        </w:rPr>
      </w:pPr>
    </w:p>
    <w:p w14:paraId="18728E8E" w14:textId="7DD39D59" w:rsidR="00854060" w:rsidRDefault="00854060" w:rsidP="00854060">
      <w:pPr>
        <w:rPr>
          <w:lang w:eastAsia="x-none"/>
        </w:rPr>
      </w:pPr>
    </w:p>
    <w:p w14:paraId="3A484F47" w14:textId="031618A9" w:rsidR="00854060" w:rsidRDefault="00854060" w:rsidP="00854060">
      <w:pPr>
        <w:rPr>
          <w:lang w:eastAsia="x-none"/>
        </w:rPr>
      </w:pPr>
    </w:p>
    <w:p w14:paraId="01BCB1E9" w14:textId="3F01F90F" w:rsidR="00854060" w:rsidRDefault="00854060" w:rsidP="00854060">
      <w:pPr>
        <w:rPr>
          <w:lang w:eastAsia="x-none"/>
        </w:rPr>
      </w:pPr>
    </w:p>
    <w:p w14:paraId="49BC94E1" w14:textId="62A8452B" w:rsidR="00854060" w:rsidRDefault="00854060" w:rsidP="00854060">
      <w:pPr>
        <w:rPr>
          <w:lang w:eastAsia="x-none"/>
        </w:rPr>
      </w:pPr>
    </w:p>
    <w:p w14:paraId="6C725CC2" w14:textId="7A5D6C05" w:rsidR="00854060" w:rsidRDefault="00854060" w:rsidP="00854060">
      <w:pPr>
        <w:rPr>
          <w:lang w:eastAsia="x-none"/>
        </w:rPr>
      </w:pPr>
    </w:p>
    <w:p w14:paraId="6D05EB3B" w14:textId="171E3A89" w:rsidR="00854060" w:rsidRDefault="00854060" w:rsidP="00854060">
      <w:pPr>
        <w:rPr>
          <w:lang w:eastAsia="x-none"/>
        </w:rPr>
      </w:pPr>
    </w:p>
    <w:p w14:paraId="7DB8563C" w14:textId="0C488D4E" w:rsidR="00854060" w:rsidRDefault="00854060" w:rsidP="00854060">
      <w:pPr>
        <w:rPr>
          <w:lang w:eastAsia="x-none"/>
        </w:rPr>
      </w:pPr>
    </w:p>
    <w:p w14:paraId="5661A25B" w14:textId="7A9E5FA9" w:rsidR="00854060" w:rsidRDefault="00854060" w:rsidP="00854060">
      <w:pPr>
        <w:rPr>
          <w:lang w:eastAsia="x-none"/>
        </w:rPr>
      </w:pPr>
    </w:p>
    <w:p w14:paraId="28C8D819" w14:textId="3C16FABE" w:rsidR="00854060" w:rsidRDefault="00854060" w:rsidP="00854060">
      <w:pPr>
        <w:rPr>
          <w:lang w:eastAsia="x-none"/>
        </w:rPr>
      </w:pPr>
    </w:p>
    <w:p w14:paraId="589E25AF" w14:textId="4618A289" w:rsidR="00854060" w:rsidRDefault="00854060" w:rsidP="00854060">
      <w:pPr>
        <w:rPr>
          <w:lang w:eastAsia="x-none"/>
        </w:rPr>
      </w:pPr>
    </w:p>
    <w:p w14:paraId="3A203431" w14:textId="007F0E27" w:rsidR="00854060" w:rsidRDefault="00854060" w:rsidP="00854060">
      <w:pPr>
        <w:rPr>
          <w:lang w:eastAsia="x-none"/>
        </w:rPr>
      </w:pPr>
    </w:p>
    <w:p w14:paraId="254E932F" w14:textId="52714193" w:rsidR="00854060" w:rsidRDefault="00854060" w:rsidP="00854060">
      <w:pPr>
        <w:rPr>
          <w:lang w:eastAsia="x-none"/>
        </w:rPr>
      </w:pPr>
    </w:p>
    <w:p w14:paraId="5DED7F07" w14:textId="7B2F10CC" w:rsidR="00854060" w:rsidRDefault="00854060" w:rsidP="00854060">
      <w:pPr>
        <w:rPr>
          <w:lang w:eastAsia="x-none"/>
        </w:rPr>
      </w:pPr>
    </w:p>
    <w:p w14:paraId="57A45978" w14:textId="77777777" w:rsidR="00854060" w:rsidRDefault="00854060" w:rsidP="00854060">
      <w:pPr>
        <w:rPr>
          <w:lang w:eastAsia="x-none"/>
        </w:rPr>
      </w:pPr>
    </w:p>
    <w:p w14:paraId="501D12D6" w14:textId="6C3F402C" w:rsidR="00854060" w:rsidRPr="00854060" w:rsidRDefault="00854060" w:rsidP="00297A11">
      <w:pPr>
        <w:ind w:firstLine="709"/>
        <w:rPr>
          <w:b/>
          <w:i/>
          <w:lang w:eastAsia="x-none"/>
        </w:rPr>
      </w:pPr>
      <w:r w:rsidRPr="00854060">
        <w:rPr>
          <w:b/>
          <w:i/>
          <w:lang w:eastAsia="x-none"/>
        </w:rPr>
        <w:t xml:space="preserve">Obrazac 6. </w:t>
      </w:r>
      <w:r w:rsidR="00297A11">
        <w:rPr>
          <w:b/>
          <w:i/>
          <w:lang w:eastAsia="x-none"/>
        </w:rPr>
        <w:t>Popis r</w:t>
      </w:r>
      <w:r w:rsidR="001C5D7E" w:rsidRPr="001C5D7E">
        <w:rPr>
          <w:b/>
          <w:i/>
          <w:lang w:eastAsia="x-none"/>
        </w:rPr>
        <w:t>eferenc</w:t>
      </w:r>
      <w:r w:rsidR="00297A11">
        <w:rPr>
          <w:b/>
          <w:i/>
          <w:lang w:eastAsia="x-none"/>
        </w:rPr>
        <w:t>i</w:t>
      </w:r>
      <w:r w:rsidR="001C5D7E" w:rsidRPr="001C5D7E">
        <w:rPr>
          <w:b/>
          <w:i/>
          <w:lang w:eastAsia="x-none"/>
        </w:rPr>
        <w:t xml:space="preserve"> ključnog stručnjaka </w:t>
      </w:r>
      <w:r w:rsidR="001C5D7E">
        <w:rPr>
          <w:b/>
          <w:i/>
          <w:lang w:eastAsia="x-none"/>
        </w:rPr>
        <w:t>2</w:t>
      </w:r>
      <w:r w:rsidR="001C5D7E" w:rsidRPr="001C5D7E">
        <w:rPr>
          <w:b/>
          <w:i/>
          <w:lang w:eastAsia="x-none"/>
        </w:rPr>
        <w:t xml:space="preserve"> </w:t>
      </w:r>
      <w:r w:rsidR="001C5D7E">
        <w:rPr>
          <w:b/>
          <w:i/>
          <w:lang w:eastAsia="x-none"/>
        </w:rPr>
        <w:t>–</w:t>
      </w:r>
      <w:r w:rsidR="001C5D7E" w:rsidRPr="001C5D7E">
        <w:rPr>
          <w:b/>
          <w:i/>
          <w:lang w:eastAsia="x-none"/>
        </w:rPr>
        <w:t xml:space="preserve"> </w:t>
      </w:r>
      <w:r w:rsidR="001C5D7E">
        <w:rPr>
          <w:b/>
          <w:i/>
          <w:lang w:eastAsia="x-none"/>
        </w:rPr>
        <w:t>Projektant /</w:t>
      </w:r>
      <w:proofErr w:type="spellStart"/>
      <w:r w:rsidR="001C5D7E">
        <w:rPr>
          <w:b/>
          <w:i/>
          <w:lang w:eastAsia="x-none"/>
        </w:rPr>
        <w:t>ica</w:t>
      </w:r>
      <w:proofErr w:type="spellEnd"/>
      <w:r w:rsidR="001C5D7E">
        <w:rPr>
          <w:b/>
          <w:i/>
          <w:lang w:eastAsia="x-none"/>
        </w:rPr>
        <w:t xml:space="preserve"> integriranih dizajnerskih rješenja (produkt – multimedijski, digitalni dizajn) </w:t>
      </w:r>
    </w:p>
    <w:p w14:paraId="60E5E4AF" w14:textId="77777777" w:rsidR="00854060" w:rsidRDefault="00854060" w:rsidP="009C5732">
      <w:pPr>
        <w:pStyle w:val="Naslov5"/>
        <w:numPr>
          <w:ilvl w:val="0"/>
          <w:numId w:val="0"/>
        </w:numPr>
        <w:ind w:left="1008"/>
        <w:rPr>
          <w:lang w:val="hr-HR"/>
        </w:rPr>
      </w:pPr>
    </w:p>
    <w:tbl>
      <w:tblPr>
        <w:tblStyle w:val="Reetkatablice3"/>
        <w:tblW w:w="0" w:type="auto"/>
        <w:tblLook w:val="04A0" w:firstRow="1" w:lastRow="0" w:firstColumn="1" w:lastColumn="0" w:noHBand="0" w:noVBand="1"/>
      </w:tblPr>
      <w:tblGrid>
        <w:gridCol w:w="708"/>
        <w:gridCol w:w="1884"/>
        <w:gridCol w:w="1213"/>
        <w:gridCol w:w="1429"/>
        <w:gridCol w:w="1819"/>
        <w:gridCol w:w="2293"/>
      </w:tblGrid>
      <w:tr w:rsidR="00154D09" w:rsidRPr="001C5D7E" w14:paraId="0A1E420B"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hideMark/>
          </w:tcPr>
          <w:p w14:paraId="6444FBD9" w14:textId="3A3F949D" w:rsidR="00154D09" w:rsidRPr="00854060" w:rsidRDefault="00154D09" w:rsidP="00D75271">
            <w:pPr>
              <w:spacing w:after="160" w:line="259" w:lineRule="auto"/>
              <w:jc w:val="left"/>
              <w:rPr>
                <w:b/>
                <w:bCs/>
                <w:i/>
                <w:sz w:val="20"/>
                <w:szCs w:val="20"/>
              </w:rPr>
            </w:pPr>
            <w:r w:rsidRPr="00854060">
              <w:rPr>
                <w:b/>
                <w:bCs/>
                <w:i/>
                <w:sz w:val="20"/>
                <w:szCs w:val="20"/>
              </w:rPr>
              <w:t>R</w:t>
            </w:r>
            <w:r>
              <w:rPr>
                <w:b/>
                <w:bCs/>
                <w:i/>
                <w:sz w:val="20"/>
                <w:szCs w:val="20"/>
              </w:rPr>
              <w:t>edni broj</w:t>
            </w:r>
          </w:p>
        </w:tc>
        <w:tc>
          <w:tcPr>
            <w:tcW w:w="1884" w:type="dxa"/>
            <w:tcBorders>
              <w:top w:val="single" w:sz="4" w:space="0" w:color="auto"/>
              <w:left w:val="single" w:sz="4" w:space="0" w:color="auto"/>
              <w:bottom w:val="single" w:sz="4" w:space="0" w:color="auto"/>
              <w:right w:val="single" w:sz="4" w:space="0" w:color="auto"/>
            </w:tcBorders>
            <w:hideMark/>
          </w:tcPr>
          <w:p w14:paraId="457EAC51" w14:textId="77777777" w:rsidR="00154D09" w:rsidRPr="00854060" w:rsidRDefault="00154D09" w:rsidP="00D75271">
            <w:pPr>
              <w:spacing w:after="160" w:line="259" w:lineRule="auto"/>
              <w:jc w:val="left"/>
              <w:rPr>
                <w:b/>
                <w:bCs/>
                <w:i/>
                <w:sz w:val="20"/>
                <w:szCs w:val="20"/>
              </w:rPr>
            </w:pPr>
            <w:r w:rsidRPr="00854060">
              <w:rPr>
                <w:b/>
                <w:bCs/>
                <w:i/>
                <w:sz w:val="20"/>
                <w:szCs w:val="20"/>
              </w:rPr>
              <w:t>Vrsta izvedene  usluge</w:t>
            </w:r>
          </w:p>
        </w:tc>
        <w:tc>
          <w:tcPr>
            <w:tcW w:w="1213" w:type="dxa"/>
            <w:tcBorders>
              <w:top w:val="single" w:sz="4" w:space="0" w:color="auto"/>
              <w:left w:val="single" w:sz="4" w:space="0" w:color="auto"/>
              <w:bottom w:val="single" w:sz="4" w:space="0" w:color="auto"/>
              <w:right w:val="single" w:sz="4" w:space="0" w:color="auto"/>
            </w:tcBorders>
          </w:tcPr>
          <w:p w14:paraId="14A16C96" w14:textId="1766BB28" w:rsidR="00154D09" w:rsidRPr="00154D09" w:rsidRDefault="00154D09" w:rsidP="00D75271">
            <w:pPr>
              <w:spacing w:after="160" w:line="259" w:lineRule="auto"/>
              <w:jc w:val="left"/>
              <w:rPr>
                <w:b/>
                <w:bCs/>
                <w:i/>
                <w:sz w:val="20"/>
                <w:szCs w:val="20"/>
              </w:rPr>
            </w:pPr>
            <w:r w:rsidRPr="00154D09">
              <w:rPr>
                <w:b/>
                <w:bCs/>
                <w:i/>
                <w:sz w:val="20"/>
                <w:szCs w:val="20"/>
              </w:rPr>
              <w:t>Pozicija na projektu</w:t>
            </w:r>
          </w:p>
        </w:tc>
        <w:tc>
          <w:tcPr>
            <w:tcW w:w="1429" w:type="dxa"/>
            <w:tcBorders>
              <w:top w:val="single" w:sz="4" w:space="0" w:color="auto"/>
              <w:left w:val="single" w:sz="4" w:space="0" w:color="auto"/>
              <w:bottom w:val="single" w:sz="4" w:space="0" w:color="auto"/>
              <w:right w:val="single" w:sz="4" w:space="0" w:color="auto"/>
            </w:tcBorders>
            <w:hideMark/>
          </w:tcPr>
          <w:p w14:paraId="27A57C44" w14:textId="117D7295" w:rsidR="00154D09" w:rsidRPr="00854060" w:rsidRDefault="00154D09" w:rsidP="00D75271">
            <w:pPr>
              <w:spacing w:after="160" w:line="259" w:lineRule="auto"/>
              <w:jc w:val="left"/>
              <w:rPr>
                <w:b/>
                <w:bCs/>
                <w:i/>
                <w:sz w:val="20"/>
                <w:szCs w:val="20"/>
              </w:rPr>
            </w:pPr>
            <w:r w:rsidRPr="00854060">
              <w:rPr>
                <w:b/>
                <w:bCs/>
                <w:i/>
                <w:sz w:val="20"/>
                <w:szCs w:val="20"/>
              </w:rPr>
              <w:t xml:space="preserve">Vrijednost izvedene usluge </w:t>
            </w:r>
          </w:p>
        </w:tc>
        <w:tc>
          <w:tcPr>
            <w:tcW w:w="1819" w:type="dxa"/>
            <w:tcBorders>
              <w:top w:val="single" w:sz="4" w:space="0" w:color="auto"/>
              <w:left w:val="single" w:sz="4" w:space="0" w:color="auto"/>
              <w:bottom w:val="single" w:sz="4" w:space="0" w:color="auto"/>
              <w:right w:val="single" w:sz="4" w:space="0" w:color="auto"/>
            </w:tcBorders>
            <w:hideMark/>
          </w:tcPr>
          <w:p w14:paraId="129CF234" w14:textId="77777777" w:rsidR="00154D09" w:rsidRPr="00854060" w:rsidRDefault="00154D09" w:rsidP="00D75271">
            <w:pPr>
              <w:spacing w:after="160" w:line="259" w:lineRule="auto"/>
              <w:jc w:val="left"/>
              <w:rPr>
                <w:b/>
                <w:bCs/>
                <w:i/>
                <w:sz w:val="20"/>
                <w:szCs w:val="20"/>
              </w:rPr>
            </w:pPr>
            <w:r w:rsidRPr="00854060">
              <w:rPr>
                <w:b/>
                <w:bCs/>
                <w:i/>
                <w:sz w:val="20"/>
                <w:szCs w:val="20"/>
              </w:rPr>
              <w:t>Datum izvršenja ugovora</w:t>
            </w:r>
          </w:p>
        </w:tc>
        <w:tc>
          <w:tcPr>
            <w:tcW w:w="2293" w:type="dxa"/>
            <w:tcBorders>
              <w:top w:val="single" w:sz="4" w:space="0" w:color="auto"/>
              <w:left w:val="single" w:sz="4" w:space="0" w:color="auto"/>
              <w:bottom w:val="single" w:sz="4" w:space="0" w:color="auto"/>
              <w:right w:val="single" w:sz="4" w:space="0" w:color="auto"/>
            </w:tcBorders>
            <w:hideMark/>
          </w:tcPr>
          <w:p w14:paraId="2A0482E5" w14:textId="299AF5C8" w:rsidR="00154D09" w:rsidRPr="00854060" w:rsidRDefault="00154D09" w:rsidP="00D75271">
            <w:pPr>
              <w:spacing w:after="160" w:line="259" w:lineRule="auto"/>
              <w:jc w:val="left"/>
              <w:rPr>
                <w:b/>
                <w:bCs/>
                <w:i/>
                <w:sz w:val="20"/>
                <w:szCs w:val="20"/>
              </w:rPr>
            </w:pPr>
            <w:r w:rsidRPr="00854060">
              <w:rPr>
                <w:b/>
                <w:bCs/>
                <w:i/>
                <w:sz w:val="20"/>
                <w:szCs w:val="20"/>
              </w:rPr>
              <w:t xml:space="preserve">Naziv druge ugovorne strane, adresa, OIB </w:t>
            </w:r>
          </w:p>
        </w:tc>
      </w:tr>
      <w:tr w:rsidR="00154D09" w:rsidRPr="00854060" w14:paraId="34069EEE"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tcPr>
          <w:p w14:paraId="4D51172A" w14:textId="60DF99B6" w:rsidR="00154D09" w:rsidRPr="00854060" w:rsidRDefault="00154D09" w:rsidP="00154D09">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3AF275E8" w14:textId="56644CB5" w:rsidR="00154D09" w:rsidRPr="00854060" w:rsidRDefault="00154D09" w:rsidP="00154D09">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26AD77E7" w14:textId="77777777" w:rsidR="00154D09" w:rsidRPr="00854060" w:rsidRDefault="00154D09" w:rsidP="00154D09">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02A22259" w14:textId="0FCF81A6" w:rsidR="00154D09" w:rsidRPr="00854060" w:rsidRDefault="00154D09" w:rsidP="00154D09">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210C5460" w14:textId="77777777" w:rsidR="00154D09" w:rsidRPr="00854060" w:rsidRDefault="00154D09" w:rsidP="00154D09">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710DA883" w14:textId="77777777" w:rsidR="00154D09" w:rsidRPr="00854060" w:rsidRDefault="00154D09" w:rsidP="00154D09">
            <w:pPr>
              <w:spacing w:after="160" w:line="259" w:lineRule="auto"/>
              <w:jc w:val="left"/>
              <w:rPr>
                <w:b/>
                <w:bCs/>
                <w:szCs w:val="20"/>
              </w:rPr>
            </w:pPr>
          </w:p>
        </w:tc>
      </w:tr>
      <w:tr w:rsidR="00154D09" w:rsidRPr="00854060" w14:paraId="637420DC"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tcPr>
          <w:p w14:paraId="1DD42902" w14:textId="77777777" w:rsidR="00154D09" w:rsidRPr="00854060" w:rsidRDefault="00154D09" w:rsidP="00154D09">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6F35ED4B" w14:textId="77777777" w:rsidR="00154D09" w:rsidRPr="00854060" w:rsidRDefault="00154D09" w:rsidP="00154D09">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399F0D85" w14:textId="77777777" w:rsidR="00154D09" w:rsidRPr="00854060" w:rsidRDefault="00154D09" w:rsidP="00154D09">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02DD3F99" w14:textId="67DD8E0A" w:rsidR="00154D09" w:rsidRPr="00854060" w:rsidRDefault="00154D09" w:rsidP="00154D09">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7CDD930A" w14:textId="77777777" w:rsidR="00154D09" w:rsidRPr="00854060" w:rsidRDefault="00154D09" w:rsidP="00154D09">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5B5EEB42" w14:textId="77777777" w:rsidR="00154D09" w:rsidRPr="00854060" w:rsidRDefault="00154D09" w:rsidP="00154D09">
            <w:pPr>
              <w:spacing w:after="160" w:line="259" w:lineRule="auto"/>
              <w:jc w:val="left"/>
              <w:rPr>
                <w:b/>
                <w:bCs/>
                <w:szCs w:val="20"/>
              </w:rPr>
            </w:pPr>
          </w:p>
        </w:tc>
      </w:tr>
      <w:tr w:rsidR="00154D09" w:rsidRPr="00854060" w14:paraId="0514AA6A"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tcPr>
          <w:p w14:paraId="261BEB17" w14:textId="77777777" w:rsidR="00154D09" w:rsidRPr="00854060" w:rsidRDefault="00154D09" w:rsidP="00154D09">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1816AAF9" w14:textId="77777777" w:rsidR="00154D09" w:rsidRPr="00854060" w:rsidRDefault="00154D09" w:rsidP="00154D09">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2EFDC609" w14:textId="77777777" w:rsidR="00154D09" w:rsidRPr="00854060" w:rsidRDefault="00154D09" w:rsidP="00154D09">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38A9CF3A" w14:textId="25D672C5" w:rsidR="00154D09" w:rsidRPr="00854060" w:rsidRDefault="00154D09" w:rsidP="00154D09">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657FA375" w14:textId="77777777" w:rsidR="00154D09" w:rsidRPr="00854060" w:rsidRDefault="00154D09" w:rsidP="00154D09">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6CAEB2F7" w14:textId="77777777" w:rsidR="00154D09" w:rsidRPr="00854060" w:rsidRDefault="00154D09" w:rsidP="00154D09">
            <w:pPr>
              <w:spacing w:after="160" w:line="259" w:lineRule="auto"/>
              <w:jc w:val="left"/>
              <w:rPr>
                <w:b/>
                <w:bCs/>
                <w:szCs w:val="20"/>
              </w:rPr>
            </w:pPr>
          </w:p>
        </w:tc>
      </w:tr>
      <w:tr w:rsidR="00154D09" w:rsidRPr="00854060" w14:paraId="5F6858E4"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tcPr>
          <w:p w14:paraId="3085ED67" w14:textId="77777777" w:rsidR="00154D09" w:rsidRPr="00854060" w:rsidRDefault="00154D09" w:rsidP="00154D09">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1CF15380" w14:textId="77777777" w:rsidR="00154D09" w:rsidRPr="00854060" w:rsidRDefault="00154D09" w:rsidP="00154D09">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0300DA74" w14:textId="77777777" w:rsidR="00154D09" w:rsidRPr="00854060" w:rsidRDefault="00154D09" w:rsidP="00154D09">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711D091F" w14:textId="58A31246" w:rsidR="00154D09" w:rsidRPr="00854060" w:rsidRDefault="00154D09" w:rsidP="00154D09">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01F3F03D" w14:textId="77777777" w:rsidR="00154D09" w:rsidRPr="00854060" w:rsidRDefault="00154D09" w:rsidP="00154D09">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0653FEF3" w14:textId="77777777" w:rsidR="00154D09" w:rsidRPr="00854060" w:rsidRDefault="00154D09" w:rsidP="00154D09">
            <w:pPr>
              <w:spacing w:after="160" w:line="259" w:lineRule="auto"/>
              <w:jc w:val="left"/>
              <w:rPr>
                <w:b/>
                <w:bCs/>
                <w:szCs w:val="20"/>
              </w:rPr>
            </w:pPr>
          </w:p>
        </w:tc>
      </w:tr>
      <w:tr w:rsidR="00154D09" w:rsidRPr="00854060" w14:paraId="19F08137"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tcPr>
          <w:p w14:paraId="3DAEE2D9" w14:textId="77777777" w:rsidR="00154D09" w:rsidRPr="00854060" w:rsidRDefault="00154D09" w:rsidP="00154D09">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794177B2" w14:textId="77777777" w:rsidR="00154D09" w:rsidRPr="00854060" w:rsidRDefault="00154D09" w:rsidP="00154D09">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1048B901" w14:textId="77777777" w:rsidR="00154D09" w:rsidRPr="00854060" w:rsidRDefault="00154D09" w:rsidP="00154D09">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5F99D1D6" w14:textId="52C95182" w:rsidR="00154D09" w:rsidRPr="00854060" w:rsidRDefault="00154D09" w:rsidP="00154D09">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2B13E76B" w14:textId="77777777" w:rsidR="00154D09" w:rsidRPr="00854060" w:rsidRDefault="00154D09" w:rsidP="00154D09">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35A1C432" w14:textId="77777777" w:rsidR="00154D09" w:rsidRPr="00854060" w:rsidRDefault="00154D09" w:rsidP="00154D09">
            <w:pPr>
              <w:spacing w:after="160" w:line="259" w:lineRule="auto"/>
              <w:jc w:val="left"/>
              <w:rPr>
                <w:b/>
                <w:bCs/>
                <w:szCs w:val="20"/>
              </w:rPr>
            </w:pPr>
          </w:p>
        </w:tc>
      </w:tr>
      <w:tr w:rsidR="00154D09" w:rsidRPr="00854060" w14:paraId="2A587B07"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tcPr>
          <w:p w14:paraId="72EA6E40" w14:textId="77777777" w:rsidR="00154D09" w:rsidRPr="00854060" w:rsidRDefault="00154D09" w:rsidP="00154D09">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2694734E" w14:textId="77777777" w:rsidR="00154D09" w:rsidRPr="00854060" w:rsidRDefault="00154D09" w:rsidP="00154D09">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5A14E4BF" w14:textId="77777777" w:rsidR="00154D09" w:rsidRPr="00854060" w:rsidRDefault="00154D09" w:rsidP="00154D09">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28183A19" w14:textId="50EE1E80" w:rsidR="00154D09" w:rsidRPr="00854060" w:rsidRDefault="00154D09" w:rsidP="00154D09">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4479A4DA" w14:textId="77777777" w:rsidR="00154D09" w:rsidRPr="00854060" w:rsidRDefault="00154D09" w:rsidP="00154D09">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09B61BE3" w14:textId="77777777" w:rsidR="00154D09" w:rsidRPr="00854060" w:rsidRDefault="00154D09" w:rsidP="00154D09">
            <w:pPr>
              <w:spacing w:after="160" w:line="259" w:lineRule="auto"/>
              <w:jc w:val="left"/>
              <w:rPr>
                <w:b/>
                <w:bCs/>
                <w:szCs w:val="20"/>
              </w:rPr>
            </w:pPr>
          </w:p>
        </w:tc>
      </w:tr>
      <w:tr w:rsidR="00154D09" w:rsidRPr="00854060" w14:paraId="571C35F0"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tcPr>
          <w:p w14:paraId="716DAD38" w14:textId="77777777" w:rsidR="00154D09" w:rsidRPr="00854060" w:rsidRDefault="00154D09" w:rsidP="00154D09">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179B3768" w14:textId="77777777" w:rsidR="00154D09" w:rsidRPr="00854060" w:rsidRDefault="00154D09" w:rsidP="00154D09">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66EDF82D" w14:textId="77777777" w:rsidR="00154D09" w:rsidRPr="00854060" w:rsidRDefault="00154D09" w:rsidP="00154D09">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38A94036" w14:textId="6E9861D4" w:rsidR="00154D09" w:rsidRPr="00854060" w:rsidRDefault="00154D09" w:rsidP="00154D09">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501130A2" w14:textId="77777777" w:rsidR="00154D09" w:rsidRPr="00854060" w:rsidRDefault="00154D09" w:rsidP="00154D09">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3E838899" w14:textId="77777777" w:rsidR="00154D09" w:rsidRPr="00854060" w:rsidRDefault="00154D09" w:rsidP="00154D09">
            <w:pPr>
              <w:spacing w:after="160" w:line="259" w:lineRule="auto"/>
              <w:jc w:val="left"/>
              <w:rPr>
                <w:b/>
                <w:bCs/>
                <w:szCs w:val="20"/>
              </w:rPr>
            </w:pPr>
          </w:p>
        </w:tc>
      </w:tr>
      <w:tr w:rsidR="00154D09" w:rsidRPr="00854060" w14:paraId="11880391"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tcPr>
          <w:p w14:paraId="1CFC8372" w14:textId="77777777" w:rsidR="00154D09" w:rsidRPr="00854060" w:rsidRDefault="00154D09" w:rsidP="00154D09">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1E4B72ED" w14:textId="77777777" w:rsidR="00154D09" w:rsidRPr="00854060" w:rsidRDefault="00154D09" w:rsidP="00154D09">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6547155D" w14:textId="77777777" w:rsidR="00154D09" w:rsidRPr="00854060" w:rsidRDefault="00154D09" w:rsidP="00154D09">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4F849EA7" w14:textId="5256C16B" w:rsidR="00154D09" w:rsidRPr="00854060" w:rsidRDefault="00154D09" w:rsidP="00154D09">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2DC73B1F" w14:textId="77777777" w:rsidR="00154D09" w:rsidRPr="00854060" w:rsidRDefault="00154D09" w:rsidP="00154D09">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4F33CE8E" w14:textId="77777777" w:rsidR="00154D09" w:rsidRPr="00854060" w:rsidRDefault="00154D09" w:rsidP="00154D09">
            <w:pPr>
              <w:spacing w:after="160" w:line="259" w:lineRule="auto"/>
              <w:jc w:val="left"/>
              <w:rPr>
                <w:b/>
                <w:bCs/>
                <w:szCs w:val="20"/>
              </w:rPr>
            </w:pPr>
          </w:p>
        </w:tc>
      </w:tr>
      <w:tr w:rsidR="00154D09" w:rsidRPr="00854060" w14:paraId="309828C8"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tcPr>
          <w:p w14:paraId="02722EB3" w14:textId="77777777" w:rsidR="00154D09" w:rsidRPr="00854060" w:rsidRDefault="00154D09" w:rsidP="00154D09">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71762A4B" w14:textId="77777777" w:rsidR="00154D09" w:rsidRPr="00854060" w:rsidRDefault="00154D09" w:rsidP="00154D09">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19A43B2D" w14:textId="77777777" w:rsidR="00154D09" w:rsidRPr="00854060" w:rsidRDefault="00154D09" w:rsidP="00154D09">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5D4171F6" w14:textId="730B7569" w:rsidR="00154D09" w:rsidRPr="00854060" w:rsidRDefault="00154D09" w:rsidP="00154D09">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32BDDEBB" w14:textId="77777777" w:rsidR="00154D09" w:rsidRPr="00854060" w:rsidRDefault="00154D09" w:rsidP="00154D09">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39168925" w14:textId="77777777" w:rsidR="00154D09" w:rsidRPr="00854060" w:rsidRDefault="00154D09" w:rsidP="00154D09">
            <w:pPr>
              <w:spacing w:after="160" w:line="259" w:lineRule="auto"/>
              <w:jc w:val="left"/>
              <w:rPr>
                <w:b/>
                <w:bCs/>
                <w:szCs w:val="20"/>
              </w:rPr>
            </w:pPr>
          </w:p>
        </w:tc>
      </w:tr>
      <w:tr w:rsidR="00154D09" w:rsidRPr="00854060" w14:paraId="295944EF"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tcPr>
          <w:p w14:paraId="46D2A630" w14:textId="77777777" w:rsidR="00154D09" w:rsidRPr="00854060" w:rsidRDefault="00154D09" w:rsidP="00154D09">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1A3E5AED" w14:textId="77777777" w:rsidR="00154D09" w:rsidRPr="00854060" w:rsidRDefault="00154D09" w:rsidP="00154D09">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3D862DAA" w14:textId="77777777" w:rsidR="00154D09" w:rsidRPr="00854060" w:rsidRDefault="00154D09" w:rsidP="00154D09">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6533079E" w14:textId="4C7EF4E7" w:rsidR="00154D09" w:rsidRPr="00854060" w:rsidRDefault="00154D09" w:rsidP="00154D09">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71B82A36" w14:textId="77777777" w:rsidR="00154D09" w:rsidRPr="00854060" w:rsidRDefault="00154D09" w:rsidP="00154D09">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41385673" w14:textId="77777777" w:rsidR="00154D09" w:rsidRPr="00854060" w:rsidRDefault="00154D09" w:rsidP="00154D09">
            <w:pPr>
              <w:spacing w:after="160" w:line="259" w:lineRule="auto"/>
              <w:jc w:val="left"/>
              <w:rPr>
                <w:b/>
                <w:bCs/>
                <w:szCs w:val="20"/>
              </w:rPr>
            </w:pPr>
          </w:p>
        </w:tc>
      </w:tr>
      <w:tr w:rsidR="00154D09" w:rsidRPr="00854060" w14:paraId="71DDEB0A" w14:textId="77777777" w:rsidTr="00154D09">
        <w:trPr>
          <w:trHeight w:val="446"/>
        </w:trPr>
        <w:tc>
          <w:tcPr>
            <w:tcW w:w="708" w:type="dxa"/>
            <w:tcBorders>
              <w:top w:val="single" w:sz="4" w:space="0" w:color="auto"/>
              <w:left w:val="single" w:sz="4" w:space="0" w:color="auto"/>
              <w:bottom w:val="single" w:sz="4" w:space="0" w:color="auto"/>
              <w:right w:val="single" w:sz="4" w:space="0" w:color="auto"/>
            </w:tcBorders>
          </w:tcPr>
          <w:p w14:paraId="66AF7466" w14:textId="77777777" w:rsidR="00154D09" w:rsidRPr="00854060" w:rsidRDefault="00154D09" w:rsidP="00154D09">
            <w:pPr>
              <w:spacing w:after="160" w:line="259" w:lineRule="auto"/>
              <w:jc w:val="left"/>
              <w:rPr>
                <w:b/>
                <w:bCs/>
                <w:szCs w:val="20"/>
              </w:rPr>
            </w:pPr>
          </w:p>
        </w:tc>
        <w:tc>
          <w:tcPr>
            <w:tcW w:w="1884" w:type="dxa"/>
            <w:tcBorders>
              <w:top w:val="single" w:sz="4" w:space="0" w:color="auto"/>
              <w:left w:val="single" w:sz="4" w:space="0" w:color="auto"/>
              <w:bottom w:val="single" w:sz="4" w:space="0" w:color="auto"/>
              <w:right w:val="single" w:sz="4" w:space="0" w:color="auto"/>
            </w:tcBorders>
          </w:tcPr>
          <w:p w14:paraId="74116670" w14:textId="77777777" w:rsidR="00154D09" w:rsidRPr="00854060" w:rsidRDefault="00154D09" w:rsidP="00154D09">
            <w:pPr>
              <w:spacing w:after="160" w:line="259" w:lineRule="auto"/>
              <w:jc w:val="left"/>
              <w:rPr>
                <w:b/>
                <w:bCs/>
                <w:szCs w:val="20"/>
              </w:rPr>
            </w:pPr>
          </w:p>
        </w:tc>
        <w:tc>
          <w:tcPr>
            <w:tcW w:w="1213" w:type="dxa"/>
            <w:tcBorders>
              <w:top w:val="single" w:sz="4" w:space="0" w:color="auto"/>
              <w:left w:val="single" w:sz="4" w:space="0" w:color="auto"/>
              <w:bottom w:val="single" w:sz="4" w:space="0" w:color="auto"/>
              <w:right w:val="single" w:sz="4" w:space="0" w:color="auto"/>
            </w:tcBorders>
          </w:tcPr>
          <w:p w14:paraId="1A196E11" w14:textId="77777777" w:rsidR="00154D09" w:rsidRPr="00854060" w:rsidRDefault="00154D09" w:rsidP="00154D09">
            <w:pPr>
              <w:spacing w:after="160" w:line="259" w:lineRule="auto"/>
              <w:jc w:val="left"/>
              <w:rPr>
                <w:b/>
                <w:bCs/>
                <w:szCs w:val="20"/>
              </w:rPr>
            </w:pPr>
          </w:p>
        </w:tc>
        <w:tc>
          <w:tcPr>
            <w:tcW w:w="1429" w:type="dxa"/>
            <w:tcBorders>
              <w:top w:val="single" w:sz="4" w:space="0" w:color="auto"/>
              <w:left w:val="single" w:sz="4" w:space="0" w:color="auto"/>
              <w:bottom w:val="single" w:sz="4" w:space="0" w:color="auto"/>
              <w:right w:val="single" w:sz="4" w:space="0" w:color="auto"/>
            </w:tcBorders>
          </w:tcPr>
          <w:p w14:paraId="5A93BA6A" w14:textId="5F92B43D" w:rsidR="00154D09" w:rsidRPr="00854060" w:rsidRDefault="00154D09" w:rsidP="00154D09">
            <w:pPr>
              <w:spacing w:after="160" w:line="259" w:lineRule="auto"/>
              <w:jc w:val="left"/>
              <w:rPr>
                <w:b/>
                <w:bCs/>
                <w:szCs w:val="20"/>
              </w:rPr>
            </w:pPr>
          </w:p>
        </w:tc>
        <w:tc>
          <w:tcPr>
            <w:tcW w:w="1819" w:type="dxa"/>
            <w:tcBorders>
              <w:top w:val="single" w:sz="4" w:space="0" w:color="auto"/>
              <w:left w:val="single" w:sz="4" w:space="0" w:color="auto"/>
              <w:bottom w:val="single" w:sz="4" w:space="0" w:color="auto"/>
              <w:right w:val="single" w:sz="4" w:space="0" w:color="auto"/>
            </w:tcBorders>
          </w:tcPr>
          <w:p w14:paraId="70636BB7" w14:textId="77777777" w:rsidR="00154D09" w:rsidRPr="00854060" w:rsidRDefault="00154D09" w:rsidP="00154D09">
            <w:pPr>
              <w:spacing w:after="160" w:line="259" w:lineRule="auto"/>
              <w:jc w:val="left"/>
              <w:rPr>
                <w:b/>
                <w:bCs/>
                <w:szCs w:val="20"/>
              </w:rPr>
            </w:pPr>
          </w:p>
        </w:tc>
        <w:tc>
          <w:tcPr>
            <w:tcW w:w="2293" w:type="dxa"/>
            <w:tcBorders>
              <w:top w:val="single" w:sz="4" w:space="0" w:color="auto"/>
              <w:left w:val="single" w:sz="4" w:space="0" w:color="auto"/>
              <w:bottom w:val="single" w:sz="4" w:space="0" w:color="auto"/>
              <w:right w:val="single" w:sz="4" w:space="0" w:color="auto"/>
            </w:tcBorders>
          </w:tcPr>
          <w:p w14:paraId="31284B4F" w14:textId="77777777" w:rsidR="00154D09" w:rsidRPr="00854060" w:rsidRDefault="00154D09" w:rsidP="00154D09">
            <w:pPr>
              <w:spacing w:after="160" w:line="259" w:lineRule="auto"/>
              <w:jc w:val="left"/>
              <w:rPr>
                <w:b/>
                <w:bCs/>
                <w:szCs w:val="20"/>
              </w:rPr>
            </w:pPr>
          </w:p>
        </w:tc>
      </w:tr>
    </w:tbl>
    <w:p w14:paraId="6D1CE760" w14:textId="77777777" w:rsidR="00854060" w:rsidRDefault="00854060" w:rsidP="009C5732">
      <w:pPr>
        <w:pStyle w:val="Naslov5"/>
        <w:numPr>
          <w:ilvl w:val="0"/>
          <w:numId w:val="0"/>
        </w:numPr>
        <w:ind w:left="1008"/>
        <w:rPr>
          <w:lang w:val="hr-HR"/>
        </w:rPr>
      </w:pPr>
    </w:p>
    <w:p w14:paraId="5C6B055E" w14:textId="655259DD" w:rsidR="00154D09" w:rsidRPr="00154D09" w:rsidRDefault="00154D09" w:rsidP="00154D09">
      <w:pPr>
        <w:pStyle w:val="Naslov5"/>
        <w:numPr>
          <w:ilvl w:val="0"/>
          <w:numId w:val="0"/>
        </w:numPr>
        <w:rPr>
          <w:b w:val="0"/>
        </w:rPr>
      </w:pPr>
      <w:bookmarkStart w:id="170" w:name="_Hlk10624421"/>
      <w:r w:rsidRPr="00154D09">
        <w:rPr>
          <w:b w:val="0"/>
        </w:rPr>
        <w:t>Naručitelj, ako smatra za potrebnim, može po izvršenom odabiru zatražiti dokaze za navode dostavljene u</w:t>
      </w:r>
      <w:r w:rsidRPr="00154D09">
        <w:rPr>
          <w:b w:val="0"/>
          <w:lang w:val="hr-HR"/>
        </w:rPr>
        <w:t xml:space="preserve"> Obrascu</w:t>
      </w:r>
      <w:r w:rsidRPr="00154D09">
        <w:rPr>
          <w:b w:val="0"/>
        </w:rPr>
        <w:t xml:space="preserve">. </w:t>
      </w:r>
    </w:p>
    <w:bookmarkEnd w:id="170"/>
    <w:p w14:paraId="5BC996DD" w14:textId="77777777" w:rsidR="00854060" w:rsidRDefault="00854060" w:rsidP="00154D09">
      <w:pPr>
        <w:pStyle w:val="Naslov5"/>
        <w:numPr>
          <w:ilvl w:val="0"/>
          <w:numId w:val="0"/>
        </w:numPr>
        <w:rPr>
          <w:lang w:val="hr-HR"/>
        </w:rPr>
      </w:pPr>
    </w:p>
    <w:p w14:paraId="1C1DE0DC" w14:textId="77777777" w:rsidR="00854060" w:rsidRDefault="00854060" w:rsidP="009C5732">
      <w:pPr>
        <w:pStyle w:val="Naslov5"/>
        <w:numPr>
          <w:ilvl w:val="0"/>
          <w:numId w:val="0"/>
        </w:numPr>
        <w:ind w:left="1008"/>
        <w:rPr>
          <w:lang w:val="hr-HR"/>
        </w:rPr>
      </w:pPr>
    </w:p>
    <w:p w14:paraId="07681183" w14:textId="77777777" w:rsidR="00854060" w:rsidRDefault="00854060" w:rsidP="009C5732">
      <w:pPr>
        <w:pStyle w:val="Naslov5"/>
        <w:numPr>
          <w:ilvl w:val="0"/>
          <w:numId w:val="0"/>
        </w:numPr>
        <w:ind w:left="1008"/>
        <w:rPr>
          <w:lang w:val="hr-HR"/>
        </w:rPr>
      </w:pPr>
    </w:p>
    <w:p w14:paraId="144493A8" w14:textId="77777777" w:rsidR="00854060" w:rsidRDefault="00854060" w:rsidP="009C5732">
      <w:pPr>
        <w:pStyle w:val="Naslov5"/>
        <w:numPr>
          <w:ilvl w:val="0"/>
          <w:numId w:val="0"/>
        </w:numPr>
        <w:ind w:left="1008"/>
        <w:rPr>
          <w:lang w:val="hr-HR"/>
        </w:rPr>
      </w:pPr>
    </w:p>
    <w:p w14:paraId="4EFCB256" w14:textId="77777777" w:rsidR="00854060" w:rsidRDefault="00854060" w:rsidP="009C5732">
      <w:pPr>
        <w:pStyle w:val="Naslov5"/>
        <w:numPr>
          <w:ilvl w:val="0"/>
          <w:numId w:val="0"/>
        </w:numPr>
        <w:ind w:left="1008"/>
        <w:rPr>
          <w:lang w:val="hr-HR"/>
        </w:rPr>
      </w:pPr>
    </w:p>
    <w:p w14:paraId="2968A9DC" w14:textId="77777777" w:rsidR="00854060" w:rsidRDefault="00854060" w:rsidP="009C5732">
      <w:pPr>
        <w:pStyle w:val="Naslov5"/>
        <w:numPr>
          <w:ilvl w:val="0"/>
          <w:numId w:val="0"/>
        </w:numPr>
        <w:ind w:left="1008"/>
        <w:rPr>
          <w:lang w:val="hr-HR"/>
        </w:rPr>
      </w:pPr>
    </w:p>
    <w:p w14:paraId="24F7DD56" w14:textId="77777777" w:rsidR="00854060" w:rsidRDefault="00854060" w:rsidP="009C5732">
      <w:pPr>
        <w:pStyle w:val="Naslov5"/>
        <w:numPr>
          <w:ilvl w:val="0"/>
          <w:numId w:val="0"/>
        </w:numPr>
        <w:ind w:left="1008"/>
        <w:rPr>
          <w:lang w:val="hr-HR"/>
        </w:rPr>
      </w:pPr>
    </w:p>
    <w:p w14:paraId="291E34C4" w14:textId="77777777" w:rsidR="00854060" w:rsidRDefault="00854060" w:rsidP="009C5732">
      <w:pPr>
        <w:pStyle w:val="Naslov5"/>
        <w:numPr>
          <w:ilvl w:val="0"/>
          <w:numId w:val="0"/>
        </w:numPr>
        <w:ind w:left="1008"/>
        <w:rPr>
          <w:lang w:val="hr-HR"/>
        </w:rPr>
      </w:pPr>
    </w:p>
    <w:p w14:paraId="1B94C799" w14:textId="77777777" w:rsidR="00854060" w:rsidRDefault="00854060" w:rsidP="009C5732">
      <w:pPr>
        <w:pStyle w:val="Naslov5"/>
        <w:numPr>
          <w:ilvl w:val="0"/>
          <w:numId w:val="0"/>
        </w:numPr>
        <w:ind w:left="1008"/>
        <w:rPr>
          <w:lang w:val="hr-HR"/>
        </w:rPr>
      </w:pPr>
    </w:p>
    <w:p w14:paraId="3A7C17C8" w14:textId="77777777" w:rsidR="00854060" w:rsidRDefault="00854060" w:rsidP="009C5732">
      <w:pPr>
        <w:pStyle w:val="Naslov5"/>
        <w:numPr>
          <w:ilvl w:val="0"/>
          <w:numId w:val="0"/>
        </w:numPr>
        <w:ind w:left="1008"/>
        <w:rPr>
          <w:lang w:val="hr-HR"/>
        </w:rPr>
      </w:pPr>
    </w:p>
    <w:p w14:paraId="07C7415A" w14:textId="77777777" w:rsidR="00854060" w:rsidRDefault="00854060" w:rsidP="009C5732">
      <w:pPr>
        <w:pStyle w:val="Naslov5"/>
        <w:numPr>
          <w:ilvl w:val="0"/>
          <w:numId w:val="0"/>
        </w:numPr>
        <w:ind w:left="1008"/>
        <w:rPr>
          <w:lang w:val="hr-HR"/>
        </w:rPr>
      </w:pPr>
    </w:p>
    <w:p w14:paraId="0EF1A275" w14:textId="77777777" w:rsidR="00854060" w:rsidRDefault="00854060" w:rsidP="009C5732">
      <w:pPr>
        <w:pStyle w:val="Naslov5"/>
        <w:numPr>
          <w:ilvl w:val="0"/>
          <w:numId w:val="0"/>
        </w:numPr>
        <w:ind w:left="1008"/>
        <w:rPr>
          <w:lang w:val="hr-HR"/>
        </w:rPr>
      </w:pPr>
    </w:p>
    <w:p w14:paraId="71A3B6F3" w14:textId="77777777" w:rsidR="00854060" w:rsidRDefault="00854060" w:rsidP="009C5732">
      <w:pPr>
        <w:pStyle w:val="Naslov5"/>
        <w:numPr>
          <w:ilvl w:val="0"/>
          <w:numId w:val="0"/>
        </w:numPr>
        <w:ind w:left="1008"/>
        <w:rPr>
          <w:lang w:val="hr-HR"/>
        </w:rPr>
      </w:pPr>
    </w:p>
    <w:p w14:paraId="301046F4" w14:textId="77777777" w:rsidR="00854060" w:rsidRDefault="00854060" w:rsidP="009C5732">
      <w:pPr>
        <w:pStyle w:val="Naslov5"/>
        <w:numPr>
          <w:ilvl w:val="0"/>
          <w:numId w:val="0"/>
        </w:numPr>
        <w:ind w:left="1008"/>
        <w:rPr>
          <w:lang w:val="hr-HR"/>
        </w:rPr>
      </w:pPr>
    </w:p>
    <w:p w14:paraId="4983780A" w14:textId="77777777" w:rsidR="00854060" w:rsidRDefault="00854060" w:rsidP="009C5732">
      <w:pPr>
        <w:pStyle w:val="Naslov5"/>
        <w:numPr>
          <w:ilvl w:val="0"/>
          <w:numId w:val="0"/>
        </w:numPr>
        <w:ind w:left="1008"/>
        <w:rPr>
          <w:lang w:val="hr-HR"/>
        </w:rPr>
      </w:pPr>
    </w:p>
    <w:bookmarkEnd w:id="165"/>
    <w:bookmarkEnd w:id="166"/>
    <w:bookmarkEnd w:id="167"/>
    <w:bookmarkEnd w:id="168"/>
    <w:p w14:paraId="4EFCDE44" w14:textId="19E0EB18" w:rsidR="0048352C" w:rsidRDefault="0048352C" w:rsidP="000902A4">
      <w:pPr>
        <w:spacing w:line="276" w:lineRule="auto"/>
        <w:jc w:val="left"/>
        <w:rPr>
          <w:rFonts w:ascii="Arial Narrow" w:hAnsi="Arial Narrow"/>
          <w:i/>
          <w:sz w:val="18"/>
          <w:lang w:eastAsia="hr-HR"/>
        </w:rPr>
      </w:pPr>
    </w:p>
    <w:p w14:paraId="2BC7281C" w14:textId="125A796A" w:rsidR="003704A4" w:rsidRDefault="003704A4" w:rsidP="000902A4">
      <w:pPr>
        <w:spacing w:line="276" w:lineRule="auto"/>
        <w:jc w:val="left"/>
        <w:rPr>
          <w:rFonts w:ascii="Arial Narrow" w:hAnsi="Arial Narrow"/>
          <w:i/>
          <w:sz w:val="18"/>
          <w:lang w:eastAsia="hr-HR"/>
        </w:rPr>
      </w:pPr>
    </w:p>
    <w:p w14:paraId="053A3FAE" w14:textId="26A9B228" w:rsidR="003704A4" w:rsidRDefault="003704A4" w:rsidP="000902A4">
      <w:pPr>
        <w:spacing w:line="276" w:lineRule="auto"/>
        <w:jc w:val="left"/>
        <w:rPr>
          <w:rFonts w:ascii="Arial Narrow" w:hAnsi="Arial Narrow"/>
          <w:i/>
          <w:sz w:val="18"/>
          <w:lang w:eastAsia="hr-HR"/>
        </w:rPr>
      </w:pPr>
    </w:p>
    <w:p w14:paraId="572467FF" w14:textId="2AB675B5" w:rsidR="003704A4" w:rsidRDefault="003704A4" w:rsidP="000902A4">
      <w:pPr>
        <w:spacing w:line="276" w:lineRule="auto"/>
        <w:jc w:val="left"/>
        <w:rPr>
          <w:rFonts w:ascii="Arial Narrow" w:hAnsi="Arial Narrow"/>
          <w:i/>
          <w:sz w:val="18"/>
          <w:lang w:eastAsia="hr-HR"/>
        </w:rPr>
      </w:pPr>
    </w:p>
    <w:p w14:paraId="34CE72F4" w14:textId="6F1CB814" w:rsidR="003704A4" w:rsidRDefault="003704A4" w:rsidP="000902A4">
      <w:pPr>
        <w:spacing w:line="276" w:lineRule="auto"/>
        <w:jc w:val="left"/>
        <w:rPr>
          <w:rFonts w:ascii="Arial Narrow" w:hAnsi="Arial Narrow"/>
          <w:i/>
          <w:sz w:val="18"/>
          <w:lang w:eastAsia="hr-HR"/>
        </w:rPr>
      </w:pPr>
    </w:p>
    <w:p w14:paraId="3BCED55F" w14:textId="08DC6BF7" w:rsidR="003704A4" w:rsidRDefault="003704A4" w:rsidP="000902A4">
      <w:pPr>
        <w:spacing w:line="276" w:lineRule="auto"/>
        <w:jc w:val="left"/>
        <w:rPr>
          <w:rFonts w:ascii="Arial Narrow" w:hAnsi="Arial Narrow"/>
          <w:i/>
          <w:sz w:val="18"/>
          <w:lang w:eastAsia="hr-HR"/>
        </w:rPr>
      </w:pPr>
    </w:p>
    <w:p w14:paraId="0B269D07" w14:textId="6362D528" w:rsidR="003704A4" w:rsidRDefault="003704A4" w:rsidP="000902A4">
      <w:pPr>
        <w:spacing w:line="276" w:lineRule="auto"/>
        <w:jc w:val="left"/>
        <w:rPr>
          <w:rFonts w:ascii="Arial Narrow" w:hAnsi="Arial Narrow"/>
          <w:i/>
          <w:sz w:val="18"/>
          <w:lang w:eastAsia="hr-HR"/>
        </w:rPr>
      </w:pPr>
    </w:p>
    <w:p w14:paraId="0FE61913" w14:textId="3F9E6DF1" w:rsidR="00F9419C" w:rsidRPr="002E1286" w:rsidRDefault="00F9419C" w:rsidP="009C5732">
      <w:pPr>
        <w:pStyle w:val="Naslov5"/>
        <w:numPr>
          <w:ilvl w:val="0"/>
          <w:numId w:val="0"/>
        </w:numPr>
        <w:spacing w:after="0"/>
        <w:ind w:left="1008"/>
        <w:rPr>
          <w:lang w:val="hr-HR"/>
        </w:rPr>
      </w:pPr>
      <w:r w:rsidRPr="002E1286">
        <w:rPr>
          <w:lang w:val="hr-HR"/>
        </w:rPr>
        <w:t xml:space="preserve">Obrazac </w:t>
      </w:r>
      <w:r w:rsidR="009C5732">
        <w:rPr>
          <w:lang w:val="hr-HR"/>
        </w:rPr>
        <w:t>7</w:t>
      </w:r>
      <w:r w:rsidRPr="002E1286">
        <w:rPr>
          <w:lang w:val="hr-HR"/>
        </w:rPr>
        <w:t xml:space="preserve"> – </w:t>
      </w:r>
      <w:r w:rsidR="0064286F" w:rsidRPr="002E1286">
        <w:rPr>
          <w:lang w:val="hr-HR"/>
        </w:rPr>
        <w:t>Ponudbeni list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03"/>
        <w:gridCol w:w="1934"/>
        <w:gridCol w:w="3156"/>
        <w:gridCol w:w="3633"/>
      </w:tblGrid>
      <w:tr w:rsidR="00F9419C" w:rsidRPr="002E1286" w14:paraId="688CE07A" w14:textId="77777777" w:rsidTr="00863562">
        <w:trPr>
          <w:trHeight w:val="227"/>
        </w:trPr>
        <w:tc>
          <w:tcPr>
            <w:tcW w:w="2537" w:type="dxa"/>
            <w:gridSpan w:val="2"/>
            <w:tcBorders>
              <w:top w:val="single" w:sz="12" w:space="0" w:color="00000A"/>
              <w:left w:val="single" w:sz="12" w:space="0" w:color="00000A"/>
              <w:bottom w:val="single" w:sz="4" w:space="0" w:color="00000A"/>
              <w:right w:val="single" w:sz="4" w:space="0" w:color="00000A"/>
            </w:tcBorders>
            <w:shd w:val="clear" w:color="auto" w:fill="auto"/>
            <w:tcMar>
              <w:left w:w="103" w:type="dxa"/>
            </w:tcMar>
            <w:vAlign w:val="center"/>
          </w:tcPr>
          <w:p w14:paraId="28B77580" w14:textId="77777777" w:rsidR="00F9419C" w:rsidRPr="002E1286" w:rsidRDefault="00F9419C" w:rsidP="00175278">
            <w:pPr>
              <w:rPr>
                <w:lang w:eastAsia="hr-HR"/>
              </w:rPr>
            </w:pPr>
            <w:r w:rsidRPr="002E1286">
              <w:rPr>
                <w:lang w:eastAsia="hr-HR"/>
              </w:rPr>
              <w:t xml:space="preserve">NARUČITELJ: </w:t>
            </w:r>
          </w:p>
        </w:tc>
        <w:tc>
          <w:tcPr>
            <w:tcW w:w="6789" w:type="dxa"/>
            <w:gridSpan w:val="2"/>
            <w:tcBorders>
              <w:top w:val="single" w:sz="12" w:space="0" w:color="00000A"/>
              <w:bottom w:val="single" w:sz="4" w:space="0" w:color="00000A"/>
              <w:right w:val="single" w:sz="12" w:space="0" w:color="00000A"/>
            </w:tcBorders>
            <w:shd w:val="clear" w:color="auto" w:fill="auto"/>
            <w:vAlign w:val="center"/>
          </w:tcPr>
          <w:p w14:paraId="212376AF" w14:textId="77777777" w:rsidR="00F9419C" w:rsidRPr="002E1286" w:rsidRDefault="00F9419C" w:rsidP="00175278">
            <w:pPr>
              <w:rPr>
                <w:lang w:eastAsia="hr-HR"/>
              </w:rPr>
            </w:pPr>
            <w:r w:rsidRPr="002E1286">
              <w:rPr>
                <w:lang w:eastAsia="hr-HR"/>
              </w:rPr>
              <w:t>PREDMET NABAVE:</w:t>
            </w:r>
          </w:p>
        </w:tc>
      </w:tr>
      <w:tr w:rsidR="00F9419C" w:rsidRPr="002E1286" w14:paraId="2D2CA52D" w14:textId="77777777" w:rsidTr="00071FDA">
        <w:trPr>
          <w:trHeight w:val="510"/>
        </w:trPr>
        <w:tc>
          <w:tcPr>
            <w:tcW w:w="2537" w:type="dxa"/>
            <w:gridSpan w:val="2"/>
            <w:tcBorders>
              <w:top w:val="single" w:sz="4" w:space="0" w:color="00000A"/>
              <w:left w:val="single" w:sz="12" w:space="0" w:color="00000A"/>
              <w:bottom w:val="single" w:sz="12" w:space="0" w:color="00000A"/>
              <w:right w:val="single" w:sz="4" w:space="0" w:color="00000A"/>
            </w:tcBorders>
            <w:shd w:val="clear" w:color="auto" w:fill="auto"/>
            <w:tcMar>
              <w:left w:w="103" w:type="dxa"/>
            </w:tcMar>
            <w:vAlign w:val="center"/>
          </w:tcPr>
          <w:p w14:paraId="7F8C9E67" w14:textId="77777777" w:rsidR="00F9419C" w:rsidRPr="002E1286" w:rsidRDefault="00F9419C" w:rsidP="00175278">
            <w:pPr>
              <w:spacing w:after="0"/>
              <w:rPr>
                <w:lang w:eastAsia="hr-HR"/>
              </w:rPr>
            </w:pPr>
            <w:r w:rsidRPr="002E1286">
              <w:rPr>
                <w:lang w:eastAsia="hr-HR"/>
              </w:rPr>
              <w:t xml:space="preserve">OPĆINA KOSTRENA </w:t>
            </w:r>
          </w:p>
          <w:p w14:paraId="50A5DFCF" w14:textId="77777777" w:rsidR="00F9419C" w:rsidRPr="002E1286" w:rsidRDefault="00F9419C" w:rsidP="00175278">
            <w:pPr>
              <w:spacing w:after="0"/>
              <w:rPr>
                <w:lang w:eastAsia="hr-HR"/>
              </w:rPr>
            </w:pPr>
            <w:r w:rsidRPr="002E1286">
              <w:rPr>
                <w:lang w:eastAsia="hr-HR"/>
              </w:rPr>
              <w:t>Sveta Lucija 38</w:t>
            </w:r>
          </w:p>
          <w:p w14:paraId="0687F4ED" w14:textId="77777777" w:rsidR="00F9419C" w:rsidRPr="002E1286" w:rsidRDefault="00F9419C" w:rsidP="00175278">
            <w:pPr>
              <w:spacing w:after="0"/>
              <w:rPr>
                <w:highlight w:val="yellow"/>
                <w:lang w:eastAsia="hr-HR"/>
              </w:rPr>
            </w:pPr>
            <w:r w:rsidRPr="002E1286">
              <w:rPr>
                <w:lang w:eastAsia="hr-HR"/>
              </w:rPr>
              <w:t>51221 Kostrena</w:t>
            </w:r>
          </w:p>
        </w:tc>
        <w:tc>
          <w:tcPr>
            <w:tcW w:w="6789" w:type="dxa"/>
            <w:gridSpan w:val="2"/>
            <w:tcBorders>
              <w:top w:val="single" w:sz="4" w:space="0" w:color="00000A"/>
              <w:bottom w:val="single" w:sz="12" w:space="0" w:color="00000A"/>
              <w:right w:val="single" w:sz="12" w:space="0" w:color="00000A"/>
            </w:tcBorders>
            <w:shd w:val="clear" w:color="auto" w:fill="auto"/>
            <w:vAlign w:val="center"/>
          </w:tcPr>
          <w:p w14:paraId="53075772" w14:textId="77777777" w:rsidR="00071FDA" w:rsidRPr="000902A4" w:rsidRDefault="00071FDA" w:rsidP="00071FDA">
            <w:pPr>
              <w:jc w:val="center"/>
              <w:rPr>
                <w:b/>
              </w:rPr>
            </w:pPr>
            <w:r w:rsidRPr="000902A4">
              <w:rPr>
                <w:b/>
              </w:rPr>
              <w:t>IZRADA DEFINIRANE INTERPRETACIJSKO MUZEOLOŠKE KONCEPCIJE</w:t>
            </w:r>
          </w:p>
          <w:p w14:paraId="28CBCAB7" w14:textId="5BB29BC9" w:rsidR="00F9419C" w:rsidRPr="002E1286" w:rsidRDefault="00071FDA" w:rsidP="00071FDA">
            <w:pPr>
              <w:spacing w:after="0"/>
              <w:jc w:val="center"/>
              <w:rPr>
                <w:highlight w:val="yellow"/>
                <w:lang w:eastAsia="hr-HR"/>
              </w:rPr>
            </w:pPr>
            <w:r w:rsidRPr="000902A4">
              <w:rPr>
                <w:b/>
              </w:rPr>
              <w:t>KUĆE KOSTRENSKIH POMORACA</w:t>
            </w:r>
          </w:p>
        </w:tc>
      </w:tr>
      <w:tr w:rsidR="00F9419C" w:rsidRPr="002E1286" w14:paraId="5DC9DFD9" w14:textId="77777777" w:rsidTr="00175278">
        <w:trPr>
          <w:trHeight w:val="150"/>
        </w:trPr>
        <w:tc>
          <w:tcPr>
            <w:tcW w:w="9326" w:type="dxa"/>
            <w:gridSpan w:val="4"/>
            <w:tcBorders>
              <w:top w:val="single" w:sz="12" w:space="0" w:color="00000A"/>
              <w:left w:val="single" w:sz="4" w:space="0" w:color="00000A"/>
              <w:bottom w:val="single" w:sz="12" w:space="0" w:color="00000A"/>
              <w:right w:val="single" w:sz="4" w:space="0" w:color="00000A"/>
            </w:tcBorders>
            <w:shd w:val="clear" w:color="auto" w:fill="auto"/>
            <w:tcMar>
              <w:left w:w="103" w:type="dxa"/>
            </w:tcMar>
            <w:vAlign w:val="center"/>
          </w:tcPr>
          <w:p w14:paraId="24C968E5" w14:textId="77777777" w:rsidR="00F9419C" w:rsidRPr="002E1286" w:rsidRDefault="00F9419C" w:rsidP="00175278">
            <w:pPr>
              <w:spacing w:after="0"/>
              <w:rPr>
                <w:sz w:val="8"/>
                <w:lang w:eastAsia="hr-HR"/>
              </w:rPr>
            </w:pPr>
          </w:p>
        </w:tc>
      </w:tr>
      <w:tr w:rsidR="00F9419C" w:rsidRPr="002E1286" w14:paraId="465F6225" w14:textId="77777777" w:rsidTr="00175278">
        <w:trPr>
          <w:trHeight w:val="90"/>
        </w:trPr>
        <w:tc>
          <w:tcPr>
            <w:tcW w:w="9326" w:type="dxa"/>
            <w:gridSpan w:val="4"/>
            <w:tcBorders>
              <w:top w:val="single" w:sz="12" w:space="0" w:color="00000A"/>
              <w:left w:val="single" w:sz="12" w:space="0" w:color="00000A"/>
              <w:right w:val="single" w:sz="12" w:space="0" w:color="00000A"/>
            </w:tcBorders>
            <w:shd w:val="clear" w:color="auto" w:fill="auto"/>
            <w:tcMar>
              <w:left w:w="103" w:type="dxa"/>
            </w:tcMar>
            <w:vAlign w:val="center"/>
          </w:tcPr>
          <w:p w14:paraId="249D6CB0" w14:textId="408DDD27" w:rsidR="00F9419C" w:rsidRPr="002E1286" w:rsidRDefault="00F9419C" w:rsidP="00175278">
            <w:pPr>
              <w:rPr>
                <w:rFonts w:asciiTheme="minorHAnsi" w:hAnsiTheme="minorHAnsi"/>
                <w:b/>
                <w:i/>
                <w:sz w:val="18"/>
                <w:szCs w:val="18"/>
                <w:lang w:eastAsia="hr-HR"/>
              </w:rPr>
            </w:pPr>
            <w:r w:rsidRPr="002E1286">
              <w:rPr>
                <w:rFonts w:asciiTheme="minorHAnsi" w:hAnsiTheme="minorHAnsi"/>
                <w:b/>
                <w:lang w:eastAsia="hr-HR"/>
              </w:rPr>
              <w:t>PONUDITELJ:</w:t>
            </w:r>
          </w:p>
        </w:tc>
      </w:tr>
      <w:tr w:rsidR="00F9419C" w:rsidRPr="002E1286" w14:paraId="50F8EB5D" w14:textId="77777777" w:rsidTr="00863562">
        <w:trPr>
          <w:trHeight w:val="90"/>
        </w:trPr>
        <w:tc>
          <w:tcPr>
            <w:tcW w:w="2537" w:type="dxa"/>
            <w:gridSpan w:val="2"/>
            <w:tcBorders>
              <w:left w:val="single" w:sz="12" w:space="0" w:color="00000A"/>
              <w:bottom w:val="single" w:sz="4" w:space="0" w:color="auto"/>
              <w:right w:val="single" w:sz="4" w:space="0" w:color="auto"/>
            </w:tcBorders>
            <w:shd w:val="clear" w:color="auto" w:fill="auto"/>
            <w:tcMar>
              <w:left w:w="103" w:type="dxa"/>
            </w:tcMar>
            <w:vAlign w:val="center"/>
          </w:tcPr>
          <w:p w14:paraId="544506D9" w14:textId="7342C711" w:rsidR="00F9419C" w:rsidRPr="002E1286" w:rsidRDefault="00F9419C" w:rsidP="00175278">
            <w:pPr>
              <w:rPr>
                <w:rFonts w:asciiTheme="minorHAnsi" w:hAnsiTheme="minorHAnsi"/>
              </w:rPr>
            </w:pPr>
            <w:r w:rsidRPr="002E1286">
              <w:rPr>
                <w:rFonts w:asciiTheme="minorHAnsi" w:hAnsiTheme="minorHAnsi"/>
              </w:rPr>
              <w:t>Naziv</w:t>
            </w:r>
            <w:r w:rsidRPr="002E1286">
              <w:rPr>
                <w:rFonts w:asciiTheme="minorHAnsi" w:hAnsiTheme="minorHAnsi"/>
                <w:spacing w:val="-7"/>
              </w:rPr>
              <w:t xml:space="preserve"> </w:t>
            </w:r>
            <w:r w:rsidRPr="002E1286">
              <w:rPr>
                <w:rFonts w:asciiTheme="minorHAnsi" w:hAnsiTheme="minorHAnsi"/>
              </w:rPr>
              <w:t>i</w:t>
            </w:r>
            <w:r w:rsidRPr="002E1286">
              <w:rPr>
                <w:rFonts w:asciiTheme="minorHAnsi" w:hAnsiTheme="minorHAnsi"/>
                <w:spacing w:val="-7"/>
              </w:rPr>
              <w:t xml:space="preserve"> </w:t>
            </w:r>
            <w:r w:rsidRPr="002E1286">
              <w:rPr>
                <w:rFonts w:asciiTheme="minorHAnsi" w:hAnsiTheme="minorHAnsi"/>
              </w:rPr>
              <w:t>sjedište:</w:t>
            </w:r>
          </w:p>
        </w:tc>
        <w:tc>
          <w:tcPr>
            <w:tcW w:w="6789" w:type="dxa"/>
            <w:gridSpan w:val="2"/>
            <w:tcBorders>
              <w:top w:val="single" w:sz="4" w:space="0" w:color="auto"/>
              <w:left w:val="single" w:sz="4" w:space="0" w:color="auto"/>
              <w:bottom w:val="single" w:sz="4" w:space="0" w:color="auto"/>
              <w:right w:val="single" w:sz="12" w:space="0" w:color="00000A"/>
            </w:tcBorders>
            <w:shd w:val="clear" w:color="auto" w:fill="auto"/>
            <w:vAlign w:val="center"/>
          </w:tcPr>
          <w:p w14:paraId="772491C3" w14:textId="77777777" w:rsidR="00F9419C" w:rsidRPr="002E1286" w:rsidRDefault="00F9419C" w:rsidP="00175278"/>
        </w:tc>
      </w:tr>
      <w:tr w:rsidR="00F9419C" w:rsidRPr="002E1286" w14:paraId="0C30A607" w14:textId="77777777" w:rsidTr="00863562">
        <w:trPr>
          <w:trHeight w:val="90"/>
        </w:trPr>
        <w:tc>
          <w:tcPr>
            <w:tcW w:w="603" w:type="dxa"/>
            <w:tcBorders>
              <w:left w:val="single" w:sz="12" w:space="0" w:color="00000A"/>
              <w:bottom w:val="single" w:sz="4" w:space="0" w:color="auto"/>
              <w:right w:val="single" w:sz="4" w:space="0" w:color="00000A"/>
            </w:tcBorders>
            <w:shd w:val="clear" w:color="auto" w:fill="auto"/>
            <w:tcMar>
              <w:left w:w="103" w:type="dxa"/>
            </w:tcMar>
            <w:vAlign w:val="center"/>
          </w:tcPr>
          <w:p w14:paraId="786A1CA2" w14:textId="77777777" w:rsidR="00F9419C" w:rsidRPr="002E1286" w:rsidRDefault="00F9419C" w:rsidP="00175278">
            <w:r w:rsidRPr="002E1286">
              <w:t>1.</w:t>
            </w:r>
          </w:p>
        </w:tc>
        <w:tc>
          <w:tcPr>
            <w:tcW w:w="1934" w:type="dxa"/>
            <w:tcBorders>
              <w:left w:val="single" w:sz="4" w:space="0" w:color="00000A"/>
              <w:bottom w:val="single" w:sz="4" w:space="0" w:color="auto"/>
              <w:right w:val="single" w:sz="4" w:space="0" w:color="auto"/>
            </w:tcBorders>
            <w:shd w:val="clear" w:color="auto" w:fill="auto"/>
            <w:vAlign w:val="center"/>
          </w:tcPr>
          <w:p w14:paraId="19D9687E" w14:textId="35A92856" w:rsidR="00F9419C" w:rsidRPr="002E1286" w:rsidRDefault="00F9419C" w:rsidP="00175278">
            <w:pPr>
              <w:rPr>
                <w:rFonts w:asciiTheme="minorHAnsi" w:hAnsiTheme="minorHAnsi"/>
              </w:rPr>
            </w:pPr>
            <w:r w:rsidRPr="002E1286">
              <w:rPr>
                <w:rFonts w:asciiTheme="minorHAnsi" w:hAnsiTheme="minorHAnsi"/>
              </w:rPr>
              <w:t>Adresa:</w:t>
            </w:r>
          </w:p>
        </w:tc>
        <w:tc>
          <w:tcPr>
            <w:tcW w:w="6789" w:type="dxa"/>
            <w:gridSpan w:val="2"/>
            <w:tcBorders>
              <w:top w:val="single" w:sz="4" w:space="0" w:color="auto"/>
              <w:left w:val="single" w:sz="4" w:space="0" w:color="auto"/>
              <w:bottom w:val="single" w:sz="4" w:space="0" w:color="auto"/>
              <w:right w:val="single" w:sz="12" w:space="0" w:color="00000A"/>
            </w:tcBorders>
            <w:shd w:val="clear" w:color="auto" w:fill="auto"/>
            <w:vAlign w:val="center"/>
          </w:tcPr>
          <w:p w14:paraId="448A6425" w14:textId="77777777" w:rsidR="00F9419C" w:rsidRPr="002E1286" w:rsidRDefault="00F9419C" w:rsidP="00175278"/>
        </w:tc>
      </w:tr>
      <w:tr w:rsidR="00F9419C" w:rsidRPr="002E1286" w14:paraId="142F54A6" w14:textId="77777777" w:rsidTr="00863562">
        <w:trPr>
          <w:trHeight w:val="90"/>
        </w:trPr>
        <w:tc>
          <w:tcPr>
            <w:tcW w:w="603" w:type="dxa"/>
            <w:tcBorders>
              <w:left w:val="single" w:sz="12" w:space="0" w:color="00000A"/>
              <w:bottom w:val="single" w:sz="4" w:space="0" w:color="auto"/>
              <w:right w:val="single" w:sz="4" w:space="0" w:color="00000A"/>
            </w:tcBorders>
            <w:shd w:val="clear" w:color="auto" w:fill="auto"/>
            <w:tcMar>
              <w:left w:w="103" w:type="dxa"/>
            </w:tcMar>
            <w:vAlign w:val="center"/>
          </w:tcPr>
          <w:p w14:paraId="415E1211" w14:textId="77777777" w:rsidR="00F9419C" w:rsidRPr="002E1286" w:rsidRDefault="00F9419C" w:rsidP="00175278">
            <w:r w:rsidRPr="002E1286">
              <w:t>2.</w:t>
            </w:r>
          </w:p>
        </w:tc>
        <w:tc>
          <w:tcPr>
            <w:tcW w:w="1934" w:type="dxa"/>
            <w:tcBorders>
              <w:left w:val="single" w:sz="4" w:space="0" w:color="00000A"/>
              <w:bottom w:val="single" w:sz="4" w:space="0" w:color="auto"/>
              <w:right w:val="single" w:sz="4" w:space="0" w:color="auto"/>
            </w:tcBorders>
            <w:shd w:val="clear" w:color="auto" w:fill="auto"/>
            <w:vAlign w:val="center"/>
          </w:tcPr>
          <w:p w14:paraId="50E7E081" w14:textId="2BD41FEC" w:rsidR="00F9419C" w:rsidRPr="002E1286" w:rsidRDefault="00F9419C" w:rsidP="00175278">
            <w:pPr>
              <w:rPr>
                <w:rFonts w:asciiTheme="minorHAnsi" w:hAnsiTheme="minorHAnsi"/>
              </w:rPr>
            </w:pPr>
            <w:r w:rsidRPr="002E1286">
              <w:rPr>
                <w:rFonts w:asciiTheme="minorHAnsi" w:hAnsiTheme="minorHAnsi"/>
              </w:rPr>
              <w:t>OIB:</w:t>
            </w:r>
          </w:p>
        </w:tc>
        <w:tc>
          <w:tcPr>
            <w:tcW w:w="6789" w:type="dxa"/>
            <w:gridSpan w:val="2"/>
            <w:tcBorders>
              <w:top w:val="single" w:sz="4" w:space="0" w:color="auto"/>
              <w:left w:val="single" w:sz="4" w:space="0" w:color="auto"/>
              <w:bottom w:val="single" w:sz="4" w:space="0" w:color="auto"/>
              <w:right w:val="single" w:sz="12" w:space="0" w:color="00000A"/>
            </w:tcBorders>
            <w:shd w:val="clear" w:color="auto" w:fill="auto"/>
            <w:vAlign w:val="center"/>
          </w:tcPr>
          <w:p w14:paraId="6A9C95E5" w14:textId="77777777" w:rsidR="00F9419C" w:rsidRPr="002E1286" w:rsidRDefault="00F9419C" w:rsidP="00175278"/>
        </w:tc>
      </w:tr>
      <w:tr w:rsidR="00F9419C" w:rsidRPr="002E1286" w14:paraId="296BFD83" w14:textId="77777777" w:rsidTr="00863562">
        <w:trPr>
          <w:trHeight w:val="90"/>
        </w:trPr>
        <w:tc>
          <w:tcPr>
            <w:tcW w:w="603" w:type="dxa"/>
            <w:tcBorders>
              <w:left w:val="single" w:sz="12" w:space="0" w:color="00000A"/>
              <w:bottom w:val="single" w:sz="4" w:space="0" w:color="auto"/>
              <w:right w:val="single" w:sz="4" w:space="0" w:color="00000A"/>
            </w:tcBorders>
            <w:shd w:val="clear" w:color="auto" w:fill="auto"/>
            <w:tcMar>
              <w:left w:w="103" w:type="dxa"/>
            </w:tcMar>
            <w:vAlign w:val="center"/>
          </w:tcPr>
          <w:p w14:paraId="12369CA4" w14:textId="4C277966" w:rsidR="00F9419C" w:rsidRPr="002E1286" w:rsidRDefault="00F9419C" w:rsidP="00F9419C">
            <w:r w:rsidRPr="002E1286">
              <w:t>3.</w:t>
            </w:r>
          </w:p>
        </w:tc>
        <w:tc>
          <w:tcPr>
            <w:tcW w:w="1934" w:type="dxa"/>
            <w:tcBorders>
              <w:left w:val="single" w:sz="4" w:space="0" w:color="00000A"/>
              <w:bottom w:val="single" w:sz="4" w:space="0" w:color="auto"/>
              <w:right w:val="single" w:sz="4" w:space="0" w:color="auto"/>
            </w:tcBorders>
            <w:shd w:val="clear" w:color="auto" w:fill="auto"/>
            <w:vAlign w:val="center"/>
          </w:tcPr>
          <w:p w14:paraId="5423F6B9" w14:textId="5104423E" w:rsidR="00F9419C" w:rsidRPr="002E1286" w:rsidRDefault="00F9419C" w:rsidP="00F9419C">
            <w:pPr>
              <w:rPr>
                <w:rFonts w:asciiTheme="minorHAnsi" w:hAnsiTheme="minorHAnsi"/>
              </w:rPr>
            </w:pPr>
            <w:r w:rsidRPr="002E1286">
              <w:rPr>
                <w:rFonts w:asciiTheme="minorHAnsi" w:hAnsiTheme="minorHAnsi"/>
              </w:rPr>
              <w:t>Adresa e-pošte:</w:t>
            </w:r>
          </w:p>
        </w:tc>
        <w:tc>
          <w:tcPr>
            <w:tcW w:w="6789" w:type="dxa"/>
            <w:gridSpan w:val="2"/>
            <w:tcBorders>
              <w:top w:val="single" w:sz="4" w:space="0" w:color="auto"/>
              <w:left w:val="single" w:sz="4" w:space="0" w:color="auto"/>
              <w:bottom w:val="single" w:sz="4" w:space="0" w:color="auto"/>
              <w:right w:val="single" w:sz="12" w:space="0" w:color="00000A"/>
            </w:tcBorders>
            <w:shd w:val="clear" w:color="auto" w:fill="auto"/>
            <w:vAlign w:val="center"/>
          </w:tcPr>
          <w:p w14:paraId="02BD0B6D" w14:textId="77777777" w:rsidR="00F9419C" w:rsidRPr="002E1286" w:rsidRDefault="00F9419C" w:rsidP="00F9419C"/>
        </w:tc>
      </w:tr>
      <w:tr w:rsidR="00F9419C" w:rsidRPr="002E1286" w14:paraId="57EEB0B2" w14:textId="77777777" w:rsidTr="00863562">
        <w:trPr>
          <w:trHeight w:val="90"/>
        </w:trPr>
        <w:tc>
          <w:tcPr>
            <w:tcW w:w="603" w:type="dxa"/>
            <w:tcBorders>
              <w:left w:val="single" w:sz="12" w:space="0" w:color="00000A"/>
              <w:bottom w:val="single" w:sz="4" w:space="0" w:color="auto"/>
              <w:right w:val="single" w:sz="4" w:space="0" w:color="00000A"/>
            </w:tcBorders>
            <w:shd w:val="clear" w:color="auto" w:fill="auto"/>
            <w:tcMar>
              <w:left w:w="103" w:type="dxa"/>
            </w:tcMar>
            <w:vAlign w:val="center"/>
          </w:tcPr>
          <w:p w14:paraId="1A0F2139" w14:textId="5639CFB6" w:rsidR="00F9419C" w:rsidRPr="002E1286" w:rsidRDefault="00F9419C" w:rsidP="00F9419C">
            <w:r w:rsidRPr="002E1286">
              <w:t>4.</w:t>
            </w:r>
          </w:p>
        </w:tc>
        <w:tc>
          <w:tcPr>
            <w:tcW w:w="1934" w:type="dxa"/>
            <w:tcBorders>
              <w:left w:val="single" w:sz="4" w:space="0" w:color="00000A"/>
              <w:bottom w:val="single" w:sz="4" w:space="0" w:color="auto"/>
              <w:right w:val="single" w:sz="4" w:space="0" w:color="auto"/>
            </w:tcBorders>
            <w:shd w:val="clear" w:color="auto" w:fill="auto"/>
            <w:vAlign w:val="center"/>
          </w:tcPr>
          <w:p w14:paraId="517A58B4" w14:textId="6820E529" w:rsidR="00F9419C" w:rsidRPr="002E1286" w:rsidRDefault="00F9419C" w:rsidP="00F9419C">
            <w:pPr>
              <w:rPr>
                <w:rFonts w:asciiTheme="minorHAnsi" w:hAnsiTheme="minorHAnsi"/>
              </w:rPr>
            </w:pPr>
            <w:r w:rsidRPr="002E1286">
              <w:rPr>
                <w:rFonts w:asciiTheme="minorHAnsi" w:hAnsiTheme="minorHAnsi"/>
              </w:rPr>
              <w:t xml:space="preserve">Kontakt osoba: </w:t>
            </w:r>
          </w:p>
        </w:tc>
        <w:tc>
          <w:tcPr>
            <w:tcW w:w="6789" w:type="dxa"/>
            <w:gridSpan w:val="2"/>
            <w:tcBorders>
              <w:top w:val="single" w:sz="4" w:space="0" w:color="auto"/>
              <w:left w:val="single" w:sz="4" w:space="0" w:color="auto"/>
              <w:bottom w:val="single" w:sz="4" w:space="0" w:color="auto"/>
              <w:right w:val="single" w:sz="12" w:space="0" w:color="00000A"/>
            </w:tcBorders>
            <w:shd w:val="clear" w:color="auto" w:fill="auto"/>
            <w:vAlign w:val="center"/>
          </w:tcPr>
          <w:p w14:paraId="5DA9D8CA" w14:textId="77777777" w:rsidR="00F9419C" w:rsidRPr="002E1286" w:rsidRDefault="00F9419C" w:rsidP="00F9419C"/>
        </w:tc>
      </w:tr>
      <w:tr w:rsidR="00F9419C" w:rsidRPr="002E1286" w14:paraId="4C92A0C6" w14:textId="77777777" w:rsidTr="00863562">
        <w:trPr>
          <w:trHeight w:val="70"/>
        </w:trPr>
        <w:tc>
          <w:tcPr>
            <w:tcW w:w="603" w:type="dxa"/>
            <w:tcBorders>
              <w:left w:val="single" w:sz="12" w:space="0" w:color="00000A"/>
              <w:bottom w:val="single" w:sz="4" w:space="0" w:color="auto"/>
              <w:right w:val="single" w:sz="4" w:space="0" w:color="00000A"/>
            </w:tcBorders>
            <w:shd w:val="clear" w:color="auto" w:fill="auto"/>
            <w:tcMar>
              <w:left w:w="103" w:type="dxa"/>
            </w:tcMar>
            <w:vAlign w:val="center"/>
          </w:tcPr>
          <w:p w14:paraId="2A74124E" w14:textId="54B945EC" w:rsidR="00F9419C" w:rsidRPr="002E1286" w:rsidRDefault="00F9419C" w:rsidP="00F9419C">
            <w:r w:rsidRPr="002E1286">
              <w:t>5.</w:t>
            </w:r>
          </w:p>
        </w:tc>
        <w:tc>
          <w:tcPr>
            <w:tcW w:w="1934" w:type="dxa"/>
            <w:tcBorders>
              <w:left w:val="single" w:sz="4" w:space="0" w:color="00000A"/>
              <w:bottom w:val="single" w:sz="4" w:space="0" w:color="auto"/>
              <w:right w:val="single" w:sz="4" w:space="0" w:color="auto"/>
            </w:tcBorders>
            <w:shd w:val="clear" w:color="auto" w:fill="auto"/>
            <w:vAlign w:val="center"/>
          </w:tcPr>
          <w:p w14:paraId="41EEFD2C" w14:textId="27A18AE7" w:rsidR="00F9419C" w:rsidRPr="002E1286" w:rsidRDefault="00F9419C" w:rsidP="00F9419C">
            <w:pPr>
              <w:rPr>
                <w:rFonts w:asciiTheme="minorHAnsi" w:hAnsiTheme="minorHAnsi"/>
              </w:rPr>
            </w:pPr>
            <w:r w:rsidRPr="002E1286">
              <w:rPr>
                <w:rFonts w:asciiTheme="minorHAnsi" w:hAnsiTheme="minorHAnsi"/>
              </w:rPr>
              <w:t>Telefon:</w:t>
            </w:r>
          </w:p>
        </w:tc>
        <w:tc>
          <w:tcPr>
            <w:tcW w:w="6789" w:type="dxa"/>
            <w:gridSpan w:val="2"/>
            <w:tcBorders>
              <w:top w:val="single" w:sz="4" w:space="0" w:color="auto"/>
              <w:left w:val="single" w:sz="4" w:space="0" w:color="auto"/>
              <w:bottom w:val="single" w:sz="4" w:space="0" w:color="auto"/>
              <w:right w:val="single" w:sz="12" w:space="0" w:color="00000A"/>
            </w:tcBorders>
            <w:shd w:val="clear" w:color="auto" w:fill="auto"/>
            <w:vAlign w:val="center"/>
          </w:tcPr>
          <w:p w14:paraId="08735BBA" w14:textId="77777777" w:rsidR="00F9419C" w:rsidRPr="002E1286" w:rsidRDefault="00F9419C" w:rsidP="00F9419C"/>
        </w:tc>
      </w:tr>
      <w:tr w:rsidR="00F9419C" w:rsidRPr="002E1286" w14:paraId="2492648E" w14:textId="77777777" w:rsidTr="00863562">
        <w:trPr>
          <w:trHeight w:val="90"/>
        </w:trPr>
        <w:tc>
          <w:tcPr>
            <w:tcW w:w="603" w:type="dxa"/>
            <w:tcBorders>
              <w:left w:val="single" w:sz="12" w:space="0" w:color="00000A"/>
              <w:bottom w:val="single" w:sz="12" w:space="0" w:color="auto"/>
              <w:right w:val="single" w:sz="4" w:space="0" w:color="00000A"/>
            </w:tcBorders>
            <w:shd w:val="clear" w:color="auto" w:fill="auto"/>
            <w:tcMar>
              <w:left w:w="103" w:type="dxa"/>
            </w:tcMar>
            <w:vAlign w:val="center"/>
          </w:tcPr>
          <w:p w14:paraId="74A1F007" w14:textId="6D926F40" w:rsidR="00F9419C" w:rsidRPr="002E1286" w:rsidRDefault="00F9419C" w:rsidP="00F9419C">
            <w:r w:rsidRPr="002E1286">
              <w:t>6.</w:t>
            </w:r>
          </w:p>
        </w:tc>
        <w:tc>
          <w:tcPr>
            <w:tcW w:w="1934" w:type="dxa"/>
            <w:tcBorders>
              <w:left w:val="single" w:sz="4" w:space="0" w:color="00000A"/>
              <w:bottom w:val="single" w:sz="12" w:space="0" w:color="auto"/>
              <w:right w:val="single" w:sz="4" w:space="0" w:color="auto"/>
            </w:tcBorders>
            <w:shd w:val="clear" w:color="auto" w:fill="auto"/>
            <w:vAlign w:val="center"/>
          </w:tcPr>
          <w:p w14:paraId="038228E5" w14:textId="5C6D3DE0" w:rsidR="00F9419C" w:rsidRPr="002E1286" w:rsidRDefault="00035BBC" w:rsidP="00F9419C">
            <w:pPr>
              <w:rPr>
                <w:rFonts w:asciiTheme="minorHAnsi" w:hAnsiTheme="minorHAnsi"/>
              </w:rPr>
            </w:pPr>
            <w:r w:rsidRPr="002E1286">
              <w:rPr>
                <w:rFonts w:asciiTheme="minorHAnsi" w:hAnsiTheme="minorHAnsi"/>
              </w:rPr>
              <w:t>U sustavu PDV-a:</w:t>
            </w:r>
          </w:p>
        </w:tc>
        <w:tc>
          <w:tcPr>
            <w:tcW w:w="6789" w:type="dxa"/>
            <w:gridSpan w:val="2"/>
            <w:tcBorders>
              <w:top w:val="single" w:sz="4" w:space="0" w:color="auto"/>
              <w:left w:val="single" w:sz="4" w:space="0" w:color="auto"/>
              <w:bottom w:val="single" w:sz="12" w:space="0" w:color="auto"/>
              <w:right w:val="single" w:sz="12" w:space="0" w:color="00000A"/>
            </w:tcBorders>
            <w:shd w:val="clear" w:color="auto" w:fill="auto"/>
            <w:vAlign w:val="center"/>
          </w:tcPr>
          <w:p w14:paraId="33677F7B" w14:textId="57F3177E" w:rsidR="00F9419C" w:rsidRPr="002E1286" w:rsidRDefault="00035BBC" w:rsidP="00035BBC">
            <w:r w:rsidRPr="002E1286">
              <w:t xml:space="preserve">                        DA                 NE</w:t>
            </w:r>
          </w:p>
        </w:tc>
      </w:tr>
      <w:tr w:rsidR="005617B4" w:rsidRPr="002E1286" w14:paraId="68D5BEB6" w14:textId="77777777" w:rsidTr="00212C11">
        <w:trPr>
          <w:trHeight w:val="392"/>
        </w:trPr>
        <w:tc>
          <w:tcPr>
            <w:tcW w:w="9326" w:type="dxa"/>
            <w:gridSpan w:val="4"/>
            <w:tcBorders>
              <w:top w:val="single" w:sz="4" w:space="0" w:color="auto"/>
              <w:left w:val="single" w:sz="12" w:space="0" w:color="00000A"/>
              <w:bottom w:val="single" w:sz="12" w:space="0" w:color="auto"/>
              <w:right w:val="single" w:sz="12" w:space="0" w:color="00000A"/>
            </w:tcBorders>
            <w:shd w:val="clear" w:color="auto" w:fill="auto"/>
            <w:tcMar>
              <w:left w:w="103" w:type="dxa"/>
            </w:tcMar>
            <w:vAlign w:val="center"/>
          </w:tcPr>
          <w:p w14:paraId="0B9B88A4" w14:textId="3E8EB28F" w:rsidR="005617B4" w:rsidRPr="002E1286" w:rsidRDefault="003F71E2" w:rsidP="004A57E7">
            <w:pPr>
              <w:pStyle w:val="nabrajanje"/>
              <w:numPr>
                <w:ilvl w:val="0"/>
                <w:numId w:val="0"/>
              </w:numPr>
              <w:tabs>
                <w:tab w:val="left" w:pos="708"/>
              </w:tabs>
              <w:ind w:left="425" w:hanging="425"/>
              <w:rPr>
                <w:rFonts w:asciiTheme="minorHAnsi" w:hAnsiTheme="minorHAnsi" w:cstheme="minorHAnsi"/>
                <w:b/>
              </w:rPr>
            </w:pPr>
            <w:r w:rsidRPr="002E1286">
              <w:rPr>
                <w:rFonts w:asciiTheme="minorHAnsi" w:hAnsiTheme="minorHAnsi" w:cstheme="minorHAnsi"/>
                <w:b/>
              </w:rPr>
              <w:t>Rok valjanosti</w:t>
            </w:r>
            <w:r w:rsidR="005617B4" w:rsidRPr="002E1286">
              <w:rPr>
                <w:rFonts w:asciiTheme="minorHAnsi" w:hAnsiTheme="minorHAnsi" w:cstheme="minorHAnsi"/>
                <w:b/>
              </w:rPr>
              <w:t xml:space="preserve"> Ponude:</w:t>
            </w:r>
            <w:r w:rsidR="005617B4" w:rsidRPr="002E1286">
              <w:rPr>
                <w:rFonts w:asciiTheme="minorHAnsi" w:hAnsiTheme="minorHAnsi" w:cstheme="minorHAnsi"/>
                <w:spacing w:val="6"/>
              </w:rPr>
              <w:t xml:space="preserve"> </w:t>
            </w:r>
            <w:r w:rsidR="006526F6" w:rsidRPr="006526F6">
              <w:rPr>
                <w:rFonts w:asciiTheme="minorHAnsi" w:hAnsiTheme="minorHAnsi" w:cstheme="minorHAnsi"/>
                <w:b/>
                <w:spacing w:val="6"/>
              </w:rPr>
              <w:t>60</w:t>
            </w:r>
            <w:r w:rsidR="005617B4" w:rsidRPr="006526F6">
              <w:rPr>
                <w:rFonts w:asciiTheme="minorHAnsi" w:hAnsiTheme="minorHAnsi" w:cstheme="minorHAnsi"/>
                <w:b/>
                <w:spacing w:val="6"/>
              </w:rPr>
              <w:t xml:space="preserve"> </w:t>
            </w:r>
            <w:r w:rsidR="005617B4" w:rsidRPr="002E1286">
              <w:rPr>
                <w:rFonts w:asciiTheme="minorHAnsi" w:hAnsiTheme="minorHAnsi" w:cstheme="minorHAnsi"/>
              </w:rPr>
              <w:t>dana</w:t>
            </w:r>
            <w:r w:rsidR="005617B4" w:rsidRPr="002E1286">
              <w:rPr>
                <w:rFonts w:asciiTheme="minorHAnsi" w:hAnsiTheme="minorHAnsi" w:cstheme="minorHAnsi"/>
                <w:spacing w:val="6"/>
              </w:rPr>
              <w:t xml:space="preserve"> </w:t>
            </w:r>
            <w:r w:rsidR="005617B4" w:rsidRPr="002E1286">
              <w:rPr>
                <w:rFonts w:asciiTheme="minorHAnsi" w:hAnsiTheme="minorHAnsi" w:cstheme="minorHAnsi"/>
              </w:rPr>
              <w:t>od</w:t>
            </w:r>
            <w:r w:rsidR="005617B4" w:rsidRPr="002E1286">
              <w:rPr>
                <w:rFonts w:asciiTheme="minorHAnsi" w:hAnsiTheme="minorHAnsi" w:cstheme="minorHAnsi"/>
                <w:spacing w:val="6"/>
              </w:rPr>
              <w:t xml:space="preserve"> </w:t>
            </w:r>
            <w:r w:rsidRPr="002E1286">
              <w:rPr>
                <w:rFonts w:asciiTheme="minorHAnsi" w:hAnsiTheme="minorHAnsi" w:cstheme="minorHAnsi"/>
                <w:spacing w:val="6"/>
              </w:rPr>
              <w:t>isteka roka za dostavu ponuda</w:t>
            </w:r>
            <w:r w:rsidR="006526F6">
              <w:rPr>
                <w:rFonts w:asciiTheme="minorHAnsi" w:hAnsiTheme="minorHAnsi" w:cstheme="minorHAnsi"/>
                <w:spacing w:val="6"/>
              </w:rPr>
              <w:t>.</w:t>
            </w:r>
            <w:r w:rsidRPr="002E1286">
              <w:rPr>
                <w:rFonts w:asciiTheme="minorHAnsi" w:hAnsiTheme="minorHAnsi" w:cstheme="minorHAnsi"/>
                <w:spacing w:val="6"/>
              </w:rPr>
              <w:t xml:space="preserve"> </w:t>
            </w:r>
          </w:p>
        </w:tc>
      </w:tr>
      <w:tr w:rsidR="005617B4" w:rsidRPr="002E1286" w14:paraId="0BEC7C9D" w14:textId="77777777" w:rsidTr="001C74A9">
        <w:trPr>
          <w:trHeight w:val="90"/>
        </w:trPr>
        <w:tc>
          <w:tcPr>
            <w:tcW w:w="9326" w:type="dxa"/>
            <w:gridSpan w:val="4"/>
            <w:tcBorders>
              <w:top w:val="single" w:sz="4" w:space="0" w:color="auto"/>
              <w:left w:val="single" w:sz="12" w:space="0" w:color="00000A"/>
              <w:bottom w:val="single" w:sz="4" w:space="0" w:color="auto"/>
              <w:right w:val="single" w:sz="12" w:space="0" w:color="00000A"/>
            </w:tcBorders>
            <w:shd w:val="clear" w:color="auto" w:fill="auto"/>
            <w:tcMar>
              <w:left w:w="103" w:type="dxa"/>
            </w:tcMar>
            <w:vAlign w:val="center"/>
          </w:tcPr>
          <w:p w14:paraId="1E144D76" w14:textId="4FA36538" w:rsidR="005617B4" w:rsidRPr="002E1286" w:rsidRDefault="005617B4" w:rsidP="001C74A9">
            <w:pPr>
              <w:jc w:val="left"/>
            </w:pPr>
            <w:r w:rsidRPr="002E1286">
              <w:t xml:space="preserve">   Ponudi prilažemo:</w:t>
            </w:r>
          </w:p>
        </w:tc>
      </w:tr>
      <w:tr w:rsidR="00E70ECB" w:rsidRPr="002E1286" w14:paraId="796D2FEE" w14:textId="77777777" w:rsidTr="00C81523">
        <w:trPr>
          <w:trHeight w:val="91"/>
        </w:trPr>
        <w:tc>
          <w:tcPr>
            <w:tcW w:w="603" w:type="dxa"/>
            <w:tcBorders>
              <w:top w:val="single" w:sz="4" w:space="0" w:color="auto"/>
              <w:left w:val="single" w:sz="12" w:space="0" w:color="00000A"/>
              <w:bottom w:val="single" w:sz="4" w:space="0" w:color="auto"/>
              <w:right w:val="single" w:sz="4" w:space="0" w:color="auto"/>
            </w:tcBorders>
            <w:shd w:val="clear" w:color="auto" w:fill="auto"/>
            <w:tcMar>
              <w:left w:w="103" w:type="dxa"/>
            </w:tcMar>
            <w:vAlign w:val="center"/>
          </w:tcPr>
          <w:p w14:paraId="0A755739" w14:textId="7CB53973" w:rsidR="00E70ECB" w:rsidRPr="002E1286" w:rsidRDefault="00E70ECB" w:rsidP="00E70ECB">
            <w:pPr>
              <w:jc w:val="center"/>
              <w:rPr>
                <w:rFonts w:asciiTheme="minorHAnsi" w:hAnsiTheme="minorHAnsi" w:cstheme="minorHAnsi"/>
                <w:szCs w:val="20"/>
              </w:rPr>
            </w:pPr>
            <w:r w:rsidRPr="002E1286">
              <w:rPr>
                <w:rFonts w:asciiTheme="minorHAnsi" w:hAnsiTheme="minorHAnsi" w:cstheme="minorHAnsi"/>
                <w:szCs w:val="20"/>
              </w:rPr>
              <w:t>1.</w:t>
            </w:r>
          </w:p>
        </w:tc>
        <w:tc>
          <w:tcPr>
            <w:tcW w:w="8723" w:type="dxa"/>
            <w:gridSpan w:val="3"/>
            <w:tcBorders>
              <w:top w:val="single" w:sz="4" w:space="0" w:color="auto"/>
              <w:left w:val="single" w:sz="4" w:space="0" w:color="auto"/>
              <w:bottom w:val="single" w:sz="4" w:space="0" w:color="auto"/>
              <w:right w:val="single" w:sz="12" w:space="0" w:color="00000A"/>
            </w:tcBorders>
            <w:shd w:val="clear" w:color="auto" w:fill="auto"/>
            <w:vAlign w:val="center"/>
          </w:tcPr>
          <w:p w14:paraId="4B00D160" w14:textId="04EB2585" w:rsidR="00E70ECB" w:rsidRPr="002E1286" w:rsidRDefault="00B207A0" w:rsidP="00726AC8">
            <w:pPr>
              <w:widowControl w:val="0"/>
              <w:autoSpaceDE w:val="0"/>
              <w:autoSpaceDN w:val="0"/>
              <w:spacing w:after="0" w:line="255" w:lineRule="exact"/>
              <w:rPr>
                <w:rFonts w:asciiTheme="minorHAnsi" w:hAnsiTheme="minorHAnsi" w:cstheme="minorHAnsi"/>
              </w:rPr>
            </w:pPr>
            <w:r w:rsidRPr="002E1286">
              <w:rPr>
                <w:rFonts w:asciiTheme="minorHAnsi" w:hAnsiTheme="minorHAnsi" w:cstheme="minorHAnsi"/>
              </w:rPr>
              <w:t xml:space="preserve">Izjava o prihvaćanju svih uvjeta iz dokumentacije o nabavi </w:t>
            </w:r>
            <w:r w:rsidR="00166D70">
              <w:rPr>
                <w:rFonts w:asciiTheme="minorHAnsi" w:hAnsiTheme="minorHAnsi" w:cstheme="minorHAnsi"/>
              </w:rPr>
              <w:t>–</w:t>
            </w:r>
            <w:r w:rsidRPr="002E1286">
              <w:rPr>
                <w:rFonts w:asciiTheme="minorHAnsi" w:hAnsiTheme="minorHAnsi" w:cstheme="minorHAnsi"/>
              </w:rPr>
              <w:t xml:space="preserve"> </w:t>
            </w:r>
            <w:r w:rsidRPr="002E1286">
              <w:rPr>
                <w:rFonts w:asciiTheme="minorHAnsi" w:hAnsiTheme="minorHAnsi" w:cstheme="minorHAnsi"/>
                <w:i/>
              </w:rPr>
              <w:t>obrazac 1 iz ove Dokumentacije o nabavi</w:t>
            </w:r>
          </w:p>
        </w:tc>
      </w:tr>
      <w:tr w:rsidR="00E70ECB" w:rsidRPr="002E1286" w14:paraId="681D37FD" w14:textId="77777777" w:rsidTr="00C81523">
        <w:trPr>
          <w:trHeight w:val="91"/>
        </w:trPr>
        <w:tc>
          <w:tcPr>
            <w:tcW w:w="603" w:type="dxa"/>
            <w:tcBorders>
              <w:top w:val="single" w:sz="4" w:space="0" w:color="auto"/>
              <w:left w:val="single" w:sz="12" w:space="0" w:color="00000A"/>
              <w:bottom w:val="single" w:sz="4" w:space="0" w:color="auto"/>
              <w:right w:val="single" w:sz="4" w:space="0" w:color="auto"/>
            </w:tcBorders>
            <w:shd w:val="clear" w:color="auto" w:fill="auto"/>
            <w:tcMar>
              <w:left w:w="103" w:type="dxa"/>
            </w:tcMar>
            <w:vAlign w:val="center"/>
          </w:tcPr>
          <w:p w14:paraId="4932AA7F" w14:textId="6AC45829" w:rsidR="00E70ECB" w:rsidRPr="002E1286" w:rsidRDefault="00151B2F" w:rsidP="00151B2F">
            <w:pPr>
              <w:rPr>
                <w:rFonts w:asciiTheme="minorHAnsi" w:hAnsiTheme="minorHAnsi" w:cstheme="minorHAnsi"/>
                <w:szCs w:val="20"/>
              </w:rPr>
            </w:pPr>
            <w:r>
              <w:rPr>
                <w:rFonts w:asciiTheme="minorHAnsi" w:hAnsiTheme="minorHAnsi" w:cstheme="minorHAnsi"/>
                <w:szCs w:val="20"/>
              </w:rPr>
              <w:t xml:space="preserve">   2</w:t>
            </w:r>
            <w:r w:rsidR="00E70ECB" w:rsidRPr="002E1286">
              <w:rPr>
                <w:rFonts w:asciiTheme="minorHAnsi" w:hAnsiTheme="minorHAnsi" w:cstheme="minorHAnsi"/>
                <w:szCs w:val="20"/>
              </w:rPr>
              <w:t>.</w:t>
            </w:r>
          </w:p>
        </w:tc>
        <w:tc>
          <w:tcPr>
            <w:tcW w:w="8723" w:type="dxa"/>
            <w:gridSpan w:val="3"/>
            <w:tcBorders>
              <w:top w:val="single" w:sz="4" w:space="0" w:color="auto"/>
              <w:left w:val="single" w:sz="4" w:space="0" w:color="auto"/>
              <w:bottom w:val="single" w:sz="4" w:space="0" w:color="auto"/>
              <w:right w:val="single" w:sz="12" w:space="0" w:color="00000A"/>
            </w:tcBorders>
            <w:shd w:val="clear" w:color="auto" w:fill="auto"/>
            <w:vAlign w:val="center"/>
          </w:tcPr>
          <w:p w14:paraId="37C3A853" w14:textId="5AF22B5C" w:rsidR="00E70ECB" w:rsidRPr="002E1286" w:rsidRDefault="00B207A0" w:rsidP="00726AC8">
            <w:pPr>
              <w:widowControl w:val="0"/>
              <w:tabs>
                <w:tab w:val="left" w:pos="567"/>
              </w:tabs>
              <w:autoSpaceDE w:val="0"/>
              <w:autoSpaceDN w:val="0"/>
              <w:spacing w:before="3" w:after="0"/>
              <w:rPr>
                <w:rFonts w:asciiTheme="minorHAnsi" w:hAnsiTheme="minorHAnsi" w:cstheme="minorHAnsi"/>
                <w:szCs w:val="20"/>
              </w:rPr>
            </w:pPr>
            <w:r w:rsidRPr="002E1286">
              <w:rPr>
                <w:rFonts w:asciiTheme="minorHAnsi" w:hAnsiTheme="minorHAnsi" w:cstheme="minorHAnsi"/>
                <w:szCs w:val="20"/>
              </w:rPr>
              <w:t>Izjava o nekažnjavanju</w:t>
            </w:r>
            <w:r w:rsidR="00151B2F">
              <w:rPr>
                <w:rFonts w:asciiTheme="minorHAnsi" w:hAnsiTheme="minorHAnsi" w:cstheme="minorHAnsi"/>
                <w:szCs w:val="20"/>
              </w:rPr>
              <w:t xml:space="preserve"> za gospodarski subjekt koji ima poslovni </w:t>
            </w:r>
            <w:proofErr w:type="spellStart"/>
            <w:r w:rsidR="00151B2F">
              <w:rPr>
                <w:rFonts w:asciiTheme="minorHAnsi" w:hAnsiTheme="minorHAnsi" w:cstheme="minorHAnsi"/>
                <w:szCs w:val="20"/>
              </w:rPr>
              <w:t>nastan</w:t>
            </w:r>
            <w:proofErr w:type="spellEnd"/>
            <w:r w:rsidR="00151B2F">
              <w:rPr>
                <w:rFonts w:asciiTheme="minorHAnsi" w:hAnsiTheme="minorHAnsi" w:cstheme="minorHAnsi"/>
                <w:szCs w:val="20"/>
              </w:rPr>
              <w:t xml:space="preserve"> u Republici Hrvatskoj</w:t>
            </w:r>
            <w:r w:rsidRPr="002E1286">
              <w:rPr>
                <w:rFonts w:asciiTheme="minorHAnsi" w:hAnsiTheme="minorHAnsi" w:cstheme="minorHAnsi"/>
                <w:szCs w:val="20"/>
              </w:rPr>
              <w:t xml:space="preserve"> - </w:t>
            </w:r>
            <w:r w:rsidRPr="002E1286">
              <w:rPr>
                <w:rFonts w:asciiTheme="minorHAnsi" w:hAnsiTheme="minorHAnsi" w:cstheme="minorHAnsi"/>
                <w:i/>
                <w:szCs w:val="20"/>
              </w:rPr>
              <w:t>obrazac 2 iz ove Dokumentacije o nabavi</w:t>
            </w:r>
          </w:p>
        </w:tc>
      </w:tr>
      <w:tr w:rsidR="00E70ECB" w:rsidRPr="002E1286" w14:paraId="76DFD9D2" w14:textId="77777777" w:rsidTr="00C81523">
        <w:trPr>
          <w:trHeight w:val="91"/>
        </w:trPr>
        <w:tc>
          <w:tcPr>
            <w:tcW w:w="603" w:type="dxa"/>
            <w:tcBorders>
              <w:top w:val="single" w:sz="4" w:space="0" w:color="auto"/>
              <w:left w:val="single" w:sz="12" w:space="0" w:color="00000A"/>
              <w:bottom w:val="single" w:sz="4" w:space="0" w:color="auto"/>
              <w:right w:val="single" w:sz="4" w:space="0" w:color="auto"/>
            </w:tcBorders>
            <w:shd w:val="clear" w:color="auto" w:fill="auto"/>
            <w:tcMar>
              <w:left w:w="103" w:type="dxa"/>
            </w:tcMar>
            <w:vAlign w:val="center"/>
          </w:tcPr>
          <w:p w14:paraId="1920866C" w14:textId="3573E9FE" w:rsidR="00E70ECB" w:rsidRPr="002E1286" w:rsidRDefault="00151B2F" w:rsidP="00E70ECB">
            <w:pPr>
              <w:jc w:val="center"/>
              <w:rPr>
                <w:rFonts w:asciiTheme="minorHAnsi" w:hAnsiTheme="minorHAnsi" w:cstheme="minorHAnsi"/>
                <w:szCs w:val="20"/>
              </w:rPr>
            </w:pPr>
            <w:r>
              <w:rPr>
                <w:rFonts w:asciiTheme="minorHAnsi" w:hAnsiTheme="minorHAnsi" w:cstheme="minorHAnsi"/>
                <w:szCs w:val="20"/>
              </w:rPr>
              <w:t>3</w:t>
            </w:r>
            <w:r w:rsidR="00E70ECB" w:rsidRPr="002E1286">
              <w:rPr>
                <w:rFonts w:asciiTheme="minorHAnsi" w:hAnsiTheme="minorHAnsi" w:cstheme="minorHAnsi"/>
                <w:szCs w:val="20"/>
              </w:rPr>
              <w:t>.</w:t>
            </w:r>
          </w:p>
        </w:tc>
        <w:tc>
          <w:tcPr>
            <w:tcW w:w="8723" w:type="dxa"/>
            <w:gridSpan w:val="3"/>
            <w:tcBorders>
              <w:top w:val="single" w:sz="4" w:space="0" w:color="auto"/>
              <w:left w:val="single" w:sz="4" w:space="0" w:color="auto"/>
              <w:bottom w:val="single" w:sz="4" w:space="0" w:color="auto"/>
              <w:right w:val="single" w:sz="12" w:space="0" w:color="00000A"/>
            </w:tcBorders>
            <w:shd w:val="clear" w:color="auto" w:fill="auto"/>
            <w:vAlign w:val="center"/>
          </w:tcPr>
          <w:p w14:paraId="0FD198CE" w14:textId="53639F42" w:rsidR="00E70ECB" w:rsidRPr="002E1286" w:rsidRDefault="00B207A0" w:rsidP="00726AC8">
            <w:pPr>
              <w:widowControl w:val="0"/>
              <w:autoSpaceDE w:val="0"/>
              <w:autoSpaceDN w:val="0"/>
              <w:spacing w:after="0"/>
              <w:rPr>
                <w:rFonts w:asciiTheme="minorHAnsi" w:hAnsiTheme="minorHAnsi" w:cstheme="minorHAnsi"/>
              </w:rPr>
            </w:pPr>
            <w:r w:rsidRPr="002E1286">
              <w:rPr>
                <w:rFonts w:asciiTheme="minorHAnsi" w:hAnsiTheme="minorHAnsi" w:cstheme="minorHAnsi"/>
              </w:rPr>
              <w:t xml:space="preserve">Izjava o nepostojanju razloga za isključenje - </w:t>
            </w:r>
            <w:r w:rsidRPr="002E1286">
              <w:rPr>
                <w:rFonts w:asciiTheme="minorHAnsi" w:hAnsiTheme="minorHAnsi" w:cstheme="minorHAnsi"/>
                <w:i/>
              </w:rPr>
              <w:t xml:space="preserve">obrazac </w:t>
            </w:r>
            <w:r w:rsidR="00151B2F">
              <w:rPr>
                <w:rFonts w:asciiTheme="minorHAnsi" w:hAnsiTheme="minorHAnsi" w:cstheme="minorHAnsi"/>
                <w:i/>
              </w:rPr>
              <w:t>3</w:t>
            </w:r>
            <w:r w:rsidRPr="002E1286">
              <w:rPr>
                <w:rFonts w:asciiTheme="minorHAnsi" w:hAnsiTheme="minorHAnsi" w:cstheme="minorHAnsi"/>
                <w:i/>
              </w:rPr>
              <w:t xml:space="preserve"> iz ove Dokumentacije o nabavi</w:t>
            </w:r>
          </w:p>
        </w:tc>
      </w:tr>
      <w:tr w:rsidR="00B207A0" w:rsidRPr="002E1286" w14:paraId="684C404A" w14:textId="77777777" w:rsidTr="00C81523">
        <w:trPr>
          <w:trHeight w:val="91"/>
        </w:trPr>
        <w:tc>
          <w:tcPr>
            <w:tcW w:w="603" w:type="dxa"/>
            <w:tcBorders>
              <w:top w:val="single" w:sz="4" w:space="0" w:color="auto"/>
              <w:left w:val="single" w:sz="12" w:space="0" w:color="00000A"/>
              <w:bottom w:val="single" w:sz="4" w:space="0" w:color="auto"/>
              <w:right w:val="single" w:sz="4" w:space="0" w:color="auto"/>
            </w:tcBorders>
            <w:shd w:val="clear" w:color="auto" w:fill="auto"/>
            <w:tcMar>
              <w:left w:w="103" w:type="dxa"/>
            </w:tcMar>
            <w:vAlign w:val="center"/>
          </w:tcPr>
          <w:p w14:paraId="41AE445E" w14:textId="6DA67974" w:rsidR="00B207A0" w:rsidRPr="002E1286" w:rsidRDefault="00151B2F" w:rsidP="00B207A0">
            <w:pPr>
              <w:jc w:val="center"/>
              <w:rPr>
                <w:rFonts w:asciiTheme="minorHAnsi" w:hAnsiTheme="minorHAnsi" w:cstheme="minorHAnsi"/>
                <w:szCs w:val="20"/>
              </w:rPr>
            </w:pPr>
            <w:r>
              <w:rPr>
                <w:rFonts w:asciiTheme="minorHAnsi" w:hAnsiTheme="minorHAnsi" w:cstheme="minorHAnsi"/>
                <w:szCs w:val="20"/>
              </w:rPr>
              <w:t>4</w:t>
            </w:r>
            <w:r w:rsidR="00B207A0" w:rsidRPr="002E1286">
              <w:rPr>
                <w:rFonts w:asciiTheme="minorHAnsi" w:hAnsiTheme="minorHAnsi" w:cstheme="minorHAnsi"/>
                <w:szCs w:val="20"/>
              </w:rPr>
              <w:t>.</w:t>
            </w:r>
          </w:p>
        </w:tc>
        <w:tc>
          <w:tcPr>
            <w:tcW w:w="8723" w:type="dxa"/>
            <w:gridSpan w:val="3"/>
            <w:tcBorders>
              <w:top w:val="single" w:sz="4" w:space="0" w:color="auto"/>
              <w:left w:val="single" w:sz="4" w:space="0" w:color="auto"/>
              <w:bottom w:val="single" w:sz="4" w:space="0" w:color="auto"/>
              <w:right w:val="single" w:sz="12" w:space="0" w:color="00000A"/>
            </w:tcBorders>
            <w:shd w:val="clear" w:color="auto" w:fill="auto"/>
            <w:vAlign w:val="center"/>
          </w:tcPr>
          <w:p w14:paraId="55819C0B" w14:textId="4829CC14" w:rsidR="00B207A0" w:rsidRPr="002E1286" w:rsidRDefault="00B207A0" w:rsidP="00726AC8">
            <w:pPr>
              <w:widowControl w:val="0"/>
              <w:autoSpaceDE w:val="0"/>
              <w:autoSpaceDN w:val="0"/>
              <w:spacing w:after="0"/>
              <w:rPr>
                <w:rFonts w:asciiTheme="minorHAnsi" w:hAnsiTheme="minorHAnsi" w:cstheme="minorHAnsi"/>
              </w:rPr>
            </w:pPr>
            <w:r w:rsidRPr="002E1286">
              <w:rPr>
                <w:rFonts w:asciiTheme="minorHAnsi" w:hAnsiTheme="minorHAnsi" w:cstheme="minorHAnsi"/>
              </w:rPr>
              <w:t xml:space="preserve">Izvadak iz sudskog, obrtnog, strukovnog ili drugog odgovarajućeg registra </w:t>
            </w:r>
          </w:p>
        </w:tc>
      </w:tr>
      <w:tr w:rsidR="00B207A0" w:rsidRPr="002E1286" w14:paraId="57059E74" w14:textId="77777777" w:rsidTr="001C74A9">
        <w:trPr>
          <w:trHeight w:val="90"/>
        </w:trPr>
        <w:tc>
          <w:tcPr>
            <w:tcW w:w="603" w:type="dxa"/>
            <w:tcBorders>
              <w:top w:val="single" w:sz="4" w:space="0" w:color="auto"/>
              <w:left w:val="single" w:sz="12" w:space="0" w:color="00000A"/>
              <w:bottom w:val="single" w:sz="4" w:space="0" w:color="auto"/>
              <w:right w:val="single" w:sz="4" w:space="0" w:color="auto"/>
            </w:tcBorders>
            <w:shd w:val="clear" w:color="auto" w:fill="auto"/>
            <w:tcMar>
              <w:left w:w="103" w:type="dxa"/>
            </w:tcMar>
            <w:vAlign w:val="center"/>
          </w:tcPr>
          <w:p w14:paraId="7F98A39C" w14:textId="3CFEC532" w:rsidR="00B207A0" w:rsidRPr="002E1286" w:rsidRDefault="00151B2F" w:rsidP="00B207A0">
            <w:pPr>
              <w:jc w:val="center"/>
              <w:rPr>
                <w:rFonts w:asciiTheme="minorHAnsi" w:hAnsiTheme="minorHAnsi" w:cstheme="minorHAnsi"/>
                <w:szCs w:val="20"/>
              </w:rPr>
            </w:pPr>
            <w:r>
              <w:rPr>
                <w:rFonts w:asciiTheme="minorHAnsi" w:hAnsiTheme="minorHAnsi" w:cstheme="minorHAnsi"/>
                <w:szCs w:val="20"/>
              </w:rPr>
              <w:t>5</w:t>
            </w:r>
            <w:r w:rsidR="00726AC8" w:rsidRPr="002E1286">
              <w:rPr>
                <w:rFonts w:asciiTheme="minorHAnsi" w:hAnsiTheme="minorHAnsi" w:cstheme="minorHAnsi"/>
                <w:szCs w:val="20"/>
              </w:rPr>
              <w:t>.</w:t>
            </w:r>
          </w:p>
        </w:tc>
        <w:tc>
          <w:tcPr>
            <w:tcW w:w="8723" w:type="dxa"/>
            <w:gridSpan w:val="3"/>
            <w:tcBorders>
              <w:top w:val="single" w:sz="4" w:space="0" w:color="auto"/>
              <w:left w:val="single" w:sz="4" w:space="0" w:color="auto"/>
              <w:bottom w:val="single" w:sz="4" w:space="0" w:color="auto"/>
              <w:right w:val="single" w:sz="12" w:space="0" w:color="00000A"/>
            </w:tcBorders>
            <w:shd w:val="clear" w:color="auto" w:fill="auto"/>
            <w:vAlign w:val="center"/>
          </w:tcPr>
          <w:p w14:paraId="1DC98525" w14:textId="687445E3" w:rsidR="00B207A0" w:rsidRPr="002E1286" w:rsidRDefault="00726AC8" w:rsidP="00726AC8">
            <w:pPr>
              <w:widowControl w:val="0"/>
              <w:autoSpaceDE w:val="0"/>
              <w:autoSpaceDN w:val="0"/>
              <w:spacing w:after="0"/>
              <w:rPr>
                <w:rFonts w:asciiTheme="minorHAnsi" w:hAnsiTheme="minorHAnsi" w:cstheme="minorHAnsi"/>
              </w:rPr>
            </w:pPr>
            <w:r w:rsidRPr="002E1286">
              <w:rPr>
                <w:rFonts w:asciiTheme="minorHAnsi" w:hAnsiTheme="minorHAnsi" w:cstheme="minorHAnsi"/>
              </w:rPr>
              <w:t xml:space="preserve">Izjava gospodarskog subjekta da u svrhu izvršenja ugovora, raspolaže </w:t>
            </w:r>
            <w:r w:rsidR="00071FDA">
              <w:rPr>
                <w:rFonts w:asciiTheme="minorHAnsi" w:hAnsiTheme="minorHAnsi" w:cstheme="minorHAnsi"/>
              </w:rPr>
              <w:t xml:space="preserve">tehničkim stručnjacima </w:t>
            </w:r>
            <w:r w:rsidRPr="002E1286">
              <w:rPr>
                <w:rFonts w:asciiTheme="minorHAnsi" w:hAnsiTheme="minorHAnsi" w:cstheme="minorHAnsi"/>
              </w:rPr>
              <w:t xml:space="preserve">odgovarajućeg radnog iskustva i kvalifikacije potrebnim za izvršenje ugovora </w:t>
            </w:r>
            <w:r w:rsidR="00151B2F">
              <w:rPr>
                <w:rFonts w:asciiTheme="minorHAnsi" w:hAnsiTheme="minorHAnsi" w:cstheme="minorHAnsi"/>
              </w:rPr>
              <w:t>–</w:t>
            </w:r>
            <w:r w:rsidRPr="002E1286">
              <w:rPr>
                <w:rFonts w:asciiTheme="minorHAnsi" w:hAnsiTheme="minorHAnsi" w:cstheme="minorHAnsi"/>
              </w:rPr>
              <w:t xml:space="preserve"> </w:t>
            </w:r>
            <w:r w:rsidRPr="009C5732">
              <w:rPr>
                <w:rFonts w:asciiTheme="minorHAnsi" w:hAnsiTheme="minorHAnsi" w:cstheme="minorHAnsi"/>
                <w:i/>
              </w:rPr>
              <w:t xml:space="preserve">obrazac </w:t>
            </w:r>
            <w:r w:rsidR="009C5732" w:rsidRPr="009C5732">
              <w:rPr>
                <w:rFonts w:asciiTheme="minorHAnsi" w:hAnsiTheme="minorHAnsi" w:cstheme="minorHAnsi"/>
                <w:i/>
              </w:rPr>
              <w:t>4</w:t>
            </w:r>
            <w:r w:rsidRPr="009C5732">
              <w:rPr>
                <w:rFonts w:asciiTheme="minorHAnsi" w:hAnsiTheme="minorHAnsi" w:cstheme="minorHAnsi"/>
                <w:i/>
              </w:rPr>
              <w:t xml:space="preserve">  </w:t>
            </w:r>
          </w:p>
        </w:tc>
      </w:tr>
      <w:tr w:rsidR="00151B2F" w:rsidRPr="002E1286" w14:paraId="67F0CB9C" w14:textId="77777777" w:rsidTr="001C74A9">
        <w:trPr>
          <w:trHeight w:val="90"/>
        </w:trPr>
        <w:tc>
          <w:tcPr>
            <w:tcW w:w="603" w:type="dxa"/>
            <w:tcBorders>
              <w:top w:val="single" w:sz="4" w:space="0" w:color="auto"/>
              <w:left w:val="single" w:sz="12" w:space="0" w:color="00000A"/>
              <w:bottom w:val="single" w:sz="4" w:space="0" w:color="auto"/>
              <w:right w:val="single" w:sz="4" w:space="0" w:color="auto"/>
            </w:tcBorders>
            <w:shd w:val="clear" w:color="auto" w:fill="auto"/>
            <w:tcMar>
              <w:left w:w="103" w:type="dxa"/>
            </w:tcMar>
            <w:vAlign w:val="center"/>
          </w:tcPr>
          <w:p w14:paraId="0E6FF6F7" w14:textId="4FA9F632" w:rsidR="00151B2F" w:rsidRDefault="00151B2F" w:rsidP="00B207A0">
            <w:pPr>
              <w:jc w:val="center"/>
              <w:rPr>
                <w:rFonts w:asciiTheme="minorHAnsi" w:hAnsiTheme="minorHAnsi" w:cstheme="minorHAnsi"/>
                <w:szCs w:val="20"/>
              </w:rPr>
            </w:pPr>
            <w:r>
              <w:rPr>
                <w:rFonts w:asciiTheme="minorHAnsi" w:hAnsiTheme="minorHAnsi" w:cstheme="minorHAnsi"/>
                <w:szCs w:val="20"/>
              </w:rPr>
              <w:t xml:space="preserve">6. </w:t>
            </w:r>
          </w:p>
        </w:tc>
        <w:tc>
          <w:tcPr>
            <w:tcW w:w="8723" w:type="dxa"/>
            <w:gridSpan w:val="3"/>
            <w:tcBorders>
              <w:top w:val="single" w:sz="4" w:space="0" w:color="auto"/>
              <w:left w:val="single" w:sz="4" w:space="0" w:color="auto"/>
              <w:bottom w:val="single" w:sz="4" w:space="0" w:color="auto"/>
              <w:right w:val="single" w:sz="12" w:space="0" w:color="00000A"/>
            </w:tcBorders>
            <w:shd w:val="clear" w:color="auto" w:fill="auto"/>
            <w:vAlign w:val="center"/>
          </w:tcPr>
          <w:p w14:paraId="7862234A" w14:textId="5CBA146D" w:rsidR="00151B2F" w:rsidRPr="002E1286" w:rsidRDefault="00151B2F" w:rsidP="00726AC8">
            <w:pPr>
              <w:widowControl w:val="0"/>
              <w:autoSpaceDE w:val="0"/>
              <w:autoSpaceDN w:val="0"/>
              <w:spacing w:after="0"/>
              <w:rPr>
                <w:rFonts w:asciiTheme="minorHAnsi" w:hAnsiTheme="minorHAnsi" w:cstheme="minorHAnsi"/>
              </w:rPr>
            </w:pPr>
            <w:r>
              <w:rPr>
                <w:rFonts w:asciiTheme="minorHAnsi" w:hAnsiTheme="minorHAnsi" w:cstheme="minorHAnsi"/>
              </w:rPr>
              <w:t xml:space="preserve">Popis referenci ključnog stručnjaka 1– </w:t>
            </w:r>
            <w:r w:rsidRPr="00151B2F">
              <w:rPr>
                <w:rFonts w:asciiTheme="minorHAnsi" w:hAnsiTheme="minorHAnsi" w:cstheme="minorHAnsi"/>
                <w:i/>
              </w:rPr>
              <w:t>obrazac 5</w:t>
            </w:r>
          </w:p>
        </w:tc>
      </w:tr>
      <w:tr w:rsidR="00151B2F" w:rsidRPr="002E1286" w14:paraId="632FD39B" w14:textId="77777777" w:rsidTr="001C74A9">
        <w:trPr>
          <w:trHeight w:val="90"/>
        </w:trPr>
        <w:tc>
          <w:tcPr>
            <w:tcW w:w="603" w:type="dxa"/>
            <w:tcBorders>
              <w:top w:val="single" w:sz="4" w:space="0" w:color="auto"/>
              <w:left w:val="single" w:sz="12" w:space="0" w:color="00000A"/>
              <w:bottom w:val="single" w:sz="4" w:space="0" w:color="auto"/>
              <w:right w:val="single" w:sz="4" w:space="0" w:color="auto"/>
            </w:tcBorders>
            <w:shd w:val="clear" w:color="auto" w:fill="auto"/>
            <w:tcMar>
              <w:left w:w="103" w:type="dxa"/>
            </w:tcMar>
            <w:vAlign w:val="center"/>
          </w:tcPr>
          <w:p w14:paraId="3C2AAAC7" w14:textId="4F54A9E1" w:rsidR="00151B2F" w:rsidRDefault="00151B2F" w:rsidP="00151B2F">
            <w:pPr>
              <w:jc w:val="center"/>
              <w:rPr>
                <w:rFonts w:asciiTheme="minorHAnsi" w:hAnsiTheme="minorHAnsi" w:cstheme="minorHAnsi"/>
                <w:szCs w:val="20"/>
              </w:rPr>
            </w:pPr>
            <w:r>
              <w:rPr>
                <w:rFonts w:asciiTheme="minorHAnsi" w:hAnsiTheme="minorHAnsi" w:cstheme="minorHAnsi"/>
                <w:szCs w:val="20"/>
              </w:rPr>
              <w:t xml:space="preserve">7. </w:t>
            </w:r>
          </w:p>
        </w:tc>
        <w:tc>
          <w:tcPr>
            <w:tcW w:w="8723" w:type="dxa"/>
            <w:gridSpan w:val="3"/>
            <w:tcBorders>
              <w:top w:val="single" w:sz="4" w:space="0" w:color="auto"/>
              <w:left w:val="single" w:sz="4" w:space="0" w:color="auto"/>
              <w:bottom w:val="single" w:sz="4" w:space="0" w:color="auto"/>
              <w:right w:val="single" w:sz="12" w:space="0" w:color="00000A"/>
            </w:tcBorders>
            <w:shd w:val="clear" w:color="auto" w:fill="auto"/>
            <w:vAlign w:val="center"/>
          </w:tcPr>
          <w:p w14:paraId="4BE67553" w14:textId="5E850446" w:rsidR="00151B2F" w:rsidRPr="002E1286" w:rsidRDefault="00151B2F" w:rsidP="00151B2F">
            <w:pPr>
              <w:widowControl w:val="0"/>
              <w:autoSpaceDE w:val="0"/>
              <w:autoSpaceDN w:val="0"/>
              <w:spacing w:after="0"/>
              <w:rPr>
                <w:rFonts w:asciiTheme="minorHAnsi" w:hAnsiTheme="minorHAnsi" w:cstheme="minorHAnsi"/>
              </w:rPr>
            </w:pPr>
            <w:r>
              <w:rPr>
                <w:rFonts w:asciiTheme="minorHAnsi" w:hAnsiTheme="minorHAnsi" w:cstheme="minorHAnsi"/>
              </w:rPr>
              <w:t xml:space="preserve">Popis referenci ključnog stručnjaka 2 – </w:t>
            </w:r>
            <w:r w:rsidRPr="00151B2F">
              <w:rPr>
                <w:rFonts w:asciiTheme="minorHAnsi" w:hAnsiTheme="minorHAnsi" w:cstheme="minorHAnsi"/>
                <w:i/>
              </w:rPr>
              <w:t xml:space="preserve">obrazac </w:t>
            </w:r>
            <w:r>
              <w:rPr>
                <w:rFonts w:asciiTheme="minorHAnsi" w:hAnsiTheme="minorHAnsi" w:cstheme="minorHAnsi"/>
                <w:i/>
              </w:rPr>
              <w:t>6</w:t>
            </w:r>
          </w:p>
        </w:tc>
      </w:tr>
      <w:tr w:rsidR="00151B2F" w:rsidRPr="002E1286" w14:paraId="7C99E660" w14:textId="77777777" w:rsidTr="00175278">
        <w:trPr>
          <w:trHeight w:val="20"/>
        </w:trPr>
        <w:tc>
          <w:tcPr>
            <w:tcW w:w="9326" w:type="dxa"/>
            <w:gridSpan w:val="4"/>
            <w:tcBorders>
              <w:top w:val="single" w:sz="12" w:space="0" w:color="00000A"/>
              <w:left w:val="single" w:sz="4" w:space="0" w:color="00000A"/>
              <w:bottom w:val="single" w:sz="12" w:space="0" w:color="00000A"/>
              <w:right w:val="single" w:sz="4" w:space="0" w:color="00000A"/>
            </w:tcBorders>
            <w:shd w:val="clear" w:color="auto" w:fill="auto"/>
            <w:tcMar>
              <w:left w:w="103" w:type="dxa"/>
            </w:tcMar>
            <w:vAlign w:val="center"/>
          </w:tcPr>
          <w:p w14:paraId="499BE480" w14:textId="77777777" w:rsidR="00151B2F" w:rsidRPr="002E1286" w:rsidRDefault="00151B2F" w:rsidP="00151B2F">
            <w:pPr>
              <w:spacing w:after="0"/>
              <w:rPr>
                <w:sz w:val="8"/>
                <w:lang w:eastAsia="hr-HR"/>
              </w:rPr>
            </w:pPr>
          </w:p>
        </w:tc>
      </w:tr>
      <w:tr w:rsidR="00151B2F" w:rsidRPr="002E1286" w14:paraId="13133589" w14:textId="77777777" w:rsidTr="004A57E7">
        <w:trPr>
          <w:trHeight w:val="454"/>
        </w:trPr>
        <w:tc>
          <w:tcPr>
            <w:tcW w:w="9326" w:type="dxa"/>
            <w:gridSpan w:val="4"/>
            <w:tcBorders>
              <w:top w:val="single" w:sz="12" w:space="0" w:color="00000A"/>
              <w:left w:val="single" w:sz="12" w:space="0" w:color="00000A"/>
              <w:bottom w:val="nil"/>
              <w:right w:val="single" w:sz="12" w:space="0" w:color="00000A"/>
            </w:tcBorders>
            <w:shd w:val="clear" w:color="auto" w:fill="auto"/>
            <w:tcMar>
              <w:left w:w="103" w:type="dxa"/>
            </w:tcMar>
          </w:tcPr>
          <w:p w14:paraId="3727F5F3" w14:textId="3117E44D" w:rsidR="00151B2F" w:rsidRPr="002E1286" w:rsidRDefault="00151B2F" w:rsidP="00151B2F">
            <w:pPr>
              <w:spacing w:after="480"/>
              <w:rPr>
                <w:lang w:eastAsia="hr-HR"/>
              </w:rPr>
            </w:pPr>
            <w:r w:rsidRPr="002E1286">
              <w:rPr>
                <w:lang w:eastAsia="hr-HR"/>
              </w:rPr>
              <w:t>Svojim potpisom potvrđujem raspoloživost za vrijeme provođenja ugovora te istinitost gore navedenih podat</w:t>
            </w:r>
          </w:p>
        </w:tc>
      </w:tr>
      <w:tr w:rsidR="00151B2F" w:rsidRPr="002E1286" w14:paraId="7545DB02" w14:textId="77777777" w:rsidTr="00175278">
        <w:trPr>
          <w:trHeight w:val="263"/>
        </w:trPr>
        <w:tc>
          <w:tcPr>
            <w:tcW w:w="5693" w:type="dxa"/>
            <w:gridSpan w:val="3"/>
            <w:tcBorders>
              <w:top w:val="nil"/>
              <w:left w:val="single" w:sz="12" w:space="0" w:color="00000A"/>
              <w:bottom w:val="single" w:sz="12" w:space="0" w:color="00000A"/>
              <w:right w:val="nil"/>
            </w:tcBorders>
            <w:shd w:val="clear" w:color="auto" w:fill="auto"/>
            <w:tcMar>
              <w:left w:w="103" w:type="dxa"/>
            </w:tcMar>
            <w:vAlign w:val="center"/>
          </w:tcPr>
          <w:p w14:paraId="62F97C78" w14:textId="77777777" w:rsidR="00151B2F" w:rsidRPr="002E1286" w:rsidRDefault="00151B2F" w:rsidP="00151B2F">
            <w:pPr>
              <w:spacing w:after="0"/>
              <w:rPr>
                <w:lang w:eastAsia="hr-HR"/>
              </w:rPr>
            </w:pPr>
          </w:p>
        </w:tc>
        <w:tc>
          <w:tcPr>
            <w:tcW w:w="3633" w:type="dxa"/>
            <w:tcBorders>
              <w:top w:val="single" w:sz="4" w:space="0" w:color="00000A"/>
              <w:left w:val="nil"/>
              <w:bottom w:val="single" w:sz="12" w:space="0" w:color="00000A"/>
              <w:right w:val="single" w:sz="12" w:space="0" w:color="00000A"/>
            </w:tcBorders>
            <w:shd w:val="clear" w:color="auto" w:fill="auto"/>
            <w:vAlign w:val="center"/>
          </w:tcPr>
          <w:p w14:paraId="1828EE2C" w14:textId="77777777" w:rsidR="00151B2F" w:rsidRPr="002E1286" w:rsidRDefault="00151B2F" w:rsidP="00151B2F">
            <w:pPr>
              <w:spacing w:after="0"/>
              <w:rPr>
                <w:szCs w:val="20"/>
                <w:lang w:eastAsia="hr-HR"/>
              </w:rPr>
            </w:pPr>
            <w:r w:rsidRPr="002E1286">
              <w:rPr>
                <w:lang w:eastAsia="hr-HR"/>
              </w:rPr>
              <w:t>ime/prezime/potpis stručne osobe</w:t>
            </w:r>
          </w:p>
        </w:tc>
      </w:tr>
      <w:tr w:rsidR="00151B2F" w:rsidRPr="002E1286" w14:paraId="72429D50" w14:textId="77777777" w:rsidTr="00175278">
        <w:trPr>
          <w:trHeight w:val="166"/>
        </w:trPr>
        <w:tc>
          <w:tcPr>
            <w:tcW w:w="9326" w:type="dxa"/>
            <w:gridSpan w:val="4"/>
            <w:tcBorders>
              <w:top w:val="single" w:sz="12" w:space="0" w:color="00000A"/>
              <w:left w:val="single" w:sz="4" w:space="0" w:color="00000A"/>
              <w:bottom w:val="single" w:sz="12" w:space="0" w:color="00000A"/>
              <w:right w:val="single" w:sz="4" w:space="0" w:color="00000A"/>
            </w:tcBorders>
            <w:shd w:val="clear" w:color="auto" w:fill="auto"/>
            <w:tcMar>
              <w:left w:w="103" w:type="dxa"/>
            </w:tcMar>
            <w:vAlign w:val="center"/>
          </w:tcPr>
          <w:p w14:paraId="13EFD171" w14:textId="77777777" w:rsidR="00151B2F" w:rsidRPr="002E1286" w:rsidRDefault="00151B2F" w:rsidP="00151B2F">
            <w:pPr>
              <w:spacing w:after="0"/>
              <w:rPr>
                <w:sz w:val="8"/>
                <w:lang w:eastAsia="hr-HR"/>
              </w:rPr>
            </w:pPr>
          </w:p>
        </w:tc>
      </w:tr>
      <w:tr w:rsidR="00151B2F" w:rsidRPr="002E1286" w14:paraId="10BFE64B" w14:textId="77777777" w:rsidTr="00C81523">
        <w:trPr>
          <w:trHeight w:val="397"/>
        </w:trPr>
        <w:tc>
          <w:tcPr>
            <w:tcW w:w="2537" w:type="dxa"/>
            <w:gridSpan w:val="2"/>
            <w:tcBorders>
              <w:top w:val="single" w:sz="12" w:space="0" w:color="00000A"/>
              <w:left w:val="single" w:sz="12" w:space="0" w:color="00000A"/>
              <w:right w:val="single" w:sz="4" w:space="0" w:color="00000A"/>
            </w:tcBorders>
            <w:shd w:val="clear" w:color="auto" w:fill="auto"/>
            <w:tcMar>
              <w:left w:w="103" w:type="dxa"/>
            </w:tcMar>
            <w:vAlign w:val="center"/>
          </w:tcPr>
          <w:p w14:paraId="0099E7EC" w14:textId="77777777" w:rsidR="00151B2F" w:rsidRPr="002E1286" w:rsidRDefault="00151B2F" w:rsidP="00151B2F"/>
        </w:tc>
        <w:tc>
          <w:tcPr>
            <w:tcW w:w="6789" w:type="dxa"/>
            <w:gridSpan w:val="2"/>
            <w:tcBorders>
              <w:top w:val="single" w:sz="12" w:space="0" w:color="00000A"/>
              <w:left w:val="single" w:sz="4" w:space="0" w:color="00000A"/>
              <w:right w:val="single" w:sz="12" w:space="0" w:color="00000A"/>
            </w:tcBorders>
            <w:shd w:val="clear" w:color="auto" w:fill="auto"/>
            <w:vAlign w:val="center"/>
          </w:tcPr>
          <w:p w14:paraId="2B6304E7" w14:textId="77777777" w:rsidR="00151B2F" w:rsidRPr="002E1286" w:rsidRDefault="00151B2F" w:rsidP="00151B2F">
            <w:pPr>
              <w:rPr>
                <w:rFonts w:eastAsia="Times New Roman"/>
                <w:lang w:eastAsia="hr-HR"/>
              </w:rPr>
            </w:pPr>
            <w:r w:rsidRPr="002E1286">
              <w:t>M.P.</w:t>
            </w:r>
            <w:r w:rsidRPr="002E1286">
              <w:rPr>
                <w:vertAlign w:val="superscript"/>
              </w:rPr>
              <w:footnoteReference w:id="4"/>
            </w:r>
          </w:p>
        </w:tc>
      </w:tr>
      <w:tr w:rsidR="00151B2F" w:rsidRPr="002E1286" w14:paraId="317805CE" w14:textId="77777777" w:rsidTr="00863562">
        <w:trPr>
          <w:trHeight w:val="90"/>
        </w:trPr>
        <w:tc>
          <w:tcPr>
            <w:tcW w:w="2537" w:type="dxa"/>
            <w:gridSpan w:val="2"/>
            <w:tcBorders>
              <w:left w:val="single" w:sz="12" w:space="0" w:color="00000A"/>
              <w:bottom w:val="single" w:sz="12" w:space="0" w:color="00000A"/>
              <w:right w:val="single" w:sz="4" w:space="0" w:color="00000A"/>
            </w:tcBorders>
            <w:shd w:val="clear" w:color="auto" w:fill="auto"/>
            <w:tcMar>
              <w:left w:w="103" w:type="dxa"/>
            </w:tcMar>
            <w:vAlign w:val="center"/>
          </w:tcPr>
          <w:p w14:paraId="2CF27818" w14:textId="77777777" w:rsidR="00151B2F" w:rsidRPr="002E1286" w:rsidRDefault="00151B2F" w:rsidP="00151B2F">
            <w:r w:rsidRPr="002E1286">
              <w:t>mjesto/datum</w:t>
            </w:r>
          </w:p>
        </w:tc>
        <w:tc>
          <w:tcPr>
            <w:tcW w:w="6789" w:type="dxa"/>
            <w:gridSpan w:val="2"/>
            <w:tcBorders>
              <w:left w:val="single" w:sz="4" w:space="0" w:color="00000A"/>
              <w:bottom w:val="single" w:sz="12" w:space="0" w:color="00000A"/>
              <w:right w:val="single" w:sz="12" w:space="0" w:color="00000A"/>
            </w:tcBorders>
            <w:shd w:val="clear" w:color="auto" w:fill="auto"/>
            <w:vAlign w:val="center"/>
          </w:tcPr>
          <w:p w14:paraId="6CF5EC52" w14:textId="77777777" w:rsidR="00151B2F" w:rsidRPr="002E1286" w:rsidRDefault="00151B2F" w:rsidP="00151B2F">
            <w:pPr>
              <w:rPr>
                <w:lang w:eastAsia="hr-HR"/>
              </w:rPr>
            </w:pPr>
            <w:r w:rsidRPr="002E1286">
              <w:rPr>
                <w:lang w:eastAsia="hr-HR"/>
              </w:rPr>
              <w:t xml:space="preserve">ime/prezime/potpis ovlaštene osobe poslodavca </w:t>
            </w:r>
          </w:p>
        </w:tc>
      </w:tr>
    </w:tbl>
    <w:p w14:paraId="48DD435E" w14:textId="6B6E44BD" w:rsidR="00071FDA" w:rsidRDefault="00071FDA" w:rsidP="00DB2856">
      <w:pPr>
        <w:rPr>
          <w:lang w:val="x-none" w:eastAsia="x-none"/>
        </w:rPr>
      </w:pPr>
    </w:p>
    <w:sectPr w:rsidR="00071FDA" w:rsidSect="00BE7F82">
      <w:headerReference w:type="default" r:id="rId16"/>
      <w:footerReference w:type="default" r:id="rId17"/>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18135" w14:textId="77777777" w:rsidR="00E80A7A" w:rsidRDefault="00E80A7A" w:rsidP="000F0B2A">
      <w:r>
        <w:separator/>
      </w:r>
    </w:p>
  </w:endnote>
  <w:endnote w:type="continuationSeparator" w:id="0">
    <w:p w14:paraId="24A52178" w14:textId="77777777" w:rsidR="00E80A7A" w:rsidRDefault="00E80A7A" w:rsidP="000F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EE49" w14:textId="77777777" w:rsidR="00B97EFB" w:rsidRPr="004A07DA" w:rsidRDefault="00B97EFB" w:rsidP="00040110">
    <w:pPr>
      <w:pStyle w:val="TD-Footer"/>
      <w:jc w:val="right"/>
      <w:rPr>
        <w:rFonts w:asciiTheme="minorHAnsi" w:hAnsiTheme="minorHAnsi" w:cstheme="minorHAnsi"/>
      </w:rPr>
    </w:pPr>
    <w:r w:rsidRPr="00631150">
      <w:tab/>
    </w:r>
    <w:r w:rsidRPr="004A07DA">
      <w:rPr>
        <w:rFonts w:asciiTheme="minorHAnsi" w:hAnsiTheme="minorHAnsi" w:cstheme="minorHAnsi"/>
      </w:rPr>
      <w:t xml:space="preserve">Stranica </w:t>
    </w:r>
    <w:r w:rsidRPr="004A07DA">
      <w:rPr>
        <w:rFonts w:asciiTheme="minorHAnsi" w:hAnsiTheme="minorHAnsi" w:cstheme="minorHAnsi"/>
      </w:rPr>
      <w:fldChar w:fldCharType="begin"/>
    </w:r>
    <w:r w:rsidRPr="004A07DA">
      <w:rPr>
        <w:rFonts w:asciiTheme="minorHAnsi" w:hAnsiTheme="minorHAnsi" w:cstheme="minorHAnsi"/>
      </w:rPr>
      <w:instrText xml:space="preserve"> PAGE   \* MERGEFORMAT </w:instrText>
    </w:r>
    <w:r w:rsidRPr="004A07DA">
      <w:rPr>
        <w:rFonts w:asciiTheme="minorHAnsi" w:hAnsiTheme="minorHAnsi" w:cstheme="minorHAnsi"/>
      </w:rPr>
      <w:fldChar w:fldCharType="separate"/>
    </w:r>
    <w:r>
      <w:rPr>
        <w:rFonts w:asciiTheme="minorHAnsi" w:hAnsiTheme="minorHAnsi" w:cstheme="minorHAnsi"/>
        <w:noProof/>
      </w:rPr>
      <w:t>8</w:t>
    </w:r>
    <w:r w:rsidRPr="004A07DA">
      <w:rPr>
        <w:rFonts w:asciiTheme="minorHAnsi" w:hAnsiTheme="minorHAnsi" w:cstheme="minorHAnsi"/>
        <w:noProof/>
      </w:rPr>
      <w:fldChar w:fldCharType="end"/>
    </w:r>
  </w:p>
  <w:p w14:paraId="2FB245FB" w14:textId="77777777" w:rsidR="00B97EFB" w:rsidRDefault="00B97E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D2400" w14:textId="77777777" w:rsidR="00E80A7A" w:rsidRDefault="00E80A7A" w:rsidP="000F0B2A">
      <w:r>
        <w:separator/>
      </w:r>
    </w:p>
  </w:footnote>
  <w:footnote w:type="continuationSeparator" w:id="0">
    <w:p w14:paraId="0A695AA6" w14:textId="77777777" w:rsidR="00E80A7A" w:rsidRDefault="00E80A7A" w:rsidP="000F0B2A">
      <w:r>
        <w:continuationSeparator/>
      </w:r>
    </w:p>
  </w:footnote>
  <w:footnote w:id="1">
    <w:p w14:paraId="1518CB76" w14:textId="77777777" w:rsidR="00B97EFB" w:rsidRPr="00F9419C" w:rsidRDefault="00B97EFB" w:rsidP="000F0B2A">
      <w:pPr>
        <w:pStyle w:val="Tekstfusnote"/>
        <w:rPr>
          <w:rFonts w:asciiTheme="minorHAnsi" w:hAnsiTheme="minorHAnsi" w:cstheme="minorHAnsi"/>
        </w:rPr>
      </w:pPr>
      <w:r w:rsidRPr="00F9419C">
        <w:rPr>
          <w:rStyle w:val="Referencafusnote"/>
          <w:rFonts w:asciiTheme="minorHAnsi" w:hAnsiTheme="minorHAnsi" w:cstheme="minorHAnsi"/>
          <w:lang w:val="hr-HR"/>
        </w:rPr>
        <w:footnoteRef/>
      </w:r>
      <w:r w:rsidRPr="00F9419C">
        <w:rPr>
          <w:rFonts w:asciiTheme="minorHAnsi" w:hAnsiTheme="minorHAnsi" w:cstheme="minorHAnsi"/>
        </w:rPr>
        <w:t xml:space="preserve"> Ako je žig obveza u zemlji ponuditelja</w:t>
      </w:r>
    </w:p>
  </w:footnote>
  <w:footnote w:id="2">
    <w:p w14:paraId="73422024" w14:textId="77777777" w:rsidR="00B97EFB" w:rsidRPr="00F9419C" w:rsidRDefault="00B97EFB" w:rsidP="000F0B2A">
      <w:pPr>
        <w:pStyle w:val="Tekstfusnote"/>
        <w:rPr>
          <w:rFonts w:asciiTheme="minorHAnsi" w:hAnsiTheme="minorHAnsi" w:cstheme="minorHAnsi"/>
        </w:rPr>
      </w:pPr>
      <w:r w:rsidRPr="00F9419C">
        <w:rPr>
          <w:rStyle w:val="Referencafusnote"/>
          <w:rFonts w:asciiTheme="minorHAnsi" w:hAnsiTheme="minorHAnsi" w:cstheme="minorHAnsi"/>
          <w:lang w:val="hr-HR"/>
        </w:rPr>
        <w:footnoteRef/>
      </w:r>
      <w:r w:rsidRPr="00F9419C">
        <w:rPr>
          <w:rFonts w:asciiTheme="minorHAnsi" w:hAnsiTheme="minorHAnsi" w:cstheme="minorHAnsi"/>
        </w:rPr>
        <w:t xml:space="preserve"> Ako je žig obveza u zemlji ponuditelja</w:t>
      </w:r>
    </w:p>
  </w:footnote>
  <w:footnote w:id="3">
    <w:p w14:paraId="5BA014DE" w14:textId="77777777" w:rsidR="00B97EFB" w:rsidRPr="00366ED4" w:rsidRDefault="00B97EFB" w:rsidP="000F0B2A">
      <w:pPr>
        <w:pStyle w:val="Tekstfusnote"/>
        <w:rPr>
          <w:rFonts w:asciiTheme="minorHAnsi" w:hAnsiTheme="minorHAnsi" w:cstheme="minorHAnsi"/>
        </w:rPr>
      </w:pPr>
      <w:r w:rsidRPr="00366ED4">
        <w:rPr>
          <w:rStyle w:val="Referencafusnote"/>
          <w:rFonts w:asciiTheme="minorHAnsi" w:hAnsiTheme="minorHAnsi" w:cstheme="minorHAnsi"/>
          <w:lang w:val="hr-HR"/>
        </w:rPr>
        <w:footnoteRef/>
      </w:r>
      <w:r w:rsidRPr="00366ED4">
        <w:rPr>
          <w:rFonts w:asciiTheme="minorHAnsi" w:hAnsiTheme="minorHAnsi" w:cstheme="minorHAnsi"/>
        </w:rPr>
        <w:t xml:space="preserve"> </w:t>
      </w:r>
      <w:r w:rsidRPr="00366ED4">
        <w:rPr>
          <w:rFonts w:asciiTheme="minorHAnsi" w:hAnsiTheme="minorHAnsi" w:cstheme="minorHAnsi"/>
        </w:rPr>
        <w:t>Ako je žig obveza u zemlji ponuditelja</w:t>
      </w:r>
    </w:p>
  </w:footnote>
  <w:footnote w:id="4">
    <w:p w14:paraId="64838361" w14:textId="77777777" w:rsidR="00151B2F" w:rsidRPr="00727B77" w:rsidRDefault="00151B2F" w:rsidP="00F9419C">
      <w:pPr>
        <w:pStyle w:val="Tekstfusnote"/>
        <w:rPr>
          <w:rFonts w:asciiTheme="minorHAnsi" w:hAnsiTheme="minorHAnsi" w:cstheme="minorHAnsi"/>
        </w:rPr>
      </w:pPr>
      <w:r w:rsidRPr="00727B77">
        <w:rPr>
          <w:rStyle w:val="Referencafusnote"/>
          <w:rFonts w:asciiTheme="minorHAnsi" w:hAnsiTheme="minorHAnsi" w:cstheme="minorHAnsi"/>
          <w:lang w:val="hr-HR"/>
        </w:rPr>
        <w:footnoteRef/>
      </w:r>
      <w:r w:rsidRPr="00727B77">
        <w:rPr>
          <w:rFonts w:asciiTheme="minorHAnsi" w:hAnsiTheme="minorHAnsi" w:cstheme="minorHAnsi"/>
        </w:rPr>
        <w:t xml:space="preserve"> </w:t>
      </w:r>
      <w:r w:rsidRPr="00727B77">
        <w:rPr>
          <w:rFonts w:asciiTheme="minorHAnsi" w:hAnsiTheme="minorHAnsi" w:cstheme="minorHAnsi"/>
        </w:rPr>
        <w:t>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1EEDA" w14:textId="7ACAFF69" w:rsidR="00B97EFB" w:rsidRPr="009C5732" w:rsidRDefault="00B97EFB" w:rsidP="009C5732">
    <w:pPr>
      <w:jc w:val="center"/>
      <w:rPr>
        <w:rFonts w:asciiTheme="minorHAnsi" w:hAnsiTheme="minorHAnsi" w:cstheme="minorHAnsi"/>
        <w:color w:val="0070C0"/>
        <w:spacing w:val="-16"/>
        <w:szCs w:val="20"/>
      </w:rPr>
    </w:pPr>
    <w:r w:rsidRPr="009C5732">
      <w:rPr>
        <w:rFonts w:asciiTheme="minorHAnsi" w:hAnsiTheme="minorHAnsi" w:cstheme="minorHAnsi"/>
        <w:noProof/>
        <w:color w:val="0070C0"/>
        <w:spacing w:val="-16"/>
        <w:lang w:eastAsia="hr-HR"/>
      </w:rPr>
      <mc:AlternateContent>
        <mc:Choice Requires="wps">
          <w:drawing>
            <wp:anchor distT="0" distB="0" distL="114300" distR="114300" simplePos="0" relativeHeight="251659264" behindDoc="0" locked="0" layoutInCell="1" allowOverlap="1" wp14:anchorId="1157161D" wp14:editId="54F81DF1">
              <wp:simplePos x="0" y="0"/>
              <wp:positionH relativeFrom="page">
                <wp:posOffset>665480</wp:posOffset>
              </wp:positionH>
              <wp:positionV relativeFrom="paragraph">
                <wp:posOffset>166370</wp:posOffset>
              </wp:positionV>
              <wp:extent cx="6229350" cy="0"/>
              <wp:effectExtent l="0" t="0" r="0" b="0"/>
              <wp:wrapNone/>
              <wp:docPr id="3" name="Ravni poveznik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63D747" id="Ravni poveznik 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52.4pt,13.1pt" to="542.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" strokecolor="#4472c4 [3204]" strokeweight=".5pt">
              <v:stroke joinstyle="miter"/>
              <w10:wrap anchorx="page"/>
            </v:line>
          </w:pict>
        </mc:Fallback>
      </mc:AlternateContent>
    </w:r>
    <w:r w:rsidRPr="009C5732">
      <w:rPr>
        <w:rFonts w:asciiTheme="minorHAnsi" w:hAnsiTheme="minorHAnsi" w:cstheme="minorHAnsi"/>
        <w:color w:val="0070C0"/>
        <w:spacing w:val="-16"/>
      </w:rPr>
      <w:t xml:space="preserve">DOKUMENTACIJA O NABAVI </w:t>
    </w:r>
    <w:r w:rsidRPr="009C5732">
      <w:rPr>
        <w:rFonts w:asciiTheme="minorHAnsi" w:hAnsiTheme="minorHAnsi" w:cstheme="minorHAnsi"/>
        <w:color w:val="0070C0"/>
        <w:spacing w:val="-16"/>
        <w:szCs w:val="20"/>
      </w:rPr>
      <w:t>– IZRADA DEFINIRANE INTERPRETACIJSKO MUZEOLOŠKE KONCEPCIJE</w:t>
    </w:r>
    <w:r>
      <w:rPr>
        <w:rFonts w:asciiTheme="minorHAnsi" w:hAnsiTheme="minorHAnsi" w:cstheme="minorHAnsi"/>
        <w:color w:val="0070C0"/>
        <w:spacing w:val="-16"/>
        <w:szCs w:val="20"/>
      </w:rPr>
      <w:t xml:space="preserve"> </w:t>
    </w:r>
    <w:r w:rsidRPr="009C5732">
      <w:rPr>
        <w:rFonts w:asciiTheme="minorHAnsi" w:hAnsiTheme="minorHAnsi" w:cstheme="minorHAnsi"/>
        <w:color w:val="0070C0"/>
        <w:spacing w:val="-16"/>
        <w:szCs w:val="20"/>
      </w:rPr>
      <w:t>KUĆE KOSTRENSKIH POMORACA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94A0E5C"/>
    <w:multiLevelType w:val="hybridMultilevel"/>
    <w:tmpl w:val="225C7054"/>
    <w:lvl w:ilvl="0" w:tplc="640EDFCC">
      <w:start w:val="1"/>
      <w:numFmt w:val="bullet"/>
      <w:pStyle w:val="nabrajanje"/>
      <w:lvlText w:val="–"/>
      <w:lvlJc w:val="left"/>
      <w:pPr>
        <w:ind w:left="1288" w:hanging="360"/>
      </w:pPr>
      <w:rPr>
        <w:rFonts w:ascii="Times New Roman" w:eastAsia="Times New Roman" w:hAnsi="Times New Roman" w:cs="Times New Roman" w:hint="default"/>
        <w:w w:val="99"/>
        <w:sz w:val="22"/>
        <w:szCs w:val="22"/>
      </w:rPr>
    </w:lvl>
    <w:lvl w:ilvl="1" w:tplc="041A0003">
      <w:start w:val="1"/>
      <w:numFmt w:val="bullet"/>
      <w:lvlText w:val="o"/>
      <w:lvlJc w:val="left"/>
      <w:pPr>
        <w:ind w:left="2008" w:hanging="360"/>
      </w:pPr>
      <w:rPr>
        <w:rFonts w:ascii="Courier New" w:hAnsi="Courier New" w:cs="Courier New" w:hint="default"/>
      </w:rPr>
    </w:lvl>
    <w:lvl w:ilvl="2" w:tplc="041A0005">
      <w:start w:val="1"/>
      <w:numFmt w:val="bullet"/>
      <w:lvlText w:val=""/>
      <w:lvlJc w:val="left"/>
      <w:pPr>
        <w:ind w:left="2728" w:hanging="360"/>
      </w:pPr>
      <w:rPr>
        <w:rFonts w:ascii="Wingdings" w:hAnsi="Wingdings" w:hint="default"/>
      </w:rPr>
    </w:lvl>
    <w:lvl w:ilvl="3" w:tplc="041A0001">
      <w:start w:val="1"/>
      <w:numFmt w:val="bullet"/>
      <w:lvlText w:val=""/>
      <w:lvlJc w:val="left"/>
      <w:pPr>
        <w:ind w:left="3448" w:hanging="360"/>
      </w:pPr>
      <w:rPr>
        <w:rFonts w:ascii="Symbol" w:hAnsi="Symbol" w:hint="default"/>
      </w:rPr>
    </w:lvl>
    <w:lvl w:ilvl="4" w:tplc="041A0003">
      <w:start w:val="1"/>
      <w:numFmt w:val="bullet"/>
      <w:lvlText w:val="o"/>
      <w:lvlJc w:val="left"/>
      <w:pPr>
        <w:ind w:left="4168" w:hanging="360"/>
      </w:pPr>
      <w:rPr>
        <w:rFonts w:ascii="Courier New" w:hAnsi="Courier New" w:cs="Courier New" w:hint="default"/>
      </w:rPr>
    </w:lvl>
    <w:lvl w:ilvl="5" w:tplc="041A0005">
      <w:start w:val="1"/>
      <w:numFmt w:val="bullet"/>
      <w:lvlText w:val=""/>
      <w:lvlJc w:val="left"/>
      <w:pPr>
        <w:ind w:left="4888" w:hanging="360"/>
      </w:pPr>
      <w:rPr>
        <w:rFonts w:ascii="Wingdings" w:hAnsi="Wingdings" w:hint="default"/>
      </w:rPr>
    </w:lvl>
    <w:lvl w:ilvl="6" w:tplc="041A0001">
      <w:start w:val="1"/>
      <w:numFmt w:val="bullet"/>
      <w:lvlText w:val=""/>
      <w:lvlJc w:val="left"/>
      <w:pPr>
        <w:ind w:left="5608" w:hanging="360"/>
      </w:pPr>
      <w:rPr>
        <w:rFonts w:ascii="Symbol" w:hAnsi="Symbol" w:hint="default"/>
      </w:rPr>
    </w:lvl>
    <w:lvl w:ilvl="7" w:tplc="041A0003">
      <w:start w:val="1"/>
      <w:numFmt w:val="bullet"/>
      <w:lvlText w:val="o"/>
      <w:lvlJc w:val="left"/>
      <w:pPr>
        <w:ind w:left="6328" w:hanging="360"/>
      </w:pPr>
      <w:rPr>
        <w:rFonts w:ascii="Courier New" w:hAnsi="Courier New" w:cs="Courier New" w:hint="default"/>
      </w:rPr>
    </w:lvl>
    <w:lvl w:ilvl="8" w:tplc="041A0005">
      <w:start w:val="1"/>
      <w:numFmt w:val="bullet"/>
      <w:lvlText w:val=""/>
      <w:lvlJc w:val="left"/>
      <w:pPr>
        <w:ind w:left="7048" w:hanging="360"/>
      </w:pPr>
      <w:rPr>
        <w:rFonts w:ascii="Wingdings" w:hAnsi="Wingdings" w:hint="default"/>
      </w:rPr>
    </w:lvl>
  </w:abstractNum>
  <w:abstractNum w:abstractNumId="2" w15:restartNumberingAfterBreak="0">
    <w:nsid w:val="0CEB5659"/>
    <w:multiLevelType w:val="hybridMultilevel"/>
    <w:tmpl w:val="679AE26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B63E82"/>
    <w:multiLevelType w:val="hybridMultilevel"/>
    <w:tmpl w:val="1F88FFC8"/>
    <w:lvl w:ilvl="0" w:tplc="EAA0ACF8">
      <w:start w:val="2"/>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890E6B"/>
    <w:multiLevelType w:val="hybridMultilevel"/>
    <w:tmpl w:val="C31EFAAE"/>
    <w:lvl w:ilvl="0" w:tplc="7B7E2C4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 w15:restartNumberingAfterBreak="0">
    <w:nsid w:val="1DB44867"/>
    <w:multiLevelType w:val="hybridMultilevel"/>
    <w:tmpl w:val="134A5D98"/>
    <w:lvl w:ilvl="0" w:tplc="FFB6A8F8">
      <w:start w:val="1"/>
      <w:numFmt w:val="decimal"/>
      <w:lvlText w:val="%1."/>
      <w:lvlJc w:val="left"/>
      <w:pPr>
        <w:ind w:left="837" w:hanging="255"/>
      </w:pPr>
      <w:rPr>
        <w:rFonts w:ascii="Times New Roman" w:eastAsia="Calibri" w:hAnsi="Times New Roman" w:cs="Times New Roman"/>
        <w:w w:val="100"/>
        <w:sz w:val="21"/>
        <w:szCs w:val="21"/>
      </w:rPr>
    </w:lvl>
    <w:lvl w:ilvl="1" w:tplc="1A6619EA">
      <w:numFmt w:val="bullet"/>
      <w:lvlText w:val="•"/>
      <w:lvlJc w:val="left"/>
      <w:pPr>
        <w:ind w:left="1700" w:hanging="255"/>
      </w:pPr>
      <w:rPr>
        <w:rFonts w:hint="default"/>
      </w:rPr>
    </w:lvl>
    <w:lvl w:ilvl="2" w:tplc="82DA82C2">
      <w:numFmt w:val="bullet"/>
      <w:lvlText w:val="•"/>
      <w:lvlJc w:val="left"/>
      <w:pPr>
        <w:ind w:left="2561" w:hanging="255"/>
      </w:pPr>
      <w:rPr>
        <w:rFonts w:hint="default"/>
      </w:rPr>
    </w:lvl>
    <w:lvl w:ilvl="3" w:tplc="E8303D28">
      <w:numFmt w:val="bullet"/>
      <w:lvlText w:val="•"/>
      <w:lvlJc w:val="left"/>
      <w:pPr>
        <w:ind w:left="3421" w:hanging="255"/>
      </w:pPr>
      <w:rPr>
        <w:rFonts w:hint="default"/>
      </w:rPr>
    </w:lvl>
    <w:lvl w:ilvl="4" w:tplc="B478EF48">
      <w:numFmt w:val="bullet"/>
      <w:lvlText w:val="•"/>
      <w:lvlJc w:val="left"/>
      <w:pPr>
        <w:ind w:left="4282" w:hanging="255"/>
      </w:pPr>
      <w:rPr>
        <w:rFonts w:hint="default"/>
      </w:rPr>
    </w:lvl>
    <w:lvl w:ilvl="5" w:tplc="52922514">
      <w:numFmt w:val="bullet"/>
      <w:lvlText w:val="•"/>
      <w:lvlJc w:val="left"/>
      <w:pPr>
        <w:ind w:left="5143" w:hanging="255"/>
      </w:pPr>
      <w:rPr>
        <w:rFonts w:hint="default"/>
      </w:rPr>
    </w:lvl>
    <w:lvl w:ilvl="6" w:tplc="CDE2EAAE">
      <w:numFmt w:val="bullet"/>
      <w:lvlText w:val="•"/>
      <w:lvlJc w:val="left"/>
      <w:pPr>
        <w:ind w:left="6003" w:hanging="255"/>
      </w:pPr>
      <w:rPr>
        <w:rFonts w:hint="default"/>
      </w:rPr>
    </w:lvl>
    <w:lvl w:ilvl="7" w:tplc="D5721D66">
      <w:numFmt w:val="bullet"/>
      <w:lvlText w:val="•"/>
      <w:lvlJc w:val="left"/>
      <w:pPr>
        <w:ind w:left="6864" w:hanging="255"/>
      </w:pPr>
      <w:rPr>
        <w:rFonts w:hint="default"/>
      </w:rPr>
    </w:lvl>
    <w:lvl w:ilvl="8" w:tplc="4B5800C0">
      <w:numFmt w:val="bullet"/>
      <w:lvlText w:val="•"/>
      <w:lvlJc w:val="left"/>
      <w:pPr>
        <w:ind w:left="7725" w:hanging="255"/>
      </w:pPr>
      <w:rPr>
        <w:rFonts w:hint="default"/>
      </w:rPr>
    </w:lvl>
  </w:abstractNum>
  <w:abstractNum w:abstractNumId="6" w15:restartNumberingAfterBreak="0">
    <w:nsid w:val="1E5B39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904CB"/>
    <w:multiLevelType w:val="multilevel"/>
    <w:tmpl w:val="D66C89CC"/>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2420" w:hanging="576"/>
      </w:pPr>
      <w:rPr>
        <w:rFonts w:hint="default"/>
      </w:rPr>
    </w:lvl>
    <w:lvl w:ilvl="2">
      <w:start w:val="1"/>
      <w:numFmt w:val="decimal"/>
      <w:pStyle w:val="Naslov3"/>
      <w:lvlText w:val="%1.%2.%3"/>
      <w:lvlJc w:val="left"/>
      <w:pPr>
        <w:ind w:left="720" w:hanging="720"/>
      </w:pPr>
      <w:rPr>
        <w:rFonts w:hint="default"/>
        <w:b/>
      </w:rPr>
    </w:lvl>
    <w:lvl w:ilvl="3">
      <w:start w:val="1"/>
      <w:numFmt w:val="decimal"/>
      <w:pStyle w:val="Naslov4"/>
      <w:lvlText w:val="%1.%2.%3.%4"/>
      <w:lvlJc w:val="left"/>
      <w:pPr>
        <w:ind w:left="1290" w:hanging="864"/>
      </w:pPr>
      <w:rPr>
        <w:rFonts w:hint="default"/>
        <w:b/>
      </w:rPr>
    </w:lvl>
    <w:lvl w:ilvl="4">
      <w:start w:val="1"/>
      <w:numFmt w:val="decimal"/>
      <w:pStyle w:val="Naslov5"/>
      <w:lvlText w:val="%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312383"/>
    <w:multiLevelType w:val="hybridMultilevel"/>
    <w:tmpl w:val="242AE86C"/>
    <w:lvl w:ilvl="0" w:tplc="8056E7EE">
      <w:start w:val="1"/>
      <w:numFmt w:val="lowerLetter"/>
      <w:lvlText w:val="%1)"/>
      <w:lvlJc w:val="right"/>
      <w:pPr>
        <w:ind w:left="720" w:hanging="360"/>
      </w:pPr>
      <w:rPr>
        <w:rFonts w:hint="default"/>
        <w:b/>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810DBA"/>
    <w:multiLevelType w:val="hybridMultilevel"/>
    <w:tmpl w:val="41941C46"/>
    <w:lvl w:ilvl="0" w:tplc="3C76EC4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C805F70"/>
    <w:multiLevelType w:val="hybridMultilevel"/>
    <w:tmpl w:val="1328684C"/>
    <w:lvl w:ilvl="0" w:tplc="DAE065B6">
      <w:start w:val="1"/>
      <w:numFmt w:val="ordinal"/>
      <w:lvlText w:val="5.6.%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035E9D"/>
    <w:multiLevelType w:val="multilevel"/>
    <w:tmpl w:val="D78820C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AB15165"/>
    <w:multiLevelType w:val="hybridMultilevel"/>
    <w:tmpl w:val="C6820DD2"/>
    <w:lvl w:ilvl="0" w:tplc="487EA0AC">
      <w:start w:val="2"/>
      <w:numFmt w:val="decimal"/>
      <w:lvlText w:val="5.6.%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B3D4572"/>
    <w:multiLevelType w:val="hybridMultilevel"/>
    <w:tmpl w:val="996C54CC"/>
    <w:lvl w:ilvl="0" w:tplc="5E8CA23E">
      <w:start w:val="1"/>
      <w:numFmt w:val="decimal"/>
      <w:lvlText w:val="5.6.%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495A4B63"/>
    <w:multiLevelType w:val="hybridMultilevel"/>
    <w:tmpl w:val="371454E6"/>
    <w:lvl w:ilvl="0" w:tplc="5A9CA60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76386A"/>
    <w:multiLevelType w:val="multilevel"/>
    <w:tmpl w:val="616CEF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2"/>
      <w:numFmt w:val="decimal"/>
      <w:lvlText w:val="5.6.%3."/>
      <w:lvlJc w:val="left"/>
      <w:pPr>
        <w:ind w:left="720" w:hanging="720"/>
      </w:pPr>
      <w:rPr>
        <w:rFonts w:hint="default"/>
        <w:b/>
      </w:rPr>
    </w:lvl>
    <w:lvl w:ilvl="3">
      <w:start w:val="1"/>
      <w:numFmt w:val="decimal"/>
      <w:lvlText w:val="%1.%2.%3.%4"/>
      <w:lvlJc w:val="left"/>
      <w:pPr>
        <w:ind w:left="1290" w:hanging="864"/>
      </w:pPr>
      <w:rPr>
        <w:rFonts w:hint="default"/>
        <w:b/>
      </w:rPr>
    </w:lvl>
    <w:lvl w:ilvl="4">
      <w:start w:val="1"/>
      <w:numFmt w:val="decimal"/>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125345B"/>
    <w:multiLevelType w:val="hybridMultilevel"/>
    <w:tmpl w:val="A9B06C66"/>
    <w:lvl w:ilvl="0" w:tplc="777EA07C">
      <w:start w:val="1"/>
      <w:numFmt w:val="decimal"/>
      <w:lvlText w:val="%1."/>
      <w:lvlJc w:val="left"/>
      <w:pPr>
        <w:ind w:left="473" w:hanging="361"/>
      </w:pPr>
      <w:rPr>
        <w:rFonts w:ascii="Calibri" w:eastAsia="Calibri" w:hAnsi="Calibri" w:cs="Calibri" w:hint="default"/>
        <w:w w:val="100"/>
        <w:sz w:val="21"/>
        <w:szCs w:val="21"/>
      </w:rPr>
    </w:lvl>
    <w:lvl w:ilvl="1" w:tplc="E834DA5E">
      <w:start w:val="1"/>
      <w:numFmt w:val="decimal"/>
      <w:lvlText w:val="%2."/>
      <w:lvlJc w:val="left"/>
      <w:pPr>
        <w:ind w:left="837" w:hanging="360"/>
      </w:pPr>
      <w:rPr>
        <w:rFonts w:ascii="Times New Roman" w:eastAsia="Calibri" w:hAnsi="Times New Roman" w:cs="Times New Roman"/>
        <w:spacing w:val="-3"/>
        <w:w w:val="99"/>
        <w:sz w:val="21"/>
        <w:szCs w:val="21"/>
      </w:rPr>
    </w:lvl>
    <w:lvl w:ilvl="2" w:tplc="E8D027C2">
      <w:start w:val="1"/>
      <w:numFmt w:val="decimal"/>
      <w:lvlText w:val="%3."/>
      <w:lvlJc w:val="left"/>
      <w:pPr>
        <w:ind w:left="1065" w:hanging="240"/>
      </w:pPr>
      <w:rPr>
        <w:rFonts w:ascii="Times New Roman" w:eastAsia="Calibri" w:hAnsi="Times New Roman" w:cs="Times New Roman"/>
        <w:spacing w:val="-3"/>
        <w:w w:val="99"/>
        <w:sz w:val="21"/>
        <w:szCs w:val="21"/>
      </w:rPr>
    </w:lvl>
    <w:lvl w:ilvl="3" w:tplc="499E9900">
      <w:numFmt w:val="bullet"/>
      <w:lvlText w:val="•"/>
      <w:lvlJc w:val="left"/>
      <w:pPr>
        <w:ind w:left="2108" w:hanging="240"/>
      </w:pPr>
      <w:rPr>
        <w:rFonts w:hint="default"/>
      </w:rPr>
    </w:lvl>
    <w:lvl w:ilvl="4" w:tplc="381291C6">
      <w:numFmt w:val="bullet"/>
      <w:lvlText w:val="•"/>
      <w:lvlJc w:val="left"/>
      <w:pPr>
        <w:ind w:left="3156" w:hanging="240"/>
      </w:pPr>
      <w:rPr>
        <w:rFonts w:hint="default"/>
      </w:rPr>
    </w:lvl>
    <w:lvl w:ilvl="5" w:tplc="BD702CB2">
      <w:numFmt w:val="bullet"/>
      <w:lvlText w:val="•"/>
      <w:lvlJc w:val="left"/>
      <w:pPr>
        <w:ind w:left="4204" w:hanging="240"/>
      </w:pPr>
      <w:rPr>
        <w:rFonts w:hint="default"/>
      </w:rPr>
    </w:lvl>
    <w:lvl w:ilvl="6" w:tplc="287A3BEA">
      <w:numFmt w:val="bullet"/>
      <w:lvlText w:val="•"/>
      <w:lvlJc w:val="left"/>
      <w:pPr>
        <w:ind w:left="5253" w:hanging="240"/>
      </w:pPr>
      <w:rPr>
        <w:rFonts w:hint="default"/>
      </w:rPr>
    </w:lvl>
    <w:lvl w:ilvl="7" w:tplc="0DD890A2">
      <w:numFmt w:val="bullet"/>
      <w:lvlText w:val="•"/>
      <w:lvlJc w:val="left"/>
      <w:pPr>
        <w:ind w:left="6301" w:hanging="240"/>
      </w:pPr>
      <w:rPr>
        <w:rFonts w:hint="default"/>
      </w:rPr>
    </w:lvl>
    <w:lvl w:ilvl="8" w:tplc="3A6830E0">
      <w:numFmt w:val="bullet"/>
      <w:lvlText w:val="•"/>
      <w:lvlJc w:val="left"/>
      <w:pPr>
        <w:ind w:left="7349" w:hanging="240"/>
      </w:pPr>
      <w:rPr>
        <w:rFonts w:hint="default"/>
      </w:rPr>
    </w:lvl>
  </w:abstractNum>
  <w:abstractNum w:abstractNumId="20" w15:restartNumberingAfterBreak="0">
    <w:nsid w:val="523F7C6C"/>
    <w:multiLevelType w:val="multilevel"/>
    <w:tmpl w:val="548601C2"/>
    <w:lvl w:ilvl="0">
      <w:start w:val="6"/>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ordinal"/>
      <w:lvlText w:val="5.6.%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E110C01"/>
    <w:multiLevelType w:val="multilevel"/>
    <w:tmpl w:val="43686192"/>
    <w:lvl w:ilvl="0">
      <w:numFmt w:val="bullet"/>
      <w:lvlText w:val="-"/>
      <w:lvlJc w:val="left"/>
      <w:pPr>
        <w:ind w:left="720" w:hanging="360"/>
      </w:pPr>
      <w:rPr>
        <w:rFonts w:ascii="Times New Roman" w:eastAsiaTheme="minorHAnsi" w:hAnsi="Times New Roman" w:cs="Times New Roman" w:hint="default"/>
        <w:b/>
      </w:rPr>
    </w:lvl>
    <w:lvl w:ilvl="1">
      <w:start w:val="1"/>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4D010F"/>
    <w:multiLevelType w:val="multilevel"/>
    <w:tmpl w:val="3B9AE270"/>
    <w:lvl w:ilvl="0">
      <w:start w:val="1"/>
      <w:numFmt w:val="decimal"/>
      <w:lvlText w:val="%1"/>
      <w:lvlJc w:val="left"/>
      <w:pPr>
        <w:tabs>
          <w:tab w:val="num" w:pos="432"/>
        </w:tabs>
        <w:ind w:left="432" w:hanging="432"/>
      </w:pPr>
      <w:rPr>
        <w:rFonts w:ascii="Calibri Light" w:hAnsi="Calibri Light" w:cs="Calibri" w:hint="default"/>
        <w:b/>
        <w:sz w:val="32"/>
        <w:szCs w:val="20"/>
      </w:rPr>
    </w:lvl>
    <w:lvl w:ilvl="1">
      <w:start w:val="1"/>
      <w:numFmt w:val="decimal"/>
      <w:lvlText w:val="%1.%2"/>
      <w:lvlJc w:val="left"/>
      <w:pPr>
        <w:tabs>
          <w:tab w:val="num" w:pos="2420"/>
        </w:tabs>
        <w:ind w:left="242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ECB5987"/>
    <w:multiLevelType w:val="hybridMultilevel"/>
    <w:tmpl w:val="B4C45D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1D32F53"/>
    <w:multiLevelType w:val="hybridMultilevel"/>
    <w:tmpl w:val="BD527344"/>
    <w:lvl w:ilvl="0" w:tplc="059448CA">
      <w:start w:val="1"/>
      <w:numFmt w:val="upperRoman"/>
      <w:pStyle w:val="Naslov"/>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59426F1"/>
    <w:multiLevelType w:val="hybridMultilevel"/>
    <w:tmpl w:val="3886FE18"/>
    <w:lvl w:ilvl="0" w:tplc="57083E3C">
      <w:numFmt w:val="bullet"/>
      <w:lvlText w:val="-"/>
      <w:lvlJc w:val="left"/>
      <w:pPr>
        <w:ind w:left="242" w:hanging="131"/>
      </w:pPr>
      <w:rPr>
        <w:rFonts w:hint="default"/>
        <w:b/>
        <w:bCs/>
        <w:w w:val="100"/>
      </w:rPr>
    </w:lvl>
    <w:lvl w:ilvl="1" w:tplc="9A203006">
      <w:numFmt w:val="bullet"/>
      <w:lvlText w:val="–"/>
      <w:lvlJc w:val="left"/>
      <w:pPr>
        <w:ind w:left="657" w:hanging="140"/>
      </w:pPr>
      <w:rPr>
        <w:rFonts w:ascii="Times New Roman" w:eastAsia="Times New Roman" w:hAnsi="Times New Roman" w:cs="Times New Roman" w:hint="default"/>
        <w:spacing w:val="-10"/>
        <w:w w:val="100"/>
        <w:sz w:val="24"/>
        <w:szCs w:val="24"/>
      </w:rPr>
    </w:lvl>
    <w:lvl w:ilvl="2" w:tplc="877ABA24">
      <w:numFmt w:val="bullet"/>
      <w:lvlText w:val="•"/>
      <w:lvlJc w:val="left"/>
      <w:pPr>
        <w:ind w:left="1636" w:hanging="140"/>
      </w:pPr>
      <w:rPr>
        <w:rFonts w:hint="default"/>
      </w:rPr>
    </w:lvl>
    <w:lvl w:ilvl="3" w:tplc="7940331A">
      <w:numFmt w:val="bullet"/>
      <w:lvlText w:val="•"/>
      <w:lvlJc w:val="left"/>
      <w:pPr>
        <w:ind w:left="2612" w:hanging="140"/>
      </w:pPr>
      <w:rPr>
        <w:rFonts w:hint="default"/>
      </w:rPr>
    </w:lvl>
    <w:lvl w:ilvl="4" w:tplc="F3DC0282">
      <w:numFmt w:val="bullet"/>
      <w:lvlText w:val="•"/>
      <w:lvlJc w:val="left"/>
      <w:pPr>
        <w:ind w:left="3588" w:hanging="140"/>
      </w:pPr>
      <w:rPr>
        <w:rFonts w:hint="default"/>
      </w:rPr>
    </w:lvl>
    <w:lvl w:ilvl="5" w:tplc="6CEC2A1C">
      <w:numFmt w:val="bullet"/>
      <w:lvlText w:val="•"/>
      <w:lvlJc w:val="left"/>
      <w:pPr>
        <w:ind w:left="4565" w:hanging="140"/>
      </w:pPr>
      <w:rPr>
        <w:rFonts w:hint="default"/>
      </w:rPr>
    </w:lvl>
    <w:lvl w:ilvl="6" w:tplc="F560F75A">
      <w:numFmt w:val="bullet"/>
      <w:lvlText w:val="•"/>
      <w:lvlJc w:val="left"/>
      <w:pPr>
        <w:ind w:left="5541" w:hanging="140"/>
      </w:pPr>
      <w:rPr>
        <w:rFonts w:hint="default"/>
      </w:rPr>
    </w:lvl>
    <w:lvl w:ilvl="7" w:tplc="EBF0D398">
      <w:numFmt w:val="bullet"/>
      <w:lvlText w:val="•"/>
      <w:lvlJc w:val="left"/>
      <w:pPr>
        <w:ind w:left="6517" w:hanging="140"/>
      </w:pPr>
      <w:rPr>
        <w:rFonts w:hint="default"/>
      </w:rPr>
    </w:lvl>
    <w:lvl w:ilvl="8" w:tplc="E4A89788">
      <w:numFmt w:val="bullet"/>
      <w:lvlText w:val="•"/>
      <w:lvlJc w:val="left"/>
      <w:pPr>
        <w:ind w:left="7493" w:hanging="140"/>
      </w:pPr>
      <w:rPr>
        <w:rFonts w:hint="default"/>
      </w:rPr>
    </w:lvl>
  </w:abstractNum>
  <w:abstractNum w:abstractNumId="27" w15:restartNumberingAfterBreak="0">
    <w:nsid w:val="66DE245A"/>
    <w:multiLevelType w:val="hybridMultilevel"/>
    <w:tmpl w:val="16FE80C8"/>
    <w:lvl w:ilvl="0" w:tplc="5A9CA608">
      <w:start w:val="1"/>
      <w:numFmt w:val="bullet"/>
      <w:lvlText w:val=""/>
      <w:lvlJc w:val="left"/>
      <w:pPr>
        <w:ind w:left="116" w:hanging="140"/>
      </w:pPr>
      <w:rPr>
        <w:rFonts w:ascii="Symbol" w:hAnsi="Symbol"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8" w15:restartNumberingAfterBreak="0">
    <w:nsid w:val="6D5E0DE4"/>
    <w:multiLevelType w:val="hybridMultilevel"/>
    <w:tmpl w:val="38B00BE8"/>
    <w:lvl w:ilvl="0" w:tplc="57083E3C">
      <w:numFmt w:val="bullet"/>
      <w:lvlText w:val="-"/>
      <w:lvlJc w:val="left"/>
      <w:pPr>
        <w:ind w:left="242" w:hanging="131"/>
      </w:pPr>
      <w:rPr>
        <w:rFonts w:hint="default"/>
        <w:b/>
        <w:bCs/>
        <w:w w:val="100"/>
      </w:rPr>
    </w:lvl>
    <w:lvl w:ilvl="1" w:tplc="9A203006">
      <w:numFmt w:val="bullet"/>
      <w:lvlText w:val="–"/>
      <w:lvlJc w:val="left"/>
      <w:pPr>
        <w:ind w:left="657" w:hanging="140"/>
      </w:pPr>
      <w:rPr>
        <w:rFonts w:ascii="Times New Roman" w:eastAsia="Times New Roman" w:hAnsi="Times New Roman" w:cs="Times New Roman" w:hint="default"/>
        <w:spacing w:val="-10"/>
        <w:w w:val="100"/>
        <w:sz w:val="24"/>
        <w:szCs w:val="24"/>
      </w:rPr>
    </w:lvl>
    <w:lvl w:ilvl="2" w:tplc="877ABA24">
      <w:numFmt w:val="bullet"/>
      <w:lvlText w:val="•"/>
      <w:lvlJc w:val="left"/>
      <w:pPr>
        <w:ind w:left="1636" w:hanging="140"/>
      </w:pPr>
      <w:rPr>
        <w:rFonts w:hint="default"/>
      </w:rPr>
    </w:lvl>
    <w:lvl w:ilvl="3" w:tplc="7940331A">
      <w:numFmt w:val="bullet"/>
      <w:lvlText w:val="•"/>
      <w:lvlJc w:val="left"/>
      <w:pPr>
        <w:ind w:left="2612" w:hanging="140"/>
      </w:pPr>
      <w:rPr>
        <w:rFonts w:hint="default"/>
      </w:rPr>
    </w:lvl>
    <w:lvl w:ilvl="4" w:tplc="F3DC0282">
      <w:numFmt w:val="bullet"/>
      <w:lvlText w:val="•"/>
      <w:lvlJc w:val="left"/>
      <w:pPr>
        <w:ind w:left="3588" w:hanging="140"/>
      </w:pPr>
      <w:rPr>
        <w:rFonts w:hint="default"/>
      </w:rPr>
    </w:lvl>
    <w:lvl w:ilvl="5" w:tplc="6CEC2A1C">
      <w:numFmt w:val="bullet"/>
      <w:lvlText w:val="•"/>
      <w:lvlJc w:val="left"/>
      <w:pPr>
        <w:ind w:left="4565" w:hanging="140"/>
      </w:pPr>
      <w:rPr>
        <w:rFonts w:hint="default"/>
      </w:rPr>
    </w:lvl>
    <w:lvl w:ilvl="6" w:tplc="F560F75A">
      <w:numFmt w:val="bullet"/>
      <w:lvlText w:val="•"/>
      <w:lvlJc w:val="left"/>
      <w:pPr>
        <w:ind w:left="5541" w:hanging="140"/>
      </w:pPr>
      <w:rPr>
        <w:rFonts w:hint="default"/>
      </w:rPr>
    </w:lvl>
    <w:lvl w:ilvl="7" w:tplc="EBF0D398">
      <w:numFmt w:val="bullet"/>
      <w:lvlText w:val="•"/>
      <w:lvlJc w:val="left"/>
      <w:pPr>
        <w:ind w:left="6517" w:hanging="140"/>
      </w:pPr>
      <w:rPr>
        <w:rFonts w:hint="default"/>
      </w:rPr>
    </w:lvl>
    <w:lvl w:ilvl="8" w:tplc="E4A89788">
      <w:numFmt w:val="bullet"/>
      <w:lvlText w:val="•"/>
      <w:lvlJc w:val="left"/>
      <w:pPr>
        <w:ind w:left="7493" w:hanging="140"/>
      </w:pPr>
      <w:rPr>
        <w:rFonts w:hint="default"/>
      </w:rPr>
    </w:lvl>
  </w:abstractNum>
  <w:abstractNum w:abstractNumId="29" w15:restartNumberingAfterBreak="0">
    <w:nsid w:val="704F60B8"/>
    <w:multiLevelType w:val="hybridMultilevel"/>
    <w:tmpl w:val="6EE6D946"/>
    <w:lvl w:ilvl="0" w:tplc="57083E3C">
      <w:numFmt w:val="bullet"/>
      <w:lvlText w:val="-"/>
      <w:lvlJc w:val="left"/>
      <w:pPr>
        <w:ind w:left="242" w:hanging="131"/>
      </w:pPr>
      <w:rPr>
        <w:rFonts w:hint="default"/>
        <w:b/>
        <w:bCs/>
        <w:w w:val="100"/>
      </w:rPr>
    </w:lvl>
    <w:lvl w:ilvl="1" w:tplc="9A203006">
      <w:numFmt w:val="bullet"/>
      <w:lvlText w:val="–"/>
      <w:lvlJc w:val="left"/>
      <w:pPr>
        <w:ind w:left="657" w:hanging="140"/>
      </w:pPr>
      <w:rPr>
        <w:rFonts w:ascii="Times New Roman" w:eastAsia="Times New Roman" w:hAnsi="Times New Roman" w:cs="Times New Roman" w:hint="default"/>
        <w:spacing w:val="-10"/>
        <w:w w:val="100"/>
        <w:sz w:val="24"/>
        <w:szCs w:val="24"/>
      </w:rPr>
    </w:lvl>
    <w:lvl w:ilvl="2" w:tplc="877ABA24">
      <w:numFmt w:val="bullet"/>
      <w:lvlText w:val="•"/>
      <w:lvlJc w:val="left"/>
      <w:pPr>
        <w:ind w:left="1636" w:hanging="140"/>
      </w:pPr>
      <w:rPr>
        <w:rFonts w:hint="default"/>
      </w:rPr>
    </w:lvl>
    <w:lvl w:ilvl="3" w:tplc="7940331A">
      <w:numFmt w:val="bullet"/>
      <w:lvlText w:val="•"/>
      <w:lvlJc w:val="left"/>
      <w:pPr>
        <w:ind w:left="2612" w:hanging="140"/>
      </w:pPr>
      <w:rPr>
        <w:rFonts w:hint="default"/>
      </w:rPr>
    </w:lvl>
    <w:lvl w:ilvl="4" w:tplc="F3DC0282">
      <w:numFmt w:val="bullet"/>
      <w:lvlText w:val="•"/>
      <w:lvlJc w:val="left"/>
      <w:pPr>
        <w:ind w:left="3588" w:hanging="140"/>
      </w:pPr>
      <w:rPr>
        <w:rFonts w:hint="default"/>
      </w:rPr>
    </w:lvl>
    <w:lvl w:ilvl="5" w:tplc="6CEC2A1C">
      <w:numFmt w:val="bullet"/>
      <w:lvlText w:val="•"/>
      <w:lvlJc w:val="left"/>
      <w:pPr>
        <w:ind w:left="4565" w:hanging="140"/>
      </w:pPr>
      <w:rPr>
        <w:rFonts w:hint="default"/>
      </w:rPr>
    </w:lvl>
    <w:lvl w:ilvl="6" w:tplc="F560F75A">
      <w:numFmt w:val="bullet"/>
      <w:lvlText w:val="•"/>
      <w:lvlJc w:val="left"/>
      <w:pPr>
        <w:ind w:left="5541" w:hanging="140"/>
      </w:pPr>
      <w:rPr>
        <w:rFonts w:hint="default"/>
      </w:rPr>
    </w:lvl>
    <w:lvl w:ilvl="7" w:tplc="EBF0D398">
      <w:numFmt w:val="bullet"/>
      <w:lvlText w:val="•"/>
      <w:lvlJc w:val="left"/>
      <w:pPr>
        <w:ind w:left="6517" w:hanging="140"/>
      </w:pPr>
      <w:rPr>
        <w:rFonts w:hint="default"/>
      </w:rPr>
    </w:lvl>
    <w:lvl w:ilvl="8" w:tplc="E4A89788">
      <w:numFmt w:val="bullet"/>
      <w:lvlText w:val="•"/>
      <w:lvlJc w:val="left"/>
      <w:pPr>
        <w:ind w:left="7493" w:hanging="140"/>
      </w:pPr>
      <w:rPr>
        <w:rFonts w:hint="default"/>
      </w:rPr>
    </w:lvl>
  </w:abstractNum>
  <w:abstractNum w:abstractNumId="30" w15:restartNumberingAfterBreak="0">
    <w:nsid w:val="708E484A"/>
    <w:multiLevelType w:val="hybridMultilevel"/>
    <w:tmpl w:val="C276CF6C"/>
    <w:lvl w:ilvl="0" w:tplc="5A9CA60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1" w15:restartNumberingAfterBreak="0">
    <w:nsid w:val="76527525"/>
    <w:multiLevelType w:val="hybridMultilevel"/>
    <w:tmpl w:val="C27A76CC"/>
    <w:lvl w:ilvl="0" w:tplc="EAA0ACF8">
      <w:start w:val="2"/>
      <w:numFmt w:val="bullet"/>
      <w:lvlText w:val="-"/>
      <w:lvlJc w:val="left"/>
      <w:pPr>
        <w:ind w:left="1004" w:hanging="360"/>
      </w:pPr>
      <w:rPr>
        <w:rFonts w:ascii="Calibri" w:eastAsiaTheme="minorHAnsi"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15:restartNumberingAfterBreak="0">
    <w:nsid w:val="76CF280A"/>
    <w:multiLevelType w:val="multilevel"/>
    <w:tmpl w:val="D4AA22E0"/>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CC02863"/>
    <w:multiLevelType w:val="hybridMultilevel"/>
    <w:tmpl w:val="1B6A2F8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F081DA7"/>
    <w:multiLevelType w:val="hybridMultilevel"/>
    <w:tmpl w:val="C6B8398C"/>
    <w:lvl w:ilvl="0" w:tplc="CBEA6E60">
      <w:start w:val="1"/>
      <w:numFmt w:val="decimal"/>
      <w:pStyle w:val="1nivo"/>
      <w:lvlText w:val="%1."/>
      <w:lvlJc w:val="left"/>
      <w:pPr>
        <w:ind w:left="1502" w:hanging="360"/>
      </w:pPr>
    </w:lvl>
    <w:lvl w:ilvl="1" w:tplc="041A0019">
      <w:start w:val="1"/>
      <w:numFmt w:val="lowerLetter"/>
      <w:lvlText w:val="%2."/>
      <w:lvlJc w:val="left"/>
      <w:pPr>
        <w:ind w:left="2222" w:hanging="360"/>
      </w:pPr>
    </w:lvl>
    <w:lvl w:ilvl="2" w:tplc="2B189B62">
      <w:start w:val="1"/>
      <w:numFmt w:val="decimal"/>
      <w:lvlText w:val="%3."/>
      <w:lvlJc w:val="right"/>
      <w:pPr>
        <w:ind w:left="2165" w:hanging="180"/>
      </w:pPr>
      <w:rPr>
        <w:rFonts w:asciiTheme="minorHAnsi" w:eastAsia="Calibri" w:hAnsiTheme="minorHAnsi" w:cs="Calibri"/>
      </w:rPr>
    </w:lvl>
    <w:lvl w:ilvl="3" w:tplc="041A000F">
      <w:start w:val="1"/>
      <w:numFmt w:val="decimal"/>
      <w:lvlText w:val="%4."/>
      <w:lvlJc w:val="left"/>
      <w:pPr>
        <w:ind w:left="3662" w:hanging="360"/>
      </w:pPr>
    </w:lvl>
    <w:lvl w:ilvl="4" w:tplc="041A0019">
      <w:start w:val="1"/>
      <w:numFmt w:val="lowerLetter"/>
      <w:lvlText w:val="%5."/>
      <w:lvlJc w:val="left"/>
      <w:pPr>
        <w:ind w:left="4382" w:hanging="360"/>
      </w:pPr>
    </w:lvl>
    <w:lvl w:ilvl="5" w:tplc="041A001B">
      <w:start w:val="1"/>
      <w:numFmt w:val="lowerRoman"/>
      <w:lvlText w:val="%6."/>
      <w:lvlJc w:val="right"/>
      <w:pPr>
        <w:ind w:left="5102" w:hanging="180"/>
      </w:pPr>
    </w:lvl>
    <w:lvl w:ilvl="6" w:tplc="041A000F">
      <w:start w:val="1"/>
      <w:numFmt w:val="decimal"/>
      <w:lvlText w:val="%7."/>
      <w:lvlJc w:val="left"/>
      <w:pPr>
        <w:ind w:left="5822" w:hanging="360"/>
      </w:pPr>
    </w:lvl>
    <w:lvl w:ilvl="7" w:tplc="041A0019">
      <w:start w:val="1"/>
      <w:numFmt w:val="lowerLetter"/>
      <w:lvlText w:val="%8."/>
      <w:lvlJc w:val="left"/>
      <w:pPr>
        <w:ind w:left="6542" w:hanging="360"/>
      </w:pPr>
    </w:lvl>
    <w:lvl w:ilvl="8" w:tplc="041A001B">
      <w:start w:val="1"/>
      <w:numFmt w:val="lowerRoman"/>
      <w:lvlText w:val="%9."/>
      <w:lvlJc w:val="right"/>
      <w:pPr>
        <w:ind w:left="7262" w:hanging="180"/>
      </w:pPr>
    </w:lvl>
  </w:abstractNum>
  <w:num w:numId="1">
    <w:abstractNumId w:val="25"/>
  </w:num>
  <w:num w:numId="2">
    <w:abstractNumId w:val="7"/>
  </w:num>
  <w:num w:numId="3">
    <w:abstractNumId w:val="9"/>
  </w:num>
  <w:num w:numId="4">
    <w:abstractNumId w:val="27"/>
  </w:num>
  <w:num w:numId="5">
    <w:abstractNumId w:val="13"/>
  </w:num>
  <w:num w:numId="6">
    <w:abstractNumId w:val="21"/>
    <w:lvlOverride w:ilvl="0">
      <w:startOverride w:val="1"/>
    </w:lvlOverride>
  </w:num>
  <w:num w:numId="7">
    <w:abstractNumId w:val="16"/>
    <w:lvlOverride w:ilvl="0">
      <w:startOverride w:val="1"/>
    </w:lvlOverride>
  </w:num>
  <w:num w:numId="8">
    <w:abstractNumId w:val="8"/>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
  </w:num>
  <w:num w:numId="13">
    <w:abstractNumId w:val="17"/>
  </w:num>
  <w:num w:numId="14">
    <w:abstractNumId w:val="3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26"/>
  </w:num>
  <w:num w:numId="22">
    <w:abstractNumId w:val="28"/>
  </w:num>
  <w:num w:numId="23">
    <w:abstractNumId w:val="29"/>
  </w:num>
  <w:num w:numId="24">
    <w:abstractNumId w:val="32"/>
  </w:num>
  <w:num w:numId="25">
    <w:abstractNumId w:val="24"/>
  </w:num>
  <w:num w:numId="26">
    <w:abstractNumId w:val="7"/>
    <w:lvlOverride w:ilvl="0">
      <w:startOverride w:val="3"/>
    </w:lvlOverride>
    <w:lvlOverride w:ilvl="1">
      <w:startOverride w:val="1"/>
    </w:lvlOverride>
    <w:lvlOverride w:ilvl="2">
      <w:startOverride w:val="1"/>
    </w:lvlOverride>
    <w:lvlOverride w:ilvl="3">
      <w:startOverride w:val="2"/>
    </w:lvlOverride>
  </w:num>
  <w:num w:numId="27">
    <w:abstractNumId w:val="7"/>
  </w:num>
  <w:num w:numId="28">
    <w:abstractNumId w:val="20"/>
  </w:num>
  <w:num w:numId="29">
    <w:abstractNumId w:val="7"/>
  </w:num>
  <w:num w:numId="30">
    <w:abstractNumId w:val="11"/>
  </w:num>
  <w:num w:numId="31">
    <w:abstractNumId w:val="15"/>
  </w:num>
  <w:num w:numId="32">
    <w:abstractNumId w:val="14"/>
  </w:num>
  <w:num w:numId="33">
    <w:abstractNumId w:val="18"/>
  </w:num>
  <w:num w:numId="34">
    <w:abstractNumId w:val="3"/>
  </w:num>
  <w:num w:numId="35">
    <w:abstractNumId w:val="10"/>
  </w:num>
  <w:num w:numId="36">
    <w:abstractNumId w:val="6"/>
  </w:num>
  <w:num w:numId="37">
    <w:abstractNumId w:val="22"/>
  </w:num>
  <w:num w:numId="38">
    <w:abstractNumId w:val="31"/>
  </w:num>
  <w:num w:numId="3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337"/>
    <w:rsid w:val="0000272C"/>
    <w:rsid w:val="000056B0"/>
    <w:rsid w:val="00010B1E"/>
    <w:rsid w:val="0002105B"/>
    <w:rsid w:val="00025286"/>
    <w:rsid w:val="00035BBC"/>
    <w:rsid w:val="00040110"/>
    <w:rsid w:val="000527DA"/>
    <w:rsid w:val="0005434D"/>
    <w:rsid w:val="00063E93"/>
    <w:rsid w:val="00071FDA"/>
    <w:rsid w:val="000902A4"/>
    <w:rsid w:val="0009797B"/>
    <w:rsid w:val="000A198A"/>
    <w:rsid w:val="000A7B59"/>
    <w:rsid w:val="000B43E8"/>
    <w:rsid w:val="000C0AC5"/>
    <w:rsid w:val="000C6CB2"/>
    <w:rsid w:val="000C7B74"/>
    <w:rsid w:val="000D752D"/>
    <w:rsid w:val="000E1F1A"/>
    <w:rsid w:val="000E5E67"/>
    <w:rsid w:val="000F0B2A"/>
    <w:rsid w:val="00112BCE"/>
    <w:rsid w:val="00113E8C"/>
    <w:rsid w:val="00116287"/>
    <w:rsid w:val="001163F9"/>
    <w:rsid w:val="00116631"/>
    <w:rsid w:val="00125074"/>
    <w:rsid w:val="00130A8C"/>
    <w:rsid w:val="00131CAE"/>
    <w:rsid w:val="001463E3"/>
    <w:rsid w:val="00151B2F"/>
    <w:rsid w:val="00154D09"/>
    <w:rsid w:val="00166D70"/>
    <w:rsid w:val="001746CA"/>
    <w:rsid w:val="00175278"/>
    <w:rsid w:val="001807CE"/>
    <w:rsid w:val="0019516A"/>
    <w:rsid w:val="00197AC9"/>
    <w:rsid w:val="001A5F06"/>
    <w:rsid w:val="001B11CC"/>
    <w:rsid w:val="001B67C0"/>
    <w:rsid w:val="001C0555"/>
    <w:rsid w:val="001C3B5C"/>
    <w:rsid w:val="001C5D7E"/>
    <w:rsid w:val="001C74A9"/>
    <w:rsid w:val="001D5903"/>
    <w:rsid w:val="001D7CCF"/>
    <w:rsid w:val="001E54CE"/>
    <w:rsid w:val="001E7492"/>
    <w:rsid w:val="001F0A40"/>
    <w:rsid w:val="0020545C"/>
    <w:rsid w:val="00212C11"/>
    <w:rsid w:val="0021435D"/>
    <w:rsid w:val="00214F67"/>
    <w:rsid w:val="0021713A"/>
    <w:rsid w:val="002218D7"/>
    <w:rsid w:val="00223D5C"/>
    <w:rsid w:val="00232010"/>
    <w:rsid w:val="002523AC"/>
    <w:rsid w:val="002633BC"/>
    <w:rsid w:val="0026744D"/>
    <w:rsid w:val="00274532"/>
    <w:rsid w:val="002861A5"/>
    <w:rsid w:val="00295374"/>
    <w:rsid w:val="002965C6"/>
    <w:rsid w:val="00297A11"/>
    <w:rsid w:val="002A124B"/>
    <w:rsid w:val="002A4396"/>
    <w:rsid w:val="002A69E3"/>
    <w:rsid w:val="002C21F8"/>
    <w:rsid w:val="002C53ED"/>
    <w:rsid w:val="002C7C64"/>
    <w:rsid w:val="002D3EBA"/>
    <w:rsid w:val="002E1286"/>
    <w:rsid w:val="002F64C8"/>
    <w:rsid w:val="003217FB"/>
    <w:rsid w:val="003317DF"/>
    <w:rsid w:val="00332B84"/>
    <w:rsid w:val="003502FD"/>
    <w:rsid w:val="00350A04"/>
    <w:rsid w:val="00355BB1"/>
    <w:rsid w:val="00356D01"/>
    <w:rsid w:val="0035751C"/>
    <w:rsid w:val="00366ED4"/>
    <w:rsid w:val="003704A4"/>
    <w:rsid w:val="00386441"/>
    <w:rsid w:val="00390C94"/>
    <w:rsid w:val="00395060"/>
    <w:rsid w:val="003C0778"/>
    <w:rsid w:val="003C07F9"/>
    <w:rsid w:val="003D1B5E"/>
    <w:rsid w:val="003D247B"/>
    <w:rsid w:val="003D3009"/>
    <w:rsid w:val="003D307A"/>
    <w:rsid w:val="003D4800"/>
    <w:rsid w:val="003E09B2"/>
    <w:rsid w:val="003E506F"/>
    <w:rsid w:val="003E6337"/>
    <w:rsid w:val="003E633C"/>
    <w:rsid w:val="003F1E79"/>
    <w:rsid w:val="003F71E2"/>
    <w:rsid w:val="004064D2"/>
    <w:rsid w:val="00406FB8"/>
    <w:rsid w:val="00420AE0"/>
    <w:rsid w:val="0042623B"/>
    <w:rsid w:val="00434734"/>
    <w:rsid w:val="00444FCD"/>
    <w:rsid w:val="00456C5C"/>
    <w:rsid w:val="004677E7"/>
    <w:rsid w:val="004713BA"/>
    <w:rsid w:val="00471535"/>
    <w:rsid w:val="0048352C"/>
    <w:rsid w:val="00487885"/>
    <w:rsid w:val="00492467"/>
    <w:rsid w:val="004A07DA"/>
    <w:rsid w:val="004A0BF7"/>
    <w:rsid w:val="004A156E"/>
    <w:rsid w:val="004A2085"/>
    <w:rsid w:val="004A2675"/>
    <w:rsid w:val="004A57E7"/>
    <w:rsid w:val="004B03F7"/>
    <w:rsid w:val="004B6DA5"/>
    <w:rsid w:val="00526D91"/>
    <w:rsid w:val="00534BC3"/>
    <w:rsid w:val="005358BC"/>
    <w:rsid w:val="0053763E"/>
    <w:rsid w:val="00540226"/>
    <w:rsid w:val="00557794"/>
    <w:rsid w:val="005617B4"/>
    <w:rsid w:val="00562849"/>
    <w:rsid w:val="00564AEF"/>
    <w:rsid w:val="00572C8D"/>
    <w:rsid w:val="00573AC6"/>
    <w:rsid w:val="00581524"/>
    <w:rsid w:val="00582996"/>
    <w:rsid w:val="00587E16"/>
    <w:rsid w:val="005978F8"/>
    <w:rsid w:val="00597FFA"/>
    <w:rsid w:val="005A36A4"/>
    <w:rsid w:val="005A60A6"/>
    <w:rsid w:val="005B1666"/>
    <w:rsid w:val="005B20C4"/>
    <w:rsid w:val="005C1461"/>
    <w:rsid w:val="005D1846"/>
    <w:rsid w:val="005D372F"/>
    <w:rsid w:val="005E0F22"/>
    <w:rsid w:val="005F087A"/>
    <w:rsid w:val="005F2EC7"/>
    <w:rsid w:val="005F343F"/>
    <w:rsid w:val="005F5AFD"/>
    <w:rsid w:val="00604025"/>
    <w:rsid w:val="00610D37"/>
    <w:rsid w:val="006131B8"/>
    <w:rsid w:val="006200DF"/>
    <w:rsid w:val="00635B8E"/>
    <w:rsid w:val="0064286F"/>
    <w:rsid w:val="00642BFB"/>
    <w:rsid w:val="006436FF"/>
    <w:rsid w:val="006526F6"/>
    <w:rsid w:val="00660620"/>
    <w:rsid w:val="006761FD"/>
    <w:rsid w:val="00676EC3"/>
    <w:rsid w:val="0069091C"/>
    <w:rsid w:val="00695ADD"/>
    <w:rsid w:val="00696948"/>
    <w:rsid w:val="006972A8"/>
    <w:rsid w:val="006B224D"/>
    <w:rsid w:val="006B4AC4"/>
    <w:rsid w:val="006C6EF7"/>
    <w:rsid w:val="006D4537"/>
    <w:rsid w:val="006D6AE3"/>
    <w:rsid w:val="006D7C0D"/>
    <w:rsid w:val="006E4BE7"/>
    <w:rsid w:val="007037EA"/>
    <w:rsid w:val="00721EC3"/>
    <w:rsid w:val="00726AC8"/>
    <w:rsid w:val="00727B77"/>
    <w:rsid w:val="007536A6"/>
    <w:rsid w:val="00754972"/>
    <w:rsid w:val="00762C94"/>
    <w:rsid w:val="0077195E"/>
    <w:rsid w:val="00776F2E"/>
    <w:rsid w:val="007807D0"/>
    <w:rsid w:val="00781643"/>
    <w:rsid w:val="00787C25"/>
    <w:rsid w:val="00793BEF"/>
    <w:rsid w:val="007B08A3"/>
    <w:rsid w:val="007B63E4"/>
    <w:rsid w:val="007B76F2"/>
    <w:rsid w:val="007C5B2A"/>
    <w:rsid w:val="007D7676"/>
    <w:rsid w:val="007E086F"/>
    <w:rsid w:val="007F2CF2"/>
    <w:rsid w:val="0080412A"/>
    <w:rsid w:val="008061B4"/>
    <w:rsid w:val="00814E60"/>
    <w:rsid w:val="0082037D"/>
    <w:rsid w:val="00824893"/>
    <w:rsid w:val="00830D42"/>
    <w:rsid w:val="00852328"/>
    <w:rsid w:val="0085389D"/>
    <w:rsid w:val="00854060"/>
    <w:rsid w:val="00856C00"/>
    <w:rsid w:val="00863562"/>
    <w:rsid w:val="00873205"/>
    <w:rsid w:val="008814D7"/>
    <w:rsid w:val="00897A66"/>
    <w:rsid w:val="008A1632"/>
    <w:rsid w:val="008A49D5"/>
    <w:rsid w:val="008B3DB8"/>
    <w:rsid w:val="008B59C9"/>
    <w:rsid w:val="008C2B7B"/>
    <w:rsid w:val="008D0311"/>
    <w:rsid w:val="008D04E2"/>
    <w:rsid w:val="008E50A2"/>
    <w:rsid w:val="008F2219"/>
    <w:rsid w:val="008F3A58"/>
    <w:rsid w:val="0090034C"/>
    <w:rsid w:val="00905348"/>
    <w:rsid w:val="00915B1A"/>
    <w:rsid w:val="0091666F"/>
    <w:rsid w:val="00916F8F"/>
    <w:rsid w:val="00920815"/>
    <w:rsid w:val="00925D5A"/>
    <w:rsid w:val="0092770D"/>
    <w:rsid w:val="009359B0"/>
    <w:rsid w:val="00943DB2"/>
    <w:rsid w:val="00950129"/>
    <w:rsid w:val="0095628E"/>
    <w:rsid w:val="00972D83"/>
    <w:rsid w:val="0097345E"/>
    <w:rsid w:val="00975BC5"/>
    <w:rsid w:val="009826DC"/>
    <w:rsid w:val="00985729"/>
    <w:rsid w:val="0098575B"/>
    <w:rsid w:val="00997C79"/>
    <w:rsid w:val="009B592D"/>
    <w:rsid w:val="009C5732"/>
    <w:rsid w:val="009C6D51"/>
    <w:rsid w:val="009D3169"/>
    <w:rsid w:val="009D46AC"/>
    <w:rsid w:val="009F41B2"/>
    <w:rsid w:val="009F7BEB"/>
    <w:rsid w:val="00A121D9"/>
    <w:rsid w:val="00A20899"/>
    <w:rsid w:val="00A22538"/>
    <w:rsid w:val="00A23BDD"/>
    <w:rsid w:val="00A24FEB"/>
    <w:rsid w:val="00A25BB4"/>
    <w:rsid w:val="00A3493A"/>
    <w:rsid w:val="00A40230"/>
    <w:rsid w:val="00A5596A"/>
    <w:rsid w:val="00A6587E"/>
    <w:rsid w:val="00A67D09"/>
    <w:rsid w:val="00A7240B"/>
    <w:rsid w:val="00A850CB"/>
    <w:rsid w:val="00A90959"/>
    <w:rsid w:val="00A94928"/>
    <w:rsid w:val="00AA123D"/>
    <w:rsid w:val="00AA42AF"/>
    <w:rsid w:val="00AA5ED9"/>
    <w:rsid w:val="00AA7731"/>
    <w:rsid w:val="00AE01D5"/>
    <w:rsid w:val="00AF3DEE"/>
    <w:rsid w:val="00AF5291"/>
    <w:rsid w:val="00B008CE"/>
    <w:rsid w:val="00B207A0"/>
    <w:rsid w:val="00B232B2"/>
    <w:rsid w:val="00B320A7"/>
    <w:rsid w:val="00B32DD9"/>
    <w:rsid w:val="00B45E81"/>
    <w:rsid w:val="00B55BC1"/>
    <w:rsid w:val="00B60936"/>
    <w:rsid w:val="00B70EB6"/>
    <w:rsid w:val="00B82944"/>
    <w:rsid w:val="00B86B2F"/>
    <w:rsid w:val="00B86F1C"/>
    <w:rsid w:val="00B97EFB"/>
    <w:rsid w:val="00BA1F64"/>
    <w:rsid w:val="00BA2095"/>
    <w:rsid w:val="00BA5BB0"/>
    <w:rsid w:val="00BB778B"/>
    <w:rsid w:val="00BC331A"/>
    <w:rsid w:val="00BC7386"/>
    <w:rsid w:val="00BD0F0E"/>
    <w:rsid w:val="00BE48E8"/>
    <w:rsid w:val="00BE7F82"/>
    <w:rsid w:val="00BF0C99"/>
    <w:rsid w:val="00BF7604"/>
    <w:rsid w:val="00C06D80"/>
    <w:rsid w:val="00C10EDC"/>
    <w:rsid w:val="00C3137E"/>
    <w:rsid w:val="00C36C4B"/>
    <w:rsid w:val="00C37249"/>
    <w:rsid w:val="00C405CC"/>
    <w:rsid w:val="00C43CF8"/>
    <w:rsid w:val="00C50131"/>
    <w:rsid w:val="00C54F02"/>
    <w:rsid w:val="00C626A7"/>
    <w:rsid w:val="00C70994"/>
    <w:rsid w:val="00C70A0B"/>
    <w:rsid w:val="00C7449F"/>
    <w:rsid w:val="00C77EAA"/>
    <w:rsid w:val="00C81523"/>
    <w:rsid w:val="00CC379B"/>
    <w:rsid w:val="00CC75EF"/>
    <w:rsid w:val="00CD280C"/>
    <w:rsid w:val="00D02AFD"/>
    <w:rsid w:val="00D1605B"/>
    <w:rsid w:val="00D22C5A"/>
    <w:rsid w:val="00D25037"/>
    <w:rsid w:val="00D2714C"/>
    <w:rsid w:val="00D31A08"/>
    <w:rsid w:val="00D36DA0"/>
    <w:rsid w:val="00D401BF"/>
    <w:rsid w:val="00D415F9"/>
    <w:rsid w:val="00D42A2A"/>
    <w:rsid w:val="00D45E1D"/>
    <w:rsid w:val="00D46B43"/>
    <w:rsid w:val="00D53310"/>
    <w:rsid w:val="00D54B13"/>
    <w:rsid w:val="00D64CED"/>
    <w:rsid w:val="00D712FF"/>
    <w:rsid w:val="00D75271"/>
    <w:rsid w:val="00D80B1E"/>
    <w:rsid w:val="00D86F24"/>
    <w:rsid w:val="00D879E6"/>
    <w:rsid w:val="00D87A21"/>
    <w:rsid w:val="00DB2856"/>
    <w:rsid w:val="00DB3D95"/>
    <w:rsid w:val="00DB6B93"/>
    <w:rsid w:val="00DC33FB"/>
    <w:rsid w:val="00DD037A"/>
    <w:rsid w:val="00DE25D5"/>
    <w:rsid w:val="00DE3580"/>
    <w:rsid w:val="00E060BD"/>
    <w:rsid w:val="00E07A0C"/>
    <w:rsid w:val="00E150BA"/>
    <w:rsid w:val="00E17422"/>
    <w:rsid w:val="00E2695B"/>
    <w:rsid w:val="00E3561D"/>
    <w:rsid w:val="00E4454D"/>
    <w:rsid w:val="00E571EE"/>
    <w:rsid w:val="00E70ECB"/>
    <w:rsid w:val="00E80512"/>
    <w:rsid w:val="00E80A7A"/>
    <w:rsid w:val="00E96320"/>
    <w:rsid w:val="00EC5635"/>
    <w:rsid w:val="00EC6369"/>
    <w:rsid w:val="00EC6F18"/>
    <w:rsid w:val="00ED0B98"/>
    <w:rsid w:val="00ED1F3C"/>
    <w:rsid w:val="00ED6105"/>
    <w:rsid w:val="00ED73B9"/>
    <w:rsid w:val="00EF59FB"/>
    <w:rsid w:val="00F02D5D"/>
    <w:rsid w:val="00F03E2D"/>
    <w:rsid w:val="00F0655E"/>
    <w:rsid w:val="00F16D3D"/>
    <w:rsid w:val="00F31E02"/>
    <w:rsid w:val="00F43BF0"/>
    <w:rsid w:val="00F60014"/>
    <w:rsid w:val="00F65305"/>
    <w:rsid w:val="00F77305"/>
    <w:rsid w:val="00F77D86"/>
    <w:rsid w:val="00F821EE"/>
    <w:rsid w:val="00F83D18"/>
    <w:rsid w:val="00F91DD6"/>
    <w:rsid w:val="00F9419C"/>
    <w:rsid w:val="00FA5B32"/>
    <w:rsid w:val="00FA5F88"/>
    <w:rsid w:val="00FA601A"/>
    <w:rsid w:val="00FB043B"/>
    <w:rsid w:val="00FC1E67"/>
    <w:rsid w:val="00FC4641"/>
    <w:rsid w:val="00FD530B"/>
    <w:rsid w:val="00FE4424"/>
    <w:rsid w:val="00FE709B"/>
    <w:rsid w:val="00FF40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D41E"/>
  <w15:chartTrackingRefBased/>
  <w15:docId w15:val="{1BC94F9E-7DC3-49D9-B7F6-FC8E4FD7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60"/>
    <w:pPr>
      <w:spacing w:after="60"/>
      <w:jc w:val="both"/>
    </w:pPr>
    <w:rPr>
      <w:szCs w:val="22"/>
      <w:lang w:eastAsia="en-US"/>
    </w:rPr>
  </w:style>
  <w:style w:type="paragraph" w:styleId="Naslov1">
    <w:name w:val="heading 1"/>
    <w:basedOn w:val="Normal"/>
    <w:next w:val="Normal"/>
    <w:link w:val="Naslov1Char"/>
    <w:uiPriority w:val="9"/>
    <w:qFormat/>
    <w:rsid w:val="000F0B2A"/>
    <w:pPr>
      <w:keepNext/>
      <w:keepLines/>
      <w:numPr>
        <w:numId w:val="2"/>
      </w:numPr>
      <w:spacing w:before="240"/>
      <w:outlineLvl w:val="0"/>
    </w:pPr>
    <w:rPr>
      <w:rFonts w:eastAsia="Times New Roman"/>
      <w:b/>
      <w:caps/>
      <w:spacing w:val="-10"/>
      <w:szCs w:val="32"/>
      <w:lang w:val="x-none" w:eastAsia="x-none"/>
    </w:rPr>
  </w:style>
  <w:style w:type="paragraph" w:styleId="Naslov2">
    <w:name w:val="heading 2"/>
    <w:basedOn w:val="Normal"/>
    <w:next w:val="Normal"/>
    <w:link w:val="Naslov2Char"/>
    <w:uiPriority w:val="9"/>
    <w:unhideWhenUsed/>
    <w:qFormat/>
    <w:rsid w:val="00B45E81"/>
    <w:pPr>
      <w:keepNext/>
      <w:keepLines/>
      <w:numPr>
        <w:ilvl w:val="1"/>
        <w:numId w:val="2"/>
      </w:numPr>
      <w:spacing w:before="180" w:after="0"/>
      <w:ind w:left="1276" w:hanging="567"/>
      <w:outlineLvl w:val="1"/>
    </w:pPr>
    <w:rPr>
      <w:rFonts w:eastAsia="Times New Roman"/>
      <w:b/>
      <w:spacing w:val="-10"/>
      <w:szCs w:val="26"/>
      <w:lang w:val="x-none" w:eastAsia="x-none"/>
    </w:rPr>
  </w:style>
  <w:style w:type="paragraph" w:styleId="Naslov3">
    <w:name w:val="heading 3"/>
    <w:basedOn w:val="Normal"/>
    <w:next w:val="Normal"/>
    <w:link w:val="Naslov3Char"/>
    <w:uiPriority w:val="9"/>
    <w:unhideWhenUsed/>
    <w:qFormat/>
    <w:rsid w:val="00DD037A"/>
    <w:pPr>
      <w:keepNext/>
      <w:keepLines/>
      <w:numPr>
        <w:ilvl w:val="2"/>
        <w:numId w:val="2"/>
      </w:numPr>
      <w:spacing w:before="120" w:after="0"/>
      <w:outlineLvl w:val="2"/>
    </w:pPr>
    <w:rPr>
      <w:rFonts w:eastAsia="Times New Roman"/>
      <w:b/>
      <w:szCs w:val="24"/>
      <w:lang w:val="x-none" w:eastAsia="x-none"/>
    </w:rPr>
  </w:style>
  <w:style w:type="paragraph" w:styleId="Naslov4">
    <w:name w:val="heading 4"/>
    <w:aliases w:val="Izjave,Naslov 4 Char Char,1.1.2.,1.a"/>
    <w:basedOn w:val="Normal"/>
    <w:next w:val="Normal"/>
    <w:link w:val="Naslov4Char"/>
    <w:uiPriority w:val="99"/>
    <w:unhideWhenUsed/>
    <w:qFormat/>
    <w:rsid w:val="003E6337"/>
    <w:pPr>
      <w:keepNext/>
      <w:keepLines/>
      <w:numPr>
        <w:ilvl w:val="3"/>
        <w:numId w:val="2"/>
      </w:numPr>
      <w:outlineLvl w:val="3"/>
    </w:pPr>
    <w:rPr>
      <w:rFonts w:eastAsia="Times New Roman"/>
      <w:b/>
      <w:i/>
      <w:iCs/>
      <w:szCs w:val="20"/>
      <w:lang w:val="x-none" w:eastAsia="x-none"/>
    </w:rPr>
  </w:style>
  <w:style w:type="paragraph" w:styleId="Naslov5">
    <w:name w:val="heading 5"/>
    <w:aliases w:val="1.1.1.1.,1.B. TABLICE"/>
    <w:basedOn w:val="Normal"/>
    <w:next w:val="Normal"/>
    <w:link w:val="Naslov5Char"/>
    <w:uiPriority w:val="99"/>
    <w:unhideWhenUsed/>
    <w:qFormat/>
    <w:rsid w:val="003E6337"/>
    <w:pPr>
      <w:keepNext/>
      <w:keepLines/>
      <w:numPr>
        <w:ilvl w:val="4"/>
        <w:numId w:val="2"/>
      </w:numPr>
      <w:outlineLvl w:val="4"/>
    </w:pPr>
    <w:rPr>
      <w:rFonts w:eastAsia="Times New Roman"/>
      <w:b/>
      <w:i/>
      <w:szCs w:val="20"/>
      <w:lang w:val="x-none" w:eastAsia="x-none"/>
    </w:rPr>
  </w:style>
  <w:style w:type="paragraph" w:styleId="Naslov6">
    <w:name w:val="heading 6"/>
    <w:basedOn w:val="Normal"/>
    <w:next w:val="Normal"/>
    <w:link w:val="Naslov6Char"/>
    <w:semiHidden/>
    <w:unhideWhenUsed/>
    <w:qFormat/>
    <w:rsid w:val="003E6337"/>
    <w:pPr>
      <w:keepNext/>
      <w:keepLines/>
      <w:numPr>
        <w:ilvl w:val="5"/>
        <w:numId w:val="2"/>
      </w:numPr>
      <w:spacing w:before="40"/>
      <w:outlineLvl w:val="5"/>
    </w:pPr>
    <w:rPr>
      <w:rFonts w:ascii="Calibri Light" w:eastAsia="Times New Roman" w:hAnsi="Calibri Light"/>
      <w:color w:val="1F4D78"/>
      <w:szCs w:val="20"/>
      <w:lang w:val="x-none" w:eastAsia="x-none"/>
    </w:rPr>
  </w:style>
  <w:style w:type="paragraph" w:styleId="Naslov7">
    <w:name w:val="heading 7"/>
    <w:basedOn w:val="Normal"/>
    <w:next w:val="Normal"/>
    <w:link w:val="Naslov7Char"/>
    <w:semiHidden/>
    <w:unhideWhenUsed/>
    <w:qFormat/>
    <w:rsid w:val="003E6337"/>
    <w:pPr>
      <w:keepNext/>
      <w:keepLines/>
      <w:numPr>
        <w:ilvl w:val="6"/>
        <w:numId w:val="2"/>
      </w:numPr>
      <w:spacing w:before="40"/>
      <w:outlineLvl w:val="6"/>
    </w:pPr>
    <w:rPr>
      <w:rFonts w:ascii="Calibri Light" w:eastAsia="Times New Roman" w:hAnsi="Calibri Light"/>
      <w:i/>
      <w:iCs/>
      <w:color w:val="1F4D78"/>
      <w:szCs w:val="20"/>
      <w:lang w:val="x-none" w:eastAsia="x-none"/>
    </w:rPr>
  </w:style>
  <w:style w:type="paragraph" w:styleId="Naslov8">
    <w:name w:val="heading 8"/>
    <w:basedOn w:val="Normal"/>
    <w:next w:val="Normal"/>
    <w:link w:val="Naslov8Char"/>
    <w:semiHidden/>
    <w:unhideWhenUsed/>
    <w:qFormat/>
    <w:rsid w:val="003E6337"/>
    <w:pPr>
      <w:keepNext/>
      <w:keepLines/>
      <w:numPr>
        <w:ilvl w:val="7"/>
        <w:numId w:val="2"/>
      </w:numPr>
      <w:spacing w:before="40"/>
      <w:outlineLvl w:val="7"/>
    </w:pPr>
    <w:rPr>
      <w:rFonts w:ascii="Calibri Light" w:eastAsia="Times New Roman" w:hAnsi="Calibri Light"/>
      <w:color w:val="272727"/>
      <w:sz w:val="21"/>
      <w:szCs w:val="21"/>
      <w:lang w:val="x-none" w:eastAsia="x-none"/>
    </w:rPr>
  </w:style>
  <w:style w:type="paragraph" w:styleId="Naslov9">
    <w:name w:val="heading 9"/>
    <w:basedOn w:val="Normal"/>
    <w:next w:val="Normal"/>
    <w:link w:val="Naslov9Char"/>
    <w:semiHidden/>
    <w:unhideWhenUsed/>
    <w:qFormat/>
    <w:rsid w:val="003E6337"/>
    <w:pPr>
      <w:keepNext/>
      <w:keepLines/>
      <w:numPr>
        <w:ilvl w:val="8"/>
        <w:numId w:val="2"/>
      </w:numPr>
      <w:spacing w:before="40"/>
      <w:outlineLvl w:val="8"/>
    </w:pPr>
    <w:rPr>
      <w:rFonts w:ascii="Calibri Light" w:eastAsia="Times New Roman" w:hAnsi="Calibri Light"/>
      <w:i/>
      <w:iCs/>
      <w:color w:val="272727"/>
      <w:sz w:val="21"/>
      <w:szCs w:val="21"/>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F0B2A"/>
    <w:rPr>
      <w:rFonts w:eastAsia="Times New Roman"/>
      <w:b/>
      <w:caps/>
      <w:spacing w:val="-10"/>
      <w:szCs w:val="32"/>
      <w:lang w:val="x-none" w:eastAsia="x-none"/>
    </w:rPr>
  </w:style>
  <w:style w:type="character" w:customStyle="1" w:styleId="Naslov2Char">
    <w:name w:val="Naslov 2 Char"/>
    <w:basedOn w:val="Zadanifontodlomka"/>
    <w:link w:val="Naslov2"/>
    <w:uiPriority w:val="9"/>
    <w:rsid w:val="00B45E81"/>
    <w:rPr>
      <w:rFonts w:eastAsia="Times New Roman"/>
      <w:b/>
      <w:spacing w:val="-10"/>
      <w:szCs w:val="26"/>
      <w:lang w:val="x-none" w:eastAsia="x-none"/>
    </w:rPr>
  </w:style>
  <w:style w:type="character" w:customStyle="1" w:styleId="Naslov3Char">
    <w:name w:val="Naslov 3 Char"/>
    <w:basedOn w:val="Zadanifontodlomka"/>
    <w:link w:val="Naslov3"/>
    <w:uiPriority w:val="9"/>
    <w:rsid w:val="00DD037A"/>
    <w:rPr>
      <w:rFonts w:eastAsia="Times New Roman"/>
      <w:b/>
      <w:szCs w:val="24"/>
      <w:lang w:val="x-none" w:eastAsia="x-none"/>
    </w:rPr>
  </w:style>
  <w:style w:type="character" w:customStyle="1" w:styleId="Naslov4Char">
    <w:name w:val="Naslov 4 Char"/>
    <w:aliases w:val="Izjave Char,Naslov 4 Char Char Char,1.1.2. Char,1.a Char"/>
    <w:basedOn w:val="Zadanifontodlomka"/>
    <w:link w:val="Naslov4"/>
    <w:uiPriority w:val="99"/>
    <w:rsid w:val="003E6337"/>
    <w:rPr>
      <w:rFonts w:eastAsia="Times New Roman"/>
      <w:b/>
      <w:i/>
      <w:iCs/>
      <w:lang w:val="x-none" w:eastAsia="x-none"/>
    </w:rPr>
  </w:style>
  <w:style w:type="character" w:customStyle="1" w:styleId="Naslov5Char">
    <w:name w:val="Naslov 5 Char"/>
    <w:aliases w:val="1.1.1.1. Char,1.B. TABLICE Char"/>
    <w:basedOn w:val="Zadanifontodlomka"/>
    <w:link w:val="Naslov5"/>
    <w:uiPriority w:val="99"/>
    <w:rsid w:val="003E6337"/>
    <w:rPr>
      <w:rFonts w:eastAsia="Times New Roman"/>
      <w:b/>
      <w:i/>
      <w:lang w:val="x-none" w:eastAsia="x-none"/>
    </w:rPr>
  </w:style>
  <w:style w:type="character" w:customStyle="1" w:styleId="Naslov6Char">
    <w:name w:val="Naslov 6 Char"/>
    <w:basedOn w:val="Zadanifontodlomka"/>
    <w:link w:val="Naslov6"/>
    <w:semiHidden/>
    <w:rsid w:val="003E6337"/>
    <w:rPr>
      <w:rFonts w:ascii="Calibri Light" w:eastAsia="Times New Roman" w:hAnsi="Calibri Light"/>
      <w:color w:val="1F4D78"/>
      <w:lang w:val="x-none" w:eastAsia="x-none"/>
    </w:rPr>
  </w:style>
  <w:style w:type="character" w:customStyle="1" w:styleId="Naslov7Char">
    <w:name w:val="Naslov 7 Char"/>
    <w:basedOn w:val="Zadanifontodlomka"/>
    <w:link w:val="Naslov7"/>
    <w:semiHidden/>
    <w:rsid w:val="003E6337"/>
    <w:rPr>
      <w:rFonts w:ascii="Calibri Light" w:eastAsia="Times New Roman" w:hAnsi="Calibri Light"/>
      <w:i/>
      <w:iCs/>
      <w:color w:val="1F4D78"/>
      <w:lang w:val="x-none" w:eastAsia="x-none"/>
    </w:rPr>
  </w:style>
  <w:style w:type="character" w:customStyle="1" w:styleId="Naslov8Char">
    <w:name w:val="Naslov 8 Char"/>
    <w:basedOn w:val="Zadanifontodlomka"/>
    <w:link w:val="Naslov8"/>
    <w:semiHidden/>
    <w:rsid w:val="003E6337"/>
    <w:rPr>
      <w:rFonts w:ascii="Calibri Light" w:eastAsia="Times New Roman" w:hAnsi="Calibri Light"/>
      <w:color w:val="272727"/>
      <w:sz w:val="21"/>
      <w:szCs w:val="21"/>
      <w:lang w:val="x-none" w:eastAsia="x-none"/>
    </w:rPr>
  </w:style>
  <w:style w:type="character" w:customStyle="1" w:styleId="Naslov9Char">
    <w:name w:val="Naslov 9 Char"/>
    <w:basedOn w:val="Zadanifontodlomka"/>
    <w:link w:val="Naslov9"/>
    <w:semiHidden/>
    <w:rsid w:val="003E6337"/>
    <w:rPr>
      <w:rFonts w:ascii="Calibri Light" w:eastAsia="Times New Roman" w:hAnsi="Calibri Light"/>
      <w:i/>
      <w:iCs/>
      <w:color w:val="272727"/>
      <w:sz w:val="21"/>
      <w:szCs w:val="21"/>
      <w:lang w:val="x-none" w:eastAsia="x-none"/>
    </w:rPr>
  </w:style>
  <w:style w:type="paragraph" w:styleId="Naslov">
    <w:name w:val="Title"/>
    <w:basedOn w:val="Normal"/>
    <w:next w:val="Normal"/>
    <w:link w:val="NaslovChar"/>
    <w:qFormat/>
    <w:rsid w:val="003E6337"/>
    <w:pPr>
      <w:pageBreakBefore/>
      <w:numPr>
        <w:numId w:val="1"/>
      </w:numPr>
      <w:pBdr>
        <w:bottom w:val="single" w:sz="4" w:space="1" w:color="auto"/>
      </w:pBdr>
      <w:spacing w:after="240"/>
      <w:contextualSpacing/>
    </w:pPr>
    <w:rPr>
      <w:rFonts w:eastAsia="Times New Roman"/>
      <w:b/>
      <w:caps/>
      <w:spacing w:val="-10"/>
      <w:kern w:val="28"/>
      <w:sz w:val="24"/>
      <w:szCs w:val="56"/>
      <w:lang w:val="x-none" w:eastAsia="x-none"/>
    </w:rPr>
  </w:style>
  <w:style w:type="character" w:customStyle="1" w:styleId="NaslovChar">
    <w:name w:val="Naslov Char"/>
    <w:basedOn w:val="Zadanifontodlomka"/>
    <w:link w:val="Naslov"/>
    <w:rsid w:val="003E6337"/>
    <w:rPr>
      <w:rFonts w:eastAsia="Times New Roman"/>
      <w:b/>
      <w:caps/>
      <w:spacing w:val="-10"/>
      <w:kern w:val="28"/>
      <w:sz w:val="24"/>
      <w:szCs w:val="56"/>
      <w:lang w:val="x-none" w:eastAsia="x-none"/>
    </w:rPr>
  </w:style>
  <w:style w:type="paragraph" w:styleId="Bezproreda">
    <w:name w:val="No Spacing"/>
    <w:link w:val="BezproredaChar"/>
    <w:uiPriority w:val="1"/>
    <w:qFormat/>
    <w:rsid w:val="003E6337"/>
    <w:rPr>
      <w:rFonts w:eastAsia="Times New Roman"/>
      <w:sz w:val="22"/>
      <w:szCs w:val="22"/>
    </w:rPr>
  </w:style>
  <w:style w:type="character" w:customStyle="1" w:styleId="BezproredaChar">
    <w:name w:val="Bez proreda Char"/>
    <w:link w:val="Bezproreda"/>
    <w:uiPriority w:val="1"/>
    <w:rsid w:val="003E6337"/>
    <w:rPr>
      <w:rFonts w:eastAsia="Times New Roman"/>
      <w:sz w:val="22"/>
      <w:szCs w:val="22"/>
      <w:lang w:eastAsia="hr-HR" w:bidi="ar-SA"/>
    </w:rPr>
  </w:style>
  <w:style w:type="paragraph" w:styleId="Zaglavlje">
    <w:name w:val="header"/>
    <w:aliases w:val="Znak, Znak, Char,Char,Header1"/>
    <w:basedOn w:val="Normal"/>
    <w:link w:val="ZaglavljeChar"/>
    <w:uiPriority w:val="99"/>
    <w:rsid w:val="003E6337"/>
    <w:pPr>
      <w:tabs>
        <w:tab w:val="center" w:pos="4536"/>
        <w:tab w:val="right" w:pos="9072"/>
      </w:tabs>
      <w:jc w:val="left"/>
    </w:pPr>
    <w:rPr>
      <w:rFonts w:ascii="Arial" w:eastAsia="Times New Roman" w:hAnsi="Arial"/>
      <w:sz w:val="24"/>
      <w:szCs w:val="24"/>
      <w:lang w:val="en-GB" w:eastAsia="sl-SI"/>
    </w:rPr>
  </w:style>
  <w:style w:type="character" w:customStyle="1" w:styleId="ZaglavljeChar">
    <w:name w:val="Zaglavlje Char"/>
    <w:aliases w:val="Znak Char, Znak Char, Char Char,Char Char1,Header1 Char"/>
    <w:basedOn w:val="Zadanifontodlomka"/>
    <w:link w:val="Zaglavlje"/>
    <w:uiPriority w:val="99"/>
    <w:rsid w:val="003E6337"/>
    <w:rPr>
      <w:rFonts w:ascii="Arial" w:eastAsia="Times New Roman" w:hAnsi="Arial" w:cs="Times New Roman"/>
      <w:sz w:val="24"/>
      <w:szCs w:val="24"/>
      <w:lang w:val="en-GB" w:eastAsia="sl-SI"/>
    </w:rPr>
  </w:style>
  <w:style w:type="paragraph" w:styleId="Podnoje">
    <w:name w:val="footer"/>
    <w:basedOn w:val="Normal"/>
    <w:link w:val="PodnojeChar"/>
    <w:uiPriority w:val="99"/>
    <w:unhideWhenUsed/>
    <w:rsid w:val="003E6337"/>
    <w:pPr>
      <w:tabs>
        <w:tab w:val="center" w:pos="4536"/>
        <w:tab w:val="right" w:pos="9072"/>
      </w:tabs>
    </w:pPr>
  </w:style>
  <w:style w:type="character" w:customStyle="1" w:styleId="PodnojeChar">
    <w:name w:val="Podnožje Char"/>
    <w:basedOn w:val="Zadanifontodlomka"/>
    <w:link w:val="Podnoje"/>
    <w:uiPriority w:val="99"/>
    <w:rsid w:val="003E6337"/>
    <w:rPr>
      <w:rFonts w:ascii="Tahoma" w:eastAsia="Calibri" w:hAnsi="Tahoma" w:cs="Times New Roman"/>
      <w:sz w:val="20"/>
    </w:rPr>
  </w:style>
  <w:style w:type="paragraph" w:customStyle="1" w:styleId="TD-Footer">
    <w:name w:val="TD-Footer"/>
    <w:basedOn w:val="Normal"/>
    <w:rsid w:val="003E6337"/>
    <w:pPr>
      <w:pBdr>
        <w:top w:val="single" w:sz="4" w:space="1" w:color="auto"/>
      </w:pBdr>
      <w:tabs>
        <w:tab w:val="right" w:pos="9072"/>
      </w:tabs>
    </w:pPr>
    <w:rPr>
      <w:rFonts w:ascii="Arial" w:eastAsia="Times New Roman" w:hAnsi="Arial"/>
      <w:sz w:val="18"/>
      <w:szCs w:val="18"/>
    </w:rPr>
  </w:style>
  <w:style w:type="paragraph" w:styleId="TOCNaslov">
    <w:name w:val="TOC Heading"/>
    <w:basedOn w:val="Naslov1"/>
    <w:next w:val="Normal"/>
    <w:uiPriority w:val="39"/>
    <w:unhideWhenUsed/>
    <w:qFormat/>
    <w:rsid w:val="003E6337"/>
    <w:pPr>
      <w:numPr>
        <w:numId w:val="0"/>
      </w:numPr>
      <w:spacing w:after="0" w:line="259" w:lineRule="auto"/>
      <w:jc w:val="left"/>
      <w:outlineLvl w:val="9"/>
    </w:pPr>
    <w:rPr>
      <w:rFonts w:ascii="Calibri Light" w:hAnsi="Calibri Light"/>
      <w:b w:val="0"/>
      <w:caps w:val="0"/>
      <w:color w:val="2E74B5"/>
      <w:sz w:val="32"/>
      <w:lang w:eastAsia="hr-HR"/>
    </w:rPr>
  </w:style>
  <w:style w:type="paragraph" w:styleId="Sadraj1">
    <w:name w:val="toc 1"/>
    <w:basedOn w:val="Normal"/>
    <w:next w:val="Normal"/>
    <w:autoRedefine/>
    <w:uiPriority w:val="39"/>
    <w:unhideWhenUsed/>
    <w:rsid w:val="0097345E"/>
    <w:pPr>
      <w:tabs>
        <w:tab w:val="left" w:pos="426"/>
        <w:tab w:val="left" w:pos="709"/>
        <w:tab w:val="left" w:leader="dot" w:pos="9072"/>
      </w:tabs>
      <w:ind w:left="425" w:right="1134" w:hanging="425"/>
    </w:pPr>
    <w:rPr>
      <w:b/>
      <w:noProof/>
    </w:rPr>
  </w:style>
  <w:style w:type="paragraph" w:styleId="Sadraj2">
    <w:name w:val="toc 2"/>
    <w:basedOn w:val="Normal"/>
    <w:next w:val="Normal"/>
    <w:autoRedefine/>
    <w:uiPriority w:val="39"/>
    <w:unhideWhenUsed/>
    <w:rsid w:val="009F41B2"/>
    <w:pPr>
      <w:tabs>
        <w:tab w:val="left" w:pos="567"/>
        <w:tab w:val="right" w:leader="dot" w:pos="9346"/>
      </w:tabs>
      <w:spacing w:after="100"/>
      <w:ind w:left="220"/>
    </w:pPr>
  </w:style>
  <w:style w:type="paragraph" w:styleId="Sadraj3">
    <w:name w:val="toc 3"/>
    <w:basedOn w:val="Normal"/>
    <w:next w:val="Normal"/>
    <w:autoRedefine/>
    <w:uiPriority w:val="39"/>
    <w:unhideWhenUsed/>
    <w:rsid w:val="003E6337"/>
    <w:pPr>
      <w:spacing w:after="100"/>
      <w:ind w:left="440"/>
    </w:pPr>
  </w:style>
  <w:style w:type="character" w:styleId="Hiperveza">
    <w:name w:val="Hyperlink"/>
    <w:uiPriority w:val="99"/>
    <w:unhideWhenUsed/>
    <w:rsid w:val="003E6337"/>
    <w:rPr>
      <w:color w:val="0563C1"/>
      <w:u w:val="single"/>
    </w:rPr>
  </w:style>
  <w:style w:type="paragraph" w:styleId="Sadraj4">
    <w:name w:val="toc 4"/>
    <w:basedOn w:val="Normal"/>
    <w:next w:val="Normal"/>
    <w:autoRedefine/>
    <w:uiPriority w:val="39"/>
    <w:unhideWhenUsed/>
    <w:rsid w:val="003E6337"/>
    <w:pPr>
      <w:spacing w:after="100"/>
      <w:ind w:left="660"/>
    </w:pPr>
  </w:style>
  <w:style w:type="table" w:styleId="Reetkatablice">
    <w:name w:val="Table Grid"/>
    <w:basedOn w:val="Obinatablica"/>
    <w:uiPriority w:val="39"/>
    <w:rsid w:val="003E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uiPriority w:val="20"/>
    <w:qFormat/>
    <w:rsid w:val="003E6337"/>
    <w:rPr>
      <w:i/>
      <w:iCs/>
    </w:rPr>
  </w:style>
  <w:style w:type="paragraph" w:styleId="Odlomakpopisa">
    <w:name w:val="List Paragraph"/>
    <w:aliases w:val="Paragraph,List Paragraph Red,lp1,TG lista,Heading 12,naslov 1,heading 1,Naslov 12,Graf,Paragraphe de liste PBLH,Graph &amp; Table tite,Normal bullet 2,Bullet list,Figure_name,Equipment,Numbered Indented Text,List Paragraph11"/>
    <w:basedOn w:val="Normal"/>
    <w:link w:val="OdlomakpopisaChar"/>
    <w:uiPriority w:val="34"/>
    <w:qFormat/>
    <w:rsid w:val="003E6337"/>
    <w:pPr>
      <w:ind w:left="720"/>
      <w:contextualSpacing/>
    </w:pPr>
    <w:rPr>
      <w:szCs w:val="20"/>
      <w:lang w:val="x-none" w:eastAsia="x-none"/>
    </w:rPr>
  </w:style>
  <w:style w:type="character" w:customStyle="1" w:styleId="OdlomakpopisaChar">
    <w:name w:val="Odlomak popisa Char"/>
    <w:aliases w:val="Paragraph Char,List Paragraph Red Char,lp1 Char,TG lista Char,Heading 12 Char,naslov 1 Char,heading 1 Char,Naslov 12 Char,Graf Char,Paragraphe de liste PBLH Char,Graph &amp; Table tite Char,Normal bullet 2 Char,Bullet list Char"/>
    <w:link w:val="Odlomakpopisa"/>
    <w:uiPriority w:val="34"/>
    <w:rsid w:val="003E6337"/>
    <w:rPr>
      <w:rFonts w:ascii="Tahoma" w:eastAsia="Calibri" w:hAnsi="Tahoma" w:cs="Times New Roman"/>
      <w:sz w:val="20"/>
      <w:szCs w:val="20"/>
      <w:lang w:val="x-none" w:eastAsia="x-none"/>
    </w:rPr>
  </w:style>
  <w:style w:type="paragraph" w:customStyle="1" w:styleId="box453040">
    <w:name w:val="box_453040"/>
    <w:basedOn w:val="Normal"/>
    <w:rsid w:val="003E6337"/>
    <w:pPr>
      <w:spacing w:before="100" w:beforeAutospacing="1" w:after="100" w:afterAutospacing="1"/>
      <w:jc w:val="left"/>
    </w:pPr>
    <w:rPr>
      <w:rFonts w:ascii="Times New Roman" w:eastAsia="Times New Roman" w:hAnsi="Times New Roman"/>
      <w:sz w:val="24"/>
      <w:szCs w:val="24"/>
      <w:lang w:eastAsia="hr-HR"/>
    </w:rPr>
  </w:style>
  <w:style w:type="numbering" w:customStyle="1" w:styleId="TD-ITTHeadings">
    <w:name w:val="TD-ITT Headings"/>
    <w:uiPriority w:val="99"/>
    <w:rsid w:val="003E6337"/>
    <w:pPr>
      <w:numPr>
        <w:numId w:val="5"/>
      </w:numPr>
    </w:pPr>
  </w:style>
  <w:style w:type="paragraph" w:customStyle="1" w:styleId="05linespaceFortables">
    <w:name w:val="0.5 line space (For tables)"/>
    <w:basedOn w:val="Normal"/>
    <w:rsid w:val="003E6337"/>
    <w:pPr>
      <w:spacing w:after="0" w:line="120" w:lineRule="exact"/>
    </w:pPr>
    <w:rPr>
      <w:rFonts w:ascii="Times New Roman" w:eastAsia="Times New Roman" w:hAnsi="Times New Roman"/>
      <w:sz w:val="22"/>
      <w:szCs w:val="20"/>
      <w:lang w:val="en-GB"/>
    </w:rPr>
  </w:style>
  <w:style w:type="paragraph" w:styleId="Tijeloteksta">
    <w:name w:val="Body Text"/>
    <w:basedOn w:val="Normal"/>
    <w:link w:val="TijelotekstaChar"/>
    <w:uiPriority w:val="99"/>
    <w:semiHidden/>
    <w:unhideWhenUsed/>
    <w:qFormat/>
    <w:rsid w:val="003E6337"/>
    <w:pPr>
      <w:spacing w:line="276" w:lineRule="auto"/>
    </w:pPr>
    <w:rPr>
      <w:rFonts w:ascii="Arial" w:eastAsia="Times New Roman" w:hAnsi="Arial"/>
      <w:szCs w:val="20"/>
      <w:lang w:val="x-none" w:eastAsia="x-none"/>
    </w:rPr>
  </w:style>
  <w:style w:type="character" w:customStyle="1" w:styleId="TijelotekstaChar">
    <w:name w:val="Tijelo teksta Char"/>
    <w:basedOn w:val="Zadanifontodlomka"/>
    <w:link w:val="Tijeloteksta"/>
    <w:uiPriority w:val="99"/>
    <w:semiHidden/>
    <w:rsid w:val="003E6337"/>
    <w:rPr>
      <w:rFonts w:ascii="Arial" w:eastAsia="Times New Roman" w:hAnsi="Arial" w:cs="Times New Roman"/>
      <w:sz w:val="20"/>
      <w:szCs w:val="20"/>
      <w:lang w:val="x-none" w:eastAsia="x-none"/>
    </w:rPr>
  </w:style>
  <w:style w:type="character" w:customStyle="1" w:styleId="BodyTextChar">
    <w:name w:val="Body Text Char"/>
    <w:uiPriority w:val="99"/>
    <w:semiHidden/>
    <w:rsid w:val="003E6337"/>
    <w:rPr>
      <w:rFonts w:ascii="Tahoma" w:hAnsi="Tahoma"/>
      <w:sz w:val="20"/>
    </w:rPr>
  </w:style>
  <w:style w:type="character" w:styleId="Referencafusnote">
    <w:name w:val="footnote reference"/>
    <w:aliases w:val="Footnote symbol,Footnote,Fussnota"/>
    <w:uiPriority w:val="99"/>
    <w:rsid w:val="003E6337"/>
    <w:rPr>
      <w:rFonts w:cs="Times New Roman"/>
      <w:vertAlign w:val="superscript"/>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3E6337"/>
    <w:pPr>
      <w:spacing w:after="0"/>
    </w:pPr>
    <w:rPr>
      <w:rFonts w:ascii="Arial" w:eastAsia="Times New Roman" w:hAnsi="Arial"/>
      <w:color w:val="000000"/>
      <w:sz w:val="16"/>
      <w:szCs w:val="20"/>
      <w:lang w:val="en-GB" w:eastAsia="sl-SI"/>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Footnote Char"/>
    <w:basedOn w:val="Zadanifontodlomka"/>
    <w:link w:val="Tekstfusnote"/>
    <w:uiPriority w:val="99"/>
    <w:rsid w:val="003E6337"/>
    <w:rPr>
      <w:rFonts w:ascii="Arial" w:eastAsia="Times New Roman" w:hAnsi="Arial" w:cs="Times New Roman"/>
      <w:color w:val="000000"/>
      <w:sz w:val="16"/>
      <w:szCs w:val="20"/>
      <w:lang w:val="en-GB" w:eastAsia="sl-SI"/>
    </w:rPr>
  </w:style>
  <w:style w:type="character" w:customStyle="1" w:styleId="DeltaViewInsertion">
    <w:name w:val="DeltaView Insertion"/>
    <w:rsid w:val="003E6337"/>
    <w:rPr>
      <w:b/>
      <w:i/>
      <w:spacing w:val="0"/>
    </w:rPr>
  </w:style>
  <w:style w:type="paragraph" w:customStyle="1" w:styleId="Tiret0">
    <w:name w:val="Tiret 0"/>
    <w:basedOn w:val="Normal"/>
    <w:rsid w:val="003E6337"/>
    <w:pPr>
      <w:numPr>
        <w:numId w:val="6"/>
      </w:numPr>
    </w:pPr>
    <w:rPr>
      <w:rFonts w:ascii="Times New Roman" w:hAnsi="Times New Roman"/>
      <w:sz w:val="24"/>
      <w:lang w:eastAsia="en-GB"/>
    </w:rPr>
  </w:style>
  <w:style w:type="paragraph" w:customStyle="1" w:styleId="Tiret1">
    <w:name w:val="Tiret 1"/>
    <w:basedOn w:val="Normal"/>
    <w:rsid w:val="003E6337"/>
    <w:pPr>
      <w:numPr>
        <w:numId w:val="7"/>
      </w:numPr>
    </w:pPr>
    <w:rPr>
      <w:rFonts w:ascii="Times New Roman" w:hAnsi="Times New Roman"/>
      <w:sz w:val="24"/>
      <w:lang w:eastAsia="en-GB"/>
    </w:rPr>
  </w:style>
  <w:style w:type="paragraph" w:customStyle="1" w:styleId="NumPar1">
    <w:name w:val="NumPar 1"/>
    <w:basedOn w:val="Normal"/>
    <w:next w:val="Normal"/>
    <w:rsid w:val="003E6337"/>
    <w:pPr>
      <w:numPr>
        <w:numId w:val="8"/>
      </w:numPr>
    </w:pPr>
    <w:rPr>
      <w:rFonts w:ascii="Times New Roman" w:hAnsi="Times New Roman"/>
      <w:sz w:val="24"/>
      <w:lang w:eastAsia="en-GB"/>
    </w:rPr>
  </w:style>
  <w:style w:type="paragraph" w:customStyle="1" w:styleId="NumPar2">
    <w:name w:val="NumPar 2"/>
    <w:basedOn w:val="Normal"/>
    <w:next w:val="Normal"/>
    <w:rsid w:val="003E6337"/>
    <w:pPr>
      <w:numPr>
        <w:ilvl w:val="1"/>
        <w:numId w:val="8"/>
      </w:numPr>
    </w:pPr>
    <w:rPr>
      <w:rFonts w:ascii="Times New Roman" w:hAnsi="Times New Roman"/>
      <w:sz w:val="24"/>
      <w:lang w:eastAsia="en-GB"/>
    </w:rPr>
  </w:style>
  <w:style w:type="paragraph" w:customStyle="1" w:styleId="NumPar3">
    <w:name w:val="NumPar 3"/>
    <w:basedOn w:val="Normal"/>
    <w:next w:val="Normal"/>
    <w:rsid w:val="003E6337"/>
    <w:pPr>
      <w:numPr>
        <w:ilvl w:val="2"/>
        <w:numId w:val="8"/>
      </w:numPr>
    </w:pPr>
    <w:rPr>
      <w:rFonts w:ascii="Times New Roman" w:hAnsi="Times New Roman"/>
      <w:sz w:val="24"/>
      <w:lang w:eastAsia="en-GB"/>
    </w:rPr>
  </w:style>
  <w:style w:type="paragraph" w:customStyle="1" w:styleId="NumPar4">
    <w:name w:val="NumPar 4"/>
    <w:basedOn w:val="Normal"/>
    <w:next w:val="Normal"/>
    <w:rsid w:val="003E6337"/>
    <w:pPr>
      <w:numPr>
        <w:ilvl w:val="3"/>
        <w:numId w:val="8"/>
      </w:numPr>
    </w:pPr>
    <w:rPr>
      <w:rFonts w:ascii="Times New Roman" w:hAnsi="Times New Roman"/>
      <w:sz w:val="24"/>
      <w:lang w:eastAsia="en-GB"/>
    </w:rPr>
  </w:style>
  <w:style w:type="character" w:styleId="Referencakomentara">
    <w:name w:val="annotation reference"/>
    <w:uiPriority w:val="99"/>
    <w:semiHidden/>
    <w:unhideWhenUsed/>
    <w:rsid w:val="003E6337"/>
    <w:rPr>
      <w:sz w:val="16"/>
      <w:szCs w:val="16"/>
    </w:rPr>
  </w:style>
  <w:style w:type="paragraph" w:styleId="Tekstkomentara">
    <w:name w:val="annotation text"/>
    <w:basedOn w:val="Normal"/>
    <w:link w:val="TekstkomentaraChar"/>
    <w:uiPriority w:val="99"/>
    <w:semiHidden/>
    <w:unhideWhenUsed/>
    <w:rsid w:val="003E6337"/>
    <w:rPr>
      <w:szCs w:val="20"/>
      <w:lang w:val="x-none" w:eastAsia="x-none"/>
    </w:rPr>
  </w:style>
  <w:style w:type="character" w:customStyle="1" w:styleId="TekstkomentaraChar">
    <w:name w:val="Tekst komentara Char"/>
    <w:basedOn w:val="Zadanifontodlomka"/>
    <w:link w:val="Tekstkomentara"/>
    <w:uiPriority w:val="99"/>
    <w:semiHidden/>
    <w:rsid w:val="003E6337"/>
    <w:rPr>
      <w:rFonts w:ascii="Tahoma" w:eastAsia="Calibri" w:hAnsi="Tahoma" w:cs="Times New Roman"/>
      <w:sz w:val="20"/>
      <w:szCs w:val="20"/>
      <w:lang w:val="x-none" w:eastAsia="x-none"/>
    </w:rPr>
  </w:style>
  <w:style w:type="paragraph" w:styleId="Predmetkomentara">
    <w:name w:val="annotation subject"/>
    <w:basedOn w:val="Tekstkomentara"/>
    <w:next w:val="Tekstkomentara"/>
    <w:link w:val="PredmetkomentaraChar"/>
    <w:uiPriority w:val="99"/>
    <w:semiHidden/>
    <w:unhideWhenUsed/>
    <w:rsid w:val="003E6337"/>
    <w:rPr>
      <w:b/>
      <w:bCs/>
    </w:rPr>
  </w:style>
  <w:style w:type="character" w:customStyle="1" w:styleId="PredmetkomentaraChar">
    <w:name w:val="Predmet komentara Char"/>
    <w:basedOn w:val="TekstkomentaraChar"/>
    <w:link w:val="Predmetkomentara"/>
    <w:uiPriority w:val="99"/>
    <w:semiHidden/>
    <w:rsid w:val="003E6337"/>
    <w:rPr>
      <w:rFonts w:ascii="Tahoma" w:eastAsia="Calibri" w:hAnsi="Tahoma" w:cs="Times New Roman"/>
      <w:b/>
      <w:bCs/>
      <w:sz w:val="20"/>
      <w:szCs w:val="20"/>
      <w:lang w:val="x-none" w:eastAsia="x-none"/>
    </w:rPr>
  </w:style>
  <w:style w:type="paragraph" w:styleId="Tekstbalonia">
    <w:name w:val="Balloon Text"/>
    <w:basedOn w:val="Normal"/>
    <w:link w:val="TekstbaloniaChar"/>
    <w:uiPriority w:val="99"/>
    <w:semiHidden/>
    <w:unhideWhenUsed/>
    <w:rsid w:val="003E6337"/>
    <w:pPr>
      <w:spacing w:after="0"/>
    </w:pPr>
    <w:rPr>
      <w:rFonts w:ascii="Segoe UI" w:hAnsi="Segoe UI"/>
      <w:sz w:val="18"/>
      <w:szCs w:val="18"/>
      <w:lang w:val="x-none" w:eastAsia="x-none"/>
    </w:rPr>
  </w:style>
  <w:style w:type="character" w:customStyle="1" w:styleId="TekstbaloniaChar">
    <w:name w:val="Tekst balončića Char"/>
    <w:basedOn w:val="Zadanifontodlomka"/>
    <w:link w:val="Tekstbalonia"/>
    <w:uiPriority w:val="99"/>
    <w:semiHidden/>
    <w:rsid w:val="003E6337"/>
    <w:rPr>
      <w:rFonts w:ascii="Segoe UI" w:eastAsia="Calibri" w:hAnsi="Segoe UI" w:cs="Times New Roman"/>
      <w:sz w:val="18"/>
      <w:szCs w:val="18"/>
      <w:lang w:val="x-none" w:eastAsia="x-none"/>
    </w:rPr>
  </w:style>
  <w:style w:type="character" w:styleId="Brojstranice">
    <w:name w:val="page number"/>
    <w:basedOn w:val="Zadanifontodlomka"/>
    <w:uiPriority w:val="99"/>
    <w:rsid w:val="003E6337"/>
  </w:style>
  <w:style w:type="paragraph" w:customStyle="1" w:styleId="t-9-8">
    <w:name w:val="t-9-8"/>
    <w:basedOn w:val="Normal"/>
    <w:uiPriority w:val="99"/>
    <w:rsid w:val="003E6337"/>
    <w:pPr>
      <w:spacing w:before="100" w:beforeAutospacing="1" w:after="100" w:afterAutospacing="1"/>
      <w:jc w:val="left"/>
    </w:pPr>
    <w:rPr>
      <w:rFonts w:ascii="Times New Roman" w:eastAsia="Times New Roman" w:hAnsi="Times New Roman"/>
      <w:sz w:val="24"/>
      <w:szCs w:val="24"/>
      <w:lang w:eastAsia="hr-HR"/>
    </w:rPr>
  </w:style>
  <w:style w:type="paragraph" w:styleId="Sadraj5">
    <w:name w:val="toc 5"/>
    <w:basedOn w:val="Normal"/>
    <w:next w:val="Normal"/>
    <w:autoRedefine/>
    <w:uiPriority w:val="39"/>
    <w:unhideWhenUsed/>
    <w:rsid w:val="003E6337"/>
    <w:pPr>
      <w:spacing w:after="100" w:line="259" w:lineRule="auto"/>
      <w:ind w:left="880"/>
      <w:jc w:val="left"/>
    </w:pPr>
    <w:rPr>
      <w:rFonts w:eastAsia="Times New Roman"/>
      <w:sz w:val="22"/>
      <w:lang w:eastAsia="hr-HR"/>
    </w:rPr>
  </w:style>
  <w:style w:type="paragraph" w:styleId="Sadraj6">
    <w:name w:val="toc 6"/>
    <w:basedOn w:val="Normal"/>
    <w:next w:val="Normal"/>
    <w:autoRedefine/>
    <w:uiPriority w:val="39"/>
    <w:unhideWhenUsed/>
    <w:rsid w:val="003E6337"/>
    <w:pPr>
      <w:spacing w:after="100" w:line="259" w:lineRule="auto"/>
      <w:ind w:left="1100"/>
      <w:jc w:val="left"/>
    </w:pPr>
    <w:rPr>
      <w:rFonts w:eastAsia="Times New Roman"/>
      <w:sz w:val="22"/>
      <w:lang w:eastAsia="hr-HR"/>
    </w:rPr>
  </w:style>
  <w:style w:type="paragraph" w:styleId="Sadraj7">
    <w:name w:val="toc 7"/>
    <w:basedOn w:val="Normal"/>
    <w:next w:val="Normal"/>
    <w:autoRedefine/>
    <w:uiPriority w:val="39"/>
    <w:unhideWhenUsed/>
    <w:rsid w:val="003E6337"/>
    <w:pPr>
      <w:spacing w:after="100" w:line="259" w:lineRule="auto"/>
      <w:ind w:left="1320"/>
      <w:jc w:val="left"/>
    </w:pPr>
    <w:rPr>
      <w:rFonts w:eastAsia="Times New Roman"/>
      <w:sz w:val="22"/>
      <w:lang w:eastAsia="hr-HR"/>
    </w:rPr>
  </w:style>
  <w:style w:type="paragraph" w:styleId="Sadraj8">
    <w:name w:val="toc 8"/>
    <w:basedOn w:val="Normal"/>
    <w:next w:val="Normal"/>
    <w:autoRedefine/>
    <w:uiPriority w:val="39"/>
    <w:unhideWhenUsed/>
    <w:rsid w:val="003E6337"/>
    <w:pPr>
      <w:spacing w:after="100" w:line="259" w:lineRule="auto"/>
      <w:ind w:left="1540"/>
      <w:jc w:val="left"/>
    </w:pPr>
    <w:rPr>
      <w:rFonts w:eastAsia="Times New Roman"/>
      <w:sz w:val="22"/>
      <w:lang w:eastAsia="hr-HR"/>
    </w:rPr>
  </w:style>
  <w:style w:type="paragraph" w:styleId="Sadraj9">
    <w:name w:val="toc 9"/>
    <w:basedOn w:val="Normal"/>
    <w:next w:val="Normal"/>
    <w:autoRedefine/>
    <w:uiPriority w:val="39"/>
    <w:unhideWhenUsed/>
    <w:rsid w:val="003E6337"/>
    <w:pPr>
      <w:spacing w:after="100" w:line="259" w:lineRule="auto"/>
      <w:ind w:left="1760"/>
      <w:jc w:val="left"/>
    </w:pPr>
    <w:rPr>
      <w:rFonts w:eastAsia="Times New Roman"/>
      <w:sz w:val="22"/>
      <w:lang w:eastAsia="hr-HR"/>
    </w:rPr>
  </w:style>
  <w:style w:type="paragraph" w:customStyle="1" w:styleId="Default">
    <w:name w:val="Default"/>
    <w:rsid w:val="003E6337"/>
    <w:pPr>
      <w:autoSpaceDE w:val="0"/>
      <w:autoSpaceDN w:val="0"/>
      <w:adjustRightInd w:val="0"/>
    </w:pPr>
    <w:rPr>
      <w:rFonts w:eastAsia="Times New Roman" w:cs="Calibri"/>
      <w:color w:val="000000"/>
      <w:sz w:val="24"/>
      <w:szCs w:val="24"/>
    </w:rPr>
  </w:style>
  <w:style w:type="numbering" w:customStyle="1" w:styleId="Bezpopisa1">
    <w:name w:val="Bez popisa1"/>
    <w:next w:val="Bezpopisa"/>
    <w:uiPriority w:val="99"/>
    <w:semiHidden/>
    <w:unhideWhenUsed/>
    <w:rsid w:val="003E6337"/>
  </w:style>
  <w:style w:type="table" w:customStyle="1" w:styleId="Reetkatablice1">
    <w:name w:val="Rešetka tablice1"/>
    <w:basedOn w:val="Obinatablica"/>
    <w:next w:val="Reetkatablice"/>
    <w:uiPriority w:val="39"/>
    <w:rsid w:val="003E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jeenaHiperveza1">
    <w:name w:val="SlijeđenaHiperveza1"/>
    <w:uiPriority w:val="99"/>
    <w:semiHidden/>
    <w:unhideWhenUsed/>
    <w:rsid w:val="003E6337"/>
    <w:rPr>
      <w:color w:val="954F72"/>
      <w:u w:val="single"/>
    </w:rPr>
  </w:style>
  <w:style w:type="character" w:customStyle="1" w:styleId="Nerijeenospominjanje1">
    <w:name w:val="Neriješeno spominjanje1"/>
    <w:uiPriority w:val="99"/>
    <w:semiHidden/>
    <w:unhideWhenUsed/>
    <w:rsid w:val="003E6337"/>
    <w:rPr>
      <w:color w:val="808080"/>
      <w:shd w:val="clear" w:color="auto" w:fill="E6E6E6"/>
    </w:rPr>
  </w:style>
  <w:style w:type="paragraph" w:customStyle="1" w:styleId="NormalBold">
    <w:name w:val="NormalBold"/>
    <w:basedOn w:val="Normal"/>
    <w:link w:val="NormalBoldChar"/>
    <w:rsid w:val="003E6337"/>
    <w:pPr>
      <w:widowControl w:val="0"/>
      <w:spacing w:after="0"/>
      <w:jc w:val="left"/>
    </w:pPr>
    <w:rPr>
      <w:rFonts w:ascii="Times New Roman" w:eastAsia="Times New Roman" w:hAnsi="Times New Roman"/>
      <w:b/>
      <w:sz w:val="24"/>
      <w:szCs w:val="20"/>
      <w:lang w:val="x-none" w:eastAsia="en-GB"/>
    </w:rPr>
  </w:style>
  <w:style w:type="character" w:customStyle="1" w:styleId="NormalBoldChar">
    <w:name w:val="NormalBold Char"/>
    <w:link w:val="NormalBold"/>
    <w:locked/>
    <w:rsid w:val="003E6337"/>
    <w:rPr>
      <w:rFonts w:ascii="Times New Roman" w:eastAsia="Times New Roman" w:hAnsi="Times New Roman" w:cs="Times New Roman"/>
      <w:b/>
      <w:sz w:val="24"/>
      <w:szCs w:val="20"/>
      <w:lang w:val="x-none" w:eastAsia="en-GB"/>
    </w:rPr>
  </w:style>
  <w:style w:type="paragraph" w:customStyle="1" w:styleId="Text1">
    <w:name w:val="Text 1"/>
    <w:basedOn w:val="Normal"/>
    <w:rsid w:val="003E6337"/>
    <w:pPr>
      <w:ind w:left="850"/>
    </w:pPr>
    <w:rPr>
      <w:rFonts w:ascii="Times New Roman" w:hAnsi="Times New Roman"/>
      <w:sz w:val="24"/>
      <w:lang w:eastAsia="en-GB"/>
    </w:rPr>
  </w:style>
  <w:style w:type="paragraph" w:customStyle="1" w:styleId="NormalLeft">
    <w:name w:val="Normal Left"/>
    <w:basedOn w:val="Normal"/>
    <w:rsid w:val="003E6337"/>
    <w:pPr>
      <w:jc w:val="left"/>
    </w:pPr>
    <w:rPr>
      <w:rFonts w:ascii="Times New Roman" w:hAnsi="Times New Roman"/>
      <w:sz w:val="24"/>
      <w:lang w:eastAsia="en-GB"/>
    </w:rPr>
  </w:style>
  <w:style w:type="paragraph" w:customStyle="1" w:styleId="ChapterTitle">
    <w:name w:val="ChapterTitle"/>
    <w:basedOn w:val="Normal"/>
    <w:next w:val="Normal"/>
    <w:rsid w:val="003E6337"/>
    <w:pPr>
      <w:keepNext/>
      <w:spacing w:after="360"/>
      <w:jc w:val="center"/>
    </w:pPr>
    <w:rPr>
      <w:rFonts w:ascii="Times New Roman" w:hAnsi="Times New Roman"/>
      <w:b/>
      <w:sz w:val="32"/>
      <w:lang w:eastAsia="en-GB"/>
    </w:rPr>
  </w:style>
  <w:style w:type="paragraph" w:customStyle="1" w:styleId="SectionTitle">
    <w:name w:val="SectionTitle"/>
    <w:basedOn w:val="Normal"/>
    <w:next w:val="Naslov1"/>
    <w:rsid w:val="003E6337"/>
    <w:pPr>
      <w:keepNext/>
      <w:spacing w:after="360"/>
      <w:jc w:val="center"/>
    </w:pPr>
    <w:rPr>
      <w:rFonts w:ascii="Times New Roman" w:hAnsi="Times New Roman"/>
      <w:b/>
      <w:smallCaps/>
      <w:sz w:val="28"/>
      <w:lang w:eastAsia="en-GB"/>
    </w:rPr>
  </w:style>
  <w:style w:type="paragraph" w:customStyle="1" w:styleId="Annexetitre">
    <w:name w:val="Annexe titre"/>
    <w:basedOn w:val="Normal"/>
    <w:next w:val="Normal"/>
    <w:rsid w:val="003E6337"/>
    <w:pPr>
      <w:jc w:val="center"/>
    </w:pPr>
    <w:rPr>
      <w:rFonts w:ascii="Times New Roman" w:hAnsi="Times New Roman"/>
      <w:b/>
      <w:sz w:val="24"/>
      <w:u w:val="single"/>
      <w:lang w:eastAsia="en-GB"/>
    </w:rPr>
  </w:style>
  <w:style w:type="paragraph" w:customStyle="1" w:styleId="Titrearticle">
    <w:name w:val="Titre article"/>
    <w:basedOn w:val="Normal"/>
    <w:next w:val="Normal"/>
    <w:rsid w:val="003E6337"/>
    <w:pPr>
      <w:keepNext/>
      <w:spacing w:before="360"/>
      <w:jc w:val="center"/>
    </w:pPr>
    <w:rPr>
      <w:rFonts w:ascii="Times New Roman" w:hAnsi="Times New Roman"/>
      <w:i/>
      <w:sz w:val="24"/>
      <w:lang w:eastAsia="en-GB"/>
    </w:rPr>
  </w:style>
  <w:style w:type="character" w:styleId="SlijeenaHiperveza">
    <w:name w:val="FollowedHyperlink"/>
    <w:uiPriority w:val="99"/>
    <w:semiHidden/>
    <w:unhideWhenUsed/>
    <w:rsid w:val="003E6337"/>
    <w:rPr>
      <w:color w:val="954F72"/>
      <w:u w:val="single"/>
    </w:rPr>
  </w:style>
  <w:style w:type="table" w:customStyle="1" w:styleId="Reetkatablice2">
    <w:name w:val="Rešetka tablice2"/>
    <w:basedOn w:val="Obinatablica"/>
    <w:next w:val="Reetkatablice"/>
    <w:uiPriority w:val="39"/>
    <w:rsid w:val="003E63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aliases w:val="Naslov AB"/>
    <w:uiPriority w:val="22"/>
    <w:qFormat/>
    <w:rsid w:val="003E6337"/>
    <w:rPr>
      <w:b/>
      <w:bCs/>
    </w:rPr>
  </w:style>
  <w:style w:type="character" w:customStyle="1" w:styleId="Nerijeenospominjanje2">
    <w:name w:val="Neriješeno spominjanje2"/>
    <w:uiPriority w:val="99"/>
    <w:semiHidden/>
    <w:unhideWhenUsed/>
    <w:rsid w:val="003E6337"/>
    <w:rPr>
      <w:color w:val="808080"/>
      <w:shd w:val="clear" w:color="auto" w:fill="E6E6E6"/>
    </w:rPr>
  </w:style>
  <w:style w:type="character" w:customStyle="1" w:styleId="Nerijeenospominjanje3">
    <w:name w:val="Neriješeno spominjanje3"/>
    <w:uiPriority w:val="99"/>
    <w:semiHidden/>
    <w:unhideWhenUsed/>
    <w:rsid w:val="003E6337"/>
    <w:rPr>
      <w:color w:val="808080"/>
      <w:shd w:val="clear" w:color="auto" w:fill="E6E6E6"/>
    </w:rPr>
  </w:style>
  <w:style w:type="character" w:customStyle="1" w:styleId="Style12pt">
    <w:name w:val="Style 12 pt"/>
    <w:uiPriority w:val="99"/>
    <w:rsid w:val="003E6337"/>
    <w:rPr>
      <w:sz w:val="24"/>
      <w:szCs w:val="24"/>
      <w:vertAlign w:val="baseline"/>
    </w:rPr>
  </w:style>
  <w:style w:type="character" w:customStyle="1" w:styleId="Nerijeenospominjanje4">
    <w:name w:val="Neriješeno spominjanje4"/>
    <w:uiPriority w:val="99"/>
    <w:semiHidden/>
    <w:unhideWhenUsed/>
    <w:rsid w:val="003E6337"/>
    <w:rPr>
      <w:color w:val="808080"/>
      <w:shd w:val="clear" w:color="auto" w:fill="E6E6E6"/>
    </w:rPr>
  </w:style>
  <w:style w:type="character" w:customStyle="1" w:styleId="Nerijeenospominjanje5">
    <w:name w:val="Neriješeno spominjanje5"/>
    <w:basedOn w:val="Zadanifontodlomka"/>
    <w:uiPriority w:val="99"/>
    <w:semiHidden/>
    <w:unhideWhenUsed/>
    <w:rsid w:val="00FA601A"/>
    <w:rPr>
      <w:color w:val="605E5C"/>
      <w:shd w:val="clear" w:color="auto" w:fill="E1DFDD"/>
    </w:rPr>
  </w:style>
  <w:style w:type="paragraph" w:customStyle="1" w:styleId="Stil3">
    <w:name w:val="Stil3"/>
    <w:basedOn w:val="Naslov4"/>
    <w:qFormat/>
    <w:rsid w:val="000A7B59"/>
    <w:pPr>
      <w:keepNext w:val="0"/>
      <w:keepLines w:val="0"/>
      <w:numPr>
        <w:ilvl w:val="0"/>
        <w:numId w:val="0"/>
      </w:numPr>
      <w:tabs>
        <w:tab w:val="num" w:pos="720"/>
      </w:tabs>
      <w:spacing w:before="240" w:after="120" w:line="288" w:lineRule="atLeast"/>
      <w:ind w:left="720" w:hanging="720"/>
    </w:pPr>
    <w:rPr>
      <w:rFonts w:asciiTheme="minorHAnsi" w:eastAsia="Calibri" w:hAnsiTheme="minorHAnsi" w:cs="Calibri"/>
      <w:bCs/>
      <w:i w:val="0"/>
      <w:iCs w:val="0"/>
      <w:color w:val="000000"/>
      <w:lang w:val="sl-SI" w:eastAsia="hr-HR"/>
    </w:rPr>
  </w:style>
  <w:style w:type="paragraph" w:styleId="StandardWeb">
    <w:name w:val="Normal (Web)"/>
    <w:basedOn w:val="Normal"/>
    <w:uiPriority w:val="99"/>
    <w:semiHidden/>
    <w:unhideWhenUsed/>
    <w:rsid w:val="00B86F1C"/>
    <w:rPr>
      <w:rFonts w:ascii="Times New Roman" w:hAnsi="Times New Roman"/>
      <w:sz w:val="24"/>
      <w:szCs w:val="24"/>
    </w:rPr>
  </w:style>
  <w:style w:type="paragraph" w:customStyle="1" w:styleId="Tekst">
    <w:name w:val="Tekst"/>
    <w:basedOn w:val="Tijeloteksta"/>
    <w:uiPriority w:val="1"/>
    <w:qFormat/>
    <w:rsid w:val="00F9419C"/>
    <w:pPr>
      <w:widowControl w:val="0"/>
      <w:spacing w:after="0" w:line="240" w:lineRule="auto"/>
      <w:ind w:left="782"/>
    </w:pPr>
    <w:rPr>
      <w:rFonts w:ascii="Times New Roman" w:hAnsi="Times New Roman" w:cstheme="minorBidi"/>
      <w:sz w:val="22"/>
      <w:szCs w:val="22"/>
      <w:lang w:val="hr-HR" w:eastAsia="en-US"/>
    </w:rPr>
  </w:style>
  <w:style w:type="paragraph" w:customStyle="1" w:styleId="NASLOV-Dokumentacija">
    <w:name w:val="NASLOV-Dokumentacija"/>
    <w:basedOn w:val="Tekst"/>
    <w:uiPriority w:val="1"/>
    <w:qFormat/>
    <w:rsid w:val="00F9419C"/>
    <w:pPr>
      <w:spacing w:before="120"/>
      <w:jc w:val="left"/>
    </w:pPr>
    <w:rPr>
      <w:b/>
    </w:rPr>
  </w:style>
  <w:style w:type="paragraph" w:customStyle="1" w:styleId="Odlomak-Dokumentacija">
    <w:name w:val="Odlomak-Dokumentacija"/>
    <w:basedOn w:val="NASLOV-Dokumentacija"/>
    <w:uiPriority w:val="1"/>
    <w:qFormat/>
    <w:rsid w:val="00F9419C"/>
    <w:pPr>
      <w:spacing w:before="80"/>
      <w:ind w:left="0"/>
      <w:jc w:val="both"/>
    </w:pPr>
    <w:rPr>
      <w:b w:val="0"/>
    </w:rPr>
  </w:style>
  <w:style w:type="character" w:customStyle="1" w:styleId="nabrajanjeChar">
    <w:name w:val="nabrajanje Char"/>
    <w:basedOn w:val="Zadanifontodlomka"/>
    <w:link w:val="nabrajanje"/>
    <w:locked/>
    <w:rsid w:val="00F9419C"/>
    <w:rPr>
      <w:rFonts w:ascii="Times New Roman" w:eastAsia="Times New Roman" w:hAnsi="Times New Roman"/>
    </w:rPr>
  </w:style>
  <w:style w:type="paragraph" w:customStyle="1" w:styleId="nabrajanje">
    <w:name w:val="nabrajanje"/>
    <w:basedOn w:val="Normal"/>
    <w:link w:val="nabrajanjeChar"/>
    <w:qFormat/>
    <w:rsid w:val="00F9419C"/>
    <w:pPr>
      <w:widowControl w:val="0"/>
      <w:numPr>
        <w:numId w:val="17"/>
      </w:numPr>
      <w:tabs>
        <w:tab w:val="left" w:pos="928"/>
      </w:tabs>
      <w:spacing w:after="0"/>
      <w:ind w:left="782" w:hanging="357"/>
    </w:pPr>
    <w:rPr>
      <w:rFonts w:ascii="Times New Roman" w:eastAsia="Times New Roman" w:hAnsi="Times New Roman"/>
      <w:szCs w:val="20"/>
      <w:lang w:eastAsia="hr-HR"/>
    </w:rPr>
  </w:style>
  <w:style w:type="paragraph" w:customStyle="1" w:styleId="1nivo">
    <w:name w:val="1. nivo"/>
    <w:basedOn w:val="Normal"/>
    <w:qFormat/>
    <w:rsid w:val="00F9419C"/>
    <w:pPr>
      <w:numPr>
        <w:numId w:val="18"/>
      </w:numPr>
      <w:spacing w:after="20"/>
      <w:ind w:left="1208" w:hanging="357"/>
    </w:pPr>
    <w:rPr>
      <w:rFonts w:ascii="Times New Roman" w:eastAsia="Times New Roman" w:hAnsi="Times New Roman"/>
      <w:sz w:val="22"/>
      <w:szCs w:val="20"/>
    </w:rPr>
  </w:style>
  <w:style w:type="paragraph" w:customStyle="1" w:styleId="TableParagraph">
    <w:name w:val="Table Paragraph"/>
    <w:basedOn w:val="Normal"/>
    <w:uiPriority w:val="1"/>
    <w:qFormat/>
    <w:rsid w:val="00A22538"/>
    <w:pPr>
      <w:widowControl w:val="0"/>
      <w:autoSpaceDE w:val="0"/>
      <w:autoSpaceDN w:val="0"/>
      <w:spacing w:after="0"/>
      <w:jc w:val="left"/>
    </w:pPr>
    <w:rPr>
      <w:rFonts w:ascii="Times New Roman" w:eastAsia="Times New Roman" w:hAnsi="Times New Roman"/>
      <w:sz w:val="22"/>
    </w:rPr>
  </w:style>
  <w:style w:type="character" w:styleId="Nerijeenospominjanje">
    <w:name w:val="Unresolved Mention"/>
    <w:basedOn w:val="Zadanifontodlomka"/>
    <w:uiPriority w:val="99"/>
    <w:semiHidden/>
    <w:unhideWhenUsed/>
    <w:rsid w:val="00434734"/>
    <w:rPr>
      <w:color w:val="605E5C"/>
      <w:shd w:val="clear" w:color="auto" w:fill="E1DFDD"/>
    </w:rPr>
  </w:style>
  <w:style w:type="table" w:customStyle="1" w:styleId="Reetkatablice3">
    <w:name w:val="Rešetka tablice3"/>
    <w:basedOn w:val="Obinatablica"/>
    <w:next w:val="Reetkatablice"/>
    <w:uiPriority w:val="39"/>
    <w:rsid w:val="008540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0304">
      <w:bodyDiv w:val="1"/>
      <w:marLeft w:val="0"/>
      <w:marRight w:val="0"/>
      <w:marTop w:val="0"/>
      <w:marBottom w:val="0"/>
      <w:divBdr>
        <w:top w:val="none" w:sz="0" w:space="0" w:color="auto"/>
        <w:left w:val="none" w:sz="0" w:space="0" w:color="auto"/>
        <w:bottom w:val="none" w:sz="0" w:space="0" w:color="auto"/>
        <w:right w:val="none" w:sz="0" w:space="0" w:color="auto"/>
      </w:divBdr>
    </w:div>
    <w:div w:id="153837938">
      <w:bodyDiv w:val="1"/>
      <w:marLeft w:val="0"/>
      <w:marRight w:val="0"/>
      <w:marTop w:val="0"/>
      <w:marBottom w:val="0"/>
      <w:divBdr>
        <w:top w:val="none" w:sz="0" w:space="0" w:color="auto"/>
        <w:left w:val="none" w:sz="0" w:space="0" w:color="auto"/>
        <w:bottom w:val="none" w:sz="0" w:space="0" w:color="auto"/>
        <w:right w:val="none" w:sz="0" w:space="0" w:color="auto"/>
      </w:divBdr>
    </w:div>
    <w:div w:id="860818495">
      <w:bodyDiv w:val="1"/>
      <w:marLeft w:val="0"/>
      <w:marRight w:val="0"/>
      <w:marTop w:val="0"/>
      <w:marBottom w:val="0"/>
      <w:divBdr>
        <w:top w:val="none" w:sz="0" w:space="0" w:color="auto"/>
        <w:left w:val="none" w:sz="0" w:space="0" w:color="auto"/>
        <w:bottom w:val="none" w:sz="0" w:space="0" w:color="auto"/>
        <w:right w:val="none" w:sz="0" w:space="0" w:color="auto"/>
      </w:divBdr>
    </w:div>
    <w:div w:id="990209366">
      <w:bodyDiv w:val="1"/>
      <w:marLeft w:val="0"/>
      <w:marRight w:val="0"/>
      <w:marTop w:val="0"/>
      <w:marBottom w:val="0"/>
      <w:divBdr>
        <w:top w:val="none" w:sz="0" w:space="0" w:color="auto"/>
        <w:left w:val="none" w:sz="0" w:space="0" w:color="auto"/>
        <w:bottom w:val="none" w:sz="0" w:space="0" w:color="auto"/>
        <w:right w:val="none" w:sz="0" w:space="0" w:color="auto"/>
      </w:divBdr>
    </w:div>
    <w:div w:id="1188759337">
      <w:bodyDiv w:val="1"/>
      <w:marLeft w:val="0"/>
      <w:marRight w:val="0"/>
      <w:marTop w:val="0"/>
      <w:marBottom w:val="0"/>
      <w:divBdr>
        <w:top w:val="none" w:sz="0" w:space="0" w:color="auto"/>
        <w:left w:val="none" w:sz="0" w:space="0" w:color="auto"/>
        <w:bottom w:val="none" w:sz="0" w:space="0" w:color="auto"/>
        <w:right w:val="none" w:sz="0" w:space="0" w:color="auto"/>
      </w:divBdr>
    </w:div>
    <w:div w:id="1209535021">
      <w:bodyDiv w:val="1"/>
      <w:marLeft w:val="0"/>
      <w:marRight w:val="0"/>
      <w:marTop w:val="0"/>
      <w:marBottom w:val="0"/>
      <w:divBdr>
        <w:top w:val="none" w:sz="0" w:space="0" w:color="auto"/>
        <w:left w:val="none" w:sz="0" w:space="0" w:color="auto"/>
        <w:bottom w:val="none" w:sz="0" w:space="0" w:color="auto"/>
        <w:right w:val="none" w:sz="0" w:space="0" w:color="auto"/>
      </w:divBdr>
    </w:div>
    <w:div w:id="1710838725">
      <w:bodyDiv w:val="1"/>
      <w:marLeft w:val="0"/>
      <w:marRight w:val="0"/>
      <w:marTop w:val="0"/>
      <w:marBottom w:val="0"/>
      <w:divBdr>
        <w:top w:val="none" w:sz="0" w:space="0" w:color="auto"/>
        <w:left w:val="none" w:sz="0" w:space="0" w:color="auto"/>
        <w:bottom w:val="none" w:sz="0" w:space="0" w:color="auto"/>
        <w:right w:val="none" w:sz="0" w:space="0" w:color="auto"/>
      </w:divBdr>
    </w:div>
    <w:div w:id="1757822088">
      <w:bodyDiv w:val="1"/>
      <w:marLeft w:val="0"/>
      <w:marRight w:val="0"/>
      <w:marTop w:val="0"/>
      <w:marBottom w:val="0"/>
      <w:divBdr>
        <w:top w:val="none" w:sz="0" w:space="0" w:color="auto"/>
        <w:left w:val="none" w:sz="0" w:space="0" w:color="auto"/>
        <w:bottom w:val="none" w:sz="0" w:space="0" w:color="auto"/>
        <w:right w:val="none" w:sz="0" w:space="0" w:color="auto"/>
      </w:divBdr>
    </w:div>
    <w:div w:id="1974601828">
      <w:bodyDiv w:val="1"/>
      <w:marLeft w:val="0"/>
      <w:marRight w:val="0"/>
      <w:marTop w:val="0"/>
      <w:marBottom w:val="0"/>
      <w:divBdr>
        <w:top w:val="none" w:sz="0" w:space="0" w:color="auto"/>
        <w:left w:val="none" w:sz="0" w:space="0" w:color="auto"/>
        <w:bottom w:val="none" w:sz="0" w:space="0" w:color="auto"/>
        <w:right w:val="none" w:sz="0" w:space="0" w:color="auto"/>
      </w:divBdr>
    </w:div>
    <w:div w:id="20067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ina.zekic@kostrena.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strena.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trena@kostrena.hr" TargetMode="External"/><Relationship Id="rId5" Type="http://schemas.openxmlformats.org/officeDocument/2006/relationships/webSettings" Target="webSettings.xml"/><Relationship Id="rId15" Type="http://schemas.openxmlformats.org/officeDocument/2006/relationships/hyperlink" Target="https://kostrena.hr/natjecaji/jednostavna-nabav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borka.reljac@kostre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F6119-0DCA-4D7D-B823-E2E8029F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6966</Words>
  <Characters>39709</Characters>
  <Application>Microsoft Office Word</Application>
  <DocSecurity>0</DocSecurity>
  <Lines>330</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46582</CharactersWithSpaces>
  <SharedDoc>false</SharedDoc>
  <HLinks>
    <vt:vector size="414" baseType="variant">
      <vt:variant>
        <vt:i4>2228327</vt:i4>
      </vt:variant>
      <vt:variant>
        <vt:i4>504</vt:i4>
      </vt:variant>
      <vt:variant>
        <vt:i4>0</vt:i4>
      </vt:variant>
      <vt:variant>
        <vt:i4>5</vt:i4>
      </vt:variant>
      <vt:variant>
        <vt:lpwstr>https://eojn.nn.hr/</vt:lpwstr>
      </vt:variant>
      <vt:variant>
        <vt:lpwstr/>
      </vt:variant>
      <vt:variant>
        <vt:i4>8323110</vt:i4>
      </vt:variant>
      <vt:variant>
        <vt:i4>501</vt:i4>
      </vt:variant>
      <vt:variant>
        <vt:i4>0</vt:i4>
      </vt:variant>
      <vt:variant>
        <vt:i4>5</vt:i4>
      </vt:variant>
      <vt:variant>
        <vt:lpwstr>http://psc.hr/</vt:lpwstr>
      </vt:variant>
      <vt:variant>
        <vt:lpwstr/>
      </vt:variant>
      <vt:variant>
        <vt:i4>4063295</vt:i4>
      </vt:variant>
      <vt:variant>
        <vt:i4>477</vt:i4>
      </vt:variant>
      <vt:variant>
        <vt:i4>0</vt:i4>
      </vt:variant>
      <vt:variant>
        <vt:i4>5</vt:i4>
      </vt:variant>
      <vt:variant>
        <vt:lpwstr>https://ec.europa.eu/tools/espd/filter?lang=hr</vt:lpwstr>
      </vt:variant>
      <vt:variant>
        <vt:lpwstr/>
      </vt:variant>
      <vt:variant>
        <vt:i4>4980743</vt:i4>
      </vt:variant>
      <vt:variant>
        <vt:i4>474</vt:i4>
      </vt:variant>
      <vt:variant>
        <vt:i4>0</vt:i4>
      </vt:variant>
      <vt:variant>
        <vt:i4>5</vt:i4>
      </vt:variant>
      <vt:variant>
        <vt:lpwstr>https://help.nn.hr/support/solutions/articles/12000043401--kreiranje-e-espd-odgovora-ponuditelji-natjecatelji</vt:lpwstr>
      </vt:variant>
      <vt:variant>
        <vt:lpwstr/>
      </vt:variant>
      <vt:variant>
        <vt:i4>2228327</vt:i4>
      </vt:variant>
      <vt:variant>
        <vt:i4>378</vt:i4>
      </vt:variant>
      <vt:variant>
        <vt:i4>0</vt:i4>
      </vt:variant>
      <vt:variant>
        <vt:i4>5</vt:i4>
      </vt:variant>
      <vt:variant>
        <vt:lpwstr>https://eojn.nn.hr/</vt:lpwstr>
      </vt:variant>
      <vt:variant>
        <vt:lpwstr/>
      </vt:variant>
      <vt:variant>
        <vt:i4>1310826</vt:i4>
      </vt:variant>
      <vt:variant>
        <vt:i4>375</vt:i4>
      </vt:variant>
      <vt:variant>
        <vt:i4>0</vt:i4>
      </vt:variant>
      <vt:variant>
        <vt:i4>5</vt:i4>
      </vt:variant>
      <vt:variant>
        <vt:lpwstr>mailto:elada.matahlija-vidas@grad-rab.com</vt:lpwstr>
      </vt:variant>
      <vt:variant>
        <vt:lpwstr/>
      </vt:variant>
      <vt:variant>
        <vt:i4>8126573</vt:i4>
      </vt:variant>
      <vt:variant>
        <vt:i4>372</vt:i4>
      </vt:variant>
      <vt:variant>
        <vt:i4>0</vt:i4>
      </vt:variant>
      <vt:variant>
        <vt:i4>5</vt:i4>
      </vt:variant>
      <vt:variant>
        <vt:lpwstr>http://www.rab.hr/</vt:lpwstr>
      </vt:variant>
      <vt:variant>
        <vt:lpwstr/>
      </vt:variant>
      <vt:variant>
        <vt:i4>8323075</vt:i4>
      </vt:variant>
      <vt:variant>
        <vt:i4>369</vt:i4>
      </vt:variant>
      <vt:variant>
        <vt:i4>0</vt:i4>
      </vt:variant>
      <vt:variant>
        <vt:i4>5</vt:i4>
      </vt:variant>
      <vt:variant>
        <vt:lpwstr>mailto:tajnica@grad-rab.com</vt:lpwstr>
      </vt:variant>
      <vt:variant>
        <vt:lpwstr/>
      </vt:variant>
      <vt:variant>
        <vt:i4>1179708</vt:i4>
      </vt:variant>
      <vt:variant>
        <vt:i4>362</vt:i4>
      </vt:variant>
      <vt:variant>
        <vt:i4>0</vt:i4>
      </vt:variant>
      <vt:variant>
        <vt:i4>5</vt:i4>
      </vt:variant>
      <vt:variant>
        <vt:lpwstr/>
      </vt:variant>
      <vt:variant>
        <vt:lpwstr>_Toc515959949</vt:lpwstr>
      </vt:variant>
      <vt:variant>
        <vt:i4>1179708</vt:i4>
      </vt:variant>
      <vt:variant>
        <vt:i4>356</vt:i4>
      </vt:variant>
      <vt:variant>
        <vt:i4>0</vt:i4>
      </vt:variant>
      <vt:variant>
        <vt:i4>5</vt:i4>
      </vt:variant>
      <vt:variant>
        <vt:lpwstr/>
      </vt:variant>
      <vt:variant>
        <vt:lpwstr>_Toc515959948</vt:lpwstr>
      </vt:variant>
      <vt:variant>
        <vt:i4>1179708</vt:i4>
      </vt:variant>
      <vt:variant>
        <vt:i4>350</vt:i4>
      </vt:variant>
      <vt:variant>
        <vt:i4>0</vt:i4>
      </vt:variant>
      <vt:variant>
        <vt:i4>5</vt:i4>
      </vt:variant>
      <vt:variant>
        <vt:lpwstr/>
      </vt:variant>
      <vt:variant>
        <vt:lpwstr>_Toc515959947</vt:lpwstr>
      </vt:variant>
      <vt:variant>
        <vt:i4>1179708</vt:i4>
      </vt:variant>
      <vt:variant>
        <vt:i4>344</vt:i4>
      </vt:variant>
      <vt:variant>
        <vt:i4>0</vt:i4>
      </vt:variant>
      <vt:variant>
        <vt:i4>5</vt:i4>
      </vt:variant>
      <vt:variant>
        <vt:lpwstr/>
      </vt:variant>
      <vt:variant>
        <vt:lpwstr>_Toc515959946</vt:lpwstr>
      </vt:variant>
      <vt:variant>
        <vt:i4>1179708</vt:i4>
      </vt:variant>
      <vt:variant>
        <vt:i4>338</vt:i4>
      </vt:variant>
      <vt:variant>
        <vt:i4>0</vt:i4>
      </vt:variant>
      <vt:variant>
        <vt:i4>5</vt:i4>
      </vt:variant>
      <vt:variant>
        <vt:lpwstr/>
      </vt:variant>
      <vt:variant>
        <vt:lpwstr>_Toc515959945</vt:lpwstr>
      </vt:variant>
      <vt:variant>
        <vt:i4>1179708</vt:i4>
      </vt:variant>
      <vt:variant>
        <vt:i4>332</vt:i4>
      </vt:variant>
      <vt:variant>
        <vt:i4>0</vt:i4>
      </vt:variant>
      <vt:variant>
        <vt:i4>5</vt:i4>
      </vt:variant>
      <vt:variant>
        <vt:lpwstr/>
      </vt:variant>
      <vt:variant>
        <vt:lpwstr>_Toc515959944</vt:lpwstr>
      </vt:variant>
      <vt:variant>
        <vt:i4>1179708</vt:i4>
      </vt:variant>
      <vt:variant>
        <vt:i4>326</vt:i4>
      </vt:variant>
      <vt:variant>
        <vt:i4>0</vt:i4>
      </vt:variant>
      <vt:variant>
        <vt:i4>5</vt:i4>
      </vt:variant>
      <vt:variant>
        <vt:lpwstr/>
      </vt:variant>
      <vt:variant>
        <vt:lpwstr>_Toc515959943</vt:lpwstr>
      </vt:variant>
      <vt:variant>
        <vt:i4>1179708</vt:i4>
      </vt:variant>
      <vt:variant>
        <vt:i4>320</vt:i4>
      </vt:variant>
      <vt:variant>
        <vt:i4>0</vt:i4>
      </vt:variant>
      <vt:variant>
        <vt:i4>5</vt:i4>
      </vt:variant>
      <vt:variant>
        <vt:lpwstr/>
      </vt:variant>
      <vt:variant>
        <vt:lpwstr>_Toc515959942</vt:lpwstr>
      </vt:variant>
      <vt:variant>
        <vt:i4>1179708</vt:i4>
      </vt:variant>
      <vt:variant>
        <vt:i4>314</vt:i4>
      </vt:variant>
      <vt:variant>
        <vt:i4>0</vt:i4>
      </vt:variant>
      <vt:variant>
        <vt:i4>5</vt:i4>
      </vt:variant>
      <vt:variant>
        <vt:lpwstr/>
      </vt:variant>
      <vt:variant>
        <vt:lpwstr>_Toc515959941</vt:lpwstr>
      </vt:variant>
      <vt:variant>
        <vt:i4>1179708</vt:i4>
      </vt:variant>
      <vt:variant>
        <vt:i4>308</vt:i4>
      </vt:variant>
      <vt:variant>
        <vt:i4>0</vt:i4>
      </vt:variant>
      <vt:variant>
        <vt:i4>5</vt:i4>
      </vt:variant>
      <vt:variant>
        <vt:lpwstr/>
      </vt:variant>
      <vt:variant>
        <vt:lpwstr>_Toc515959940</vt:lpwstr>
      </vt:variant>
      <vt:variant>
        <vt:i4>1376316</vt:i4>
      </vt:variant>
      <vt:variant>
        <vt:i4>302</vt:i4>
      </vt:variant>
      <vt:variant>
        <vt:i4>0</vt:i4>
      </vt:variant>
      <vt:variant>
        <vt:i4>5</vt:i4>
      </vt:variant>
      <vt:variant>
        <vt:lpwstr/>
      </vt:variant>
      <vt:variant>
        <vt:lpwstr>_Toc515959939</vt:lpwstr>
      </vt:variant>
      <vt:variant>
        <vt:i4>1376316</vt:i4>
      </vt:variant>
      <vt:variant>
        <vt:i4>296</vt:i4>
      </vt:variant>
      <vt:variant>
        <vt:i4>0</vt:i4>
      </vt:variant>
      <vt:variant>
        <vt:i4>5</vt:i4>
      </vt:variant>
      <vt:variant>
        <vt:lpwstr/>
      </vt:variant>
      <vt:variant>
        <vt:lpwstr>_Toc515959938</vt:lpwstr>
      </vt:variant>
      <vt:variant>
        <vt:i4>1376316</vt:i4>
      </vt:variant>
      <vt:variant>
        <vt:i4>290</vt:i4>
      </vt:variant>
      <vt:variant>
        <vt:i4>0</vt:i4>
      </vt:variant>
      <vt:variant>
        <vt:i4>5</vt:i4>
      </vt:variant>
      <vt:variant>
        <vt:lpwstr/>
      </vt:variant>
      <vt:variant>
        <vt:lpwstr>_Toc515959937</vt:lpwstr>
      </vt:variant>
      <vt:variant>
        <vt:i4>1376316</vt:i4>
      </vt:variant>
      <vt:variant>
        <vt:i4>284</vt:i4>
      </vt:variant>
      <vt:variant>
        <vt:i4>0</vt:i4>
      </vt:variant>
      <vt:variant>
        <vt:i4>5</vt:i4>
      </vt:variant>
      <vt:variant>
        <vt:lpwstr/>
      </vt:variant>
      <vt:variant>
        <vt:lpwstr>_Toc515959936</vt:lpwstr>
      </vt:variant>
      <vt:variant>
        <vt:i4>1376316</vt:i4>
      </vt:variant>
      <vt:variant>
        <vt:i4>278</vt:i4>
      </vt:variant>
      <vt:variant>
        <vt:i4>0</vt:i4>
      </vt:variant>
      <vt:variant>
        <vt:i4>5</vt:i4>
      </vt:variant>
      <vt:variant>
        <vt:lpwstr/>
      </vt:variant>
      <vt:variant>
        <vt:lpwstr>_Toc515959935</vt:lpwstr>
      </vt:variant>
      <vt:variant>
        <vt:i4>1376316</vt:i4>
      </vt:variant>
      <vt:variant>
        <vt:i4>272</vt:i4>
      </vt:variant>
      <vt:variant>
        <vt:i4>0</vt:i4>
      </vt:variant>
      <vt:variant>
        <vt:i4>5</vt:i4>
      </vt:variant>
      <vt:variant>
        <vt:lpwstr/>
      </vt:variant>
      <vt:variant>
        <vt:lpwstr>_Toc515959934</vt:lpwstr>
      </vt:variant>
      <vt:variant>
        <vt:i4>1376316</vt:i4>
      </vt:variant>
      <vt:variant>
        <vt:i4>266</vt:i4>
      </vt:variant>
      <vt:variant>
        <vt:i4>0</vt:i4>
      </vt:variant>
      <vt:variant>
        <vt:i4>5</vt:i4>
      </vt:variant>
      <vt:variant>
        <vt:lpwstr/>
      </vt:variant>
      <vt:variant>
        <vt:lpwstr>_Toc515959933</vt:lpwstr>
      </vt:variant>
      <vt:variant>
        <vt:i4>1376316</vt:i4>
      </vt:variant>
      <vt:variant>
        <vt:i4>260</vt:i4>
      </vt:variant>
      <vt:variant>
        <vt:i4>0</vt:i4>
      </vt:variant>
      <vt:variant>
        <vt:i4>5</vt:i4>
      </vt:variant>
      <vt:variant>
        <vt:lpwstr/>
      </vt:variant>
      <vt:variant>
        <vt:lpwstr>_Toc515959932</vt:lpwstr>
      </vt:variant>
      <vt:variant>
        <vt:i4>1376316</vt:i4>
      </vt:variant>
      <vt:variant>
        <vt:i4>254</vt:i4>
      </vt:variant>
      <vt:variant>
        <vt:i4>0</vt:i4>
      </vt:variant>
      <vt:variant>
        <vt:i4>5</vt:i4>
      </vt:variant>
      <vt:variant>
        <vt:lpwstr/>
      </vt:variant>
      <vt:variant>
        <vt:lpwstr>_Toc515959931</vt:lpwstr>
      </vt:variant>
      <vt:variant>
        <vt:i4>1376316</vt:i4>
      </vt:variant>
      <vt:variant>
        <vt:i4>248</vt:i4>
      </vt:variant>
      <vt:variant>
        <vt:i4>0</vt:i4>
      </vt:variant>
      <vt:variant>
        <vt:i4>5</vt:i4>
      </vt:variant>
      <vt:variant>
        <vt:lpwstr/>
      </vt:variant>
      <vt:variant>
        <vt:lpwstr>_Toc515959930</vt:lpwstr>
      </vt:variant>
      <vt:variant>
        <vt:i4>1310780</vt:i4>
      </vt:variant>
      <vt:variant>
        <vt:i4>242</vt:i4>
      </vt:variant>
      <vt:variant>
        <vt:i4>0</vt:i4>
      </vt:variant>
      <vt:variant>
        <vt:i4>5</vt:i4>
      </vt:variant>
      <vt:variant>
        <vt:lpwstr/>
      </vt:variant>
      <vt:variant>
        <vt:lpwstr>_Toc515959929</vt:lpwstr>
      </vt:variant>
      <vt:variant>
        <vt:i4>1310780</vt:i4>
      </vt:variant>
      <vt:variant>
        <vt:i4>236</vt:i4>
      </vt:variant>
      <vt:variant>
        <vt:i4>0</vt:i4>
      </vt:variant>
      <vt:variant>
        <vt:i4>5</vt:i4>
      </vt:variant>
      <vt:variant>
        <vt:lpwstr/>
      </vt:variant>
      <vt:variant>
        <vt:lpwstr>_Toc515959928</vt:lpwstr>
      </vt:variant>
      <vt:variant>
        <vt:i4>1310780</vt:i4>
      </vt:variant>
      <vt:variant>
        <vt:i4>230</vt:i4>
      </vt:variant>
      <vt:variant>
        <vt:i4>0</vt:i4>
      </vt:variant>
      <vt:variant>
        <vt:i4>5</vt:i4>
      </vt:variant>
      <vt:variant>
        <vt:lpwstr/>
      </vt:variant>
      <vt:variant>
        <vt:lpwstr>_Toc515959927</vt:lpwstr>
      </vt:variant>
      <vt:variant>
        <vt:i4>1310780</vt:i4>
      </vt:variant>
      <vt:variant>
        <vt:i4>224</vt:i4>
      </vt:variant>
      <vt:variant>
        <vt:i4>0</vt:i4>
      </vt:variant>
      <vt:variant>
        <vt:i4>5</vt:i4>
      </vt:variant>
      <vt:variant>
        <vt:lpwstr/>
      </vt:variant>
      <vt:variant>
        <vt:lpwstr>_Toc515959926</vt:lpwstr>
      </vt:variant>
      <vt:variant>
        <vt:i4>1310780</vt:i4>
      </vt:variant>
      <vt:variant>
        <vt:i4>218</vt:i4>
      </vt:variant>
      <vt:variant>
        <vt:i4>0</vt:i4>
      </vt:variant>
      <vt:variant>
        <vt:i4>5</vt:i4>
      </vt:variant>
      <vt:variant>
        <vt:lpwstr/>
      </vt:variant>
      <vt:variant>
        <vt:lpwstr>_Toc515959925</vt:lpwstr>
      </vt:variant>
      <vt:variant>
        <vt:i4>1310780</vt:i4>
      </vt:variant>
      <vt:variant>
        <vt:i4>212</vt:i4>
      </vt:variant>
      <vt:variant>
        <vt:i4>0</vt:i4>
      </vt:variant>
      <vt:variant>
        <vt:i4>5</vt:i4>
      </vt:variant>
      <vt:variant>
        <vt:lpwstr/>
      </vt:variant>
      <vt:variant>
        <vt:lpwstr>_Toc515959924</vt:lpwstr>
      </vt:variant>
      <vt:variant>
        <vt:i4>1310780</vt:i4>
      </vt:variant>
      <vt:variant>
        <vt:i4>206</vt:i4>
      </vt:variant>
      <vt:variant>
        <vt:i4>0</vt:i4>
      </vt:variant>
      <vt:variant>
        <vt:i4>5</vt:i4>
      </vt:variant>
      <vt:variant>
        <vt:lpwstr/>
      </vt:variant>
      <vt:variant>
        <vt:lpwstr>_Toc515959923</vt:lpwstr>
      </vt:variant>
      <vt:variant>
        <vt:i4>1310780</vt:i4>
      </vt:variant>
      <vt:variant>
        <vt:i4>200</vt:i4>
      </vt:variant>
      <vt:variant>
        <vt:i4>0</vt:i4>
      </vt:variant>
      <vt:variant>
        <vt:i4>5</vt:i4>
      </vt:variant>
      <vt:variant>
        <vt:lpwstr/>
      </vt:variant>
      <vt:variant>
        <vt:lpwstr>_Toc515959922</vt:lpwstr>
      </vt:variant>
      <vt:variant>
        <vt:i4>1310780</vt:i4>
      </vt:variant>
      <vt:variant>
        <vt:i4>194</vt:i4>
      </vt:variant>
      <vt:variant>
        <vt:i4>0</vt:i4>
      </vt:variant>
      <vt:variant>
        <vt:i4>5</vt:i4>
      </vt:variant>
      <vt:variant>
        <vt:lpwstr/>
      </vt:variant>
      <vt:variant>
        <vt:lpwstr>_Toc515959921</vt:lpwstr>
      </vt:variant>
      <vt:variant>
        <vt:i4>1310780</vt:i4>
      </vt:variant>
      <vt:variant>
        <vt:i4>188</vt:i4>
      </vt:variant>
      <vt:variant>
        <vt:i4>0</vt:i4>
      </vt:variant>
      <vt:variant>
        <vt:i4>5</vt:i4>
      </vt:variant>
      <vt:variant>
        <vt:lpwstr/>
      </vt:variant>
      <vt:variant>
        <vt:lpwstr>_Toc515959920</vt:lpwstr>
      </vt:variant>
      <vt:variant>
        <vt:i4>1507388</vt:i4>
      </vt:variant>
      <vt:variant>
        <vt:i4>182</vt:i4>
      </vt:variant>
      <vt:variant>
        <vt:i4>0</vt:i4>
      </vt:variant>
      <vt:variant>
        <vt:i4>5</vt:i4>
      </vt:variant>
      <vt:variant>
        <vt:lpwstr/>
      </vt:variant>
      <vt:variant>
        <vt:lpwstr>_Toc515959919</vt:lpwstr>
      </vt:variant>
      <vt:variant>
        <vt:i4>1507388</vt:i4>
      </vt:variant>
      <vt:variant>
        <vt:i4>176</vt:i4>
      </vt:variant>
      <vt:variant>
        <vt:i4>0</vt:i4>
      </vt:variant>
      <vt:variant>
        <vt:i4>5</vt:i4>
      </vt:variant>
      <vt:variant>
        <vt:lpwstr/>
      </vt:variant>
      <vt:variant>
        <vt:lpwstr>_Toc515959918</vt:lpwstr>
      </vt:variant>
      <vt:variant>
        <vt:i4>1507388</vt:i4>
      </vt:variant>
      <vt:variant>
        <vt:i4>170</vt:i4>
      </vt:variant>
      <vt:variant>
        <vt:i4>0</vt:i4>
      </vt:variant>
      <vt:variant>
        <vt:i4>5</vt:i4>
      </vt:variant>
      <vt:variant>
        <vt:lpwstr/>
      </vt:variant>
      <vt:variant>
        <vt:lpwstr>_Toc515959917</vt:lpwstr>
      </vt:variant>
      <vt:variant>
        <vt:i4>1507388</vt:i4>
      </vt:variant>
      <vt:variant>
        <vt:i4>164</vt:i4>
      </vt:variant>
      <vt:variant>
        <vt:i4>0</vt:i4>
      </vt:variant>
      <vt:variant>
        <vt:i4>5</vt:i4>
      </vt:variant>
      <vt:variant>
        <vt:lpwstr/>
      </vt:variant>
      <vt:variant>
        <vt:lpwstr>_Toc515959916</vt:lpwstr>
      </vt:variant>
      <vt:variant>
        <vt:i4>1507388</vt:i4>
      </vt:variant>
      <vt:variant>
        <vt:i4>158</vt:i4>
      </vt:variant>
      <vt:variant>
        <vt:i4>0</vt:i4>
      </vt:variant>
      <vt:variant>
        <vt:i4>5</vt:i4>
      </vt:variant>
      <vt:variant>
        <vt:lpwstr/>
      </vt:variant>
      <vt:variant>
        <vt:lpwstr>_Toc515959915</vt:lpwstr>
      </vt:variant>
      <vt:variant>
        <vt:i4>1507388</vt:i4>
      </vt:variant>
      <vt:variant>
        <vt:i4>152</vt:i4>
      </vt:variant>
      <vt:variant>
        <vt:i4>0</vt:i4>
      </vt:variant>
      <vt:variant>
        <vt:i4>5</vt:i4>
      </vt:variant>
      <vt:variant>
        <vt:lpwstr/>
      </vt:variant>
      <vt:variant>
        <vt:lpwstr>_Toc515959914</vt:lpwstr>
      </vt:variant>
      <vt:variant>
        <vt:i4>1507388</vt:i4>
      </vt:variant>
      <vt:variant>
        <vt:i4>146</vt:i4>
      </vt:variant>
      <vt:variant>
        <vt:i4>0</vt:i4>
      </vt:variant>
      <vt:variant>
        <vt:i4>5</vt:i4>
      </vt:variant>
      <vt:variant>
        <vt:lpwstr/>
      </vt:variant>
      <vt:variant>
        <vt:lpwstr>_Toc515959913</vt:lpwstr>
      </vt:variant>
      <vt:variant>
        <vt:i4>1507388</vt:i4>
      </vt:variant>
      <vt:variant>
        <vt:i4>140</vt:i4>
      </vt:variant>
      <vt:variant>
        <vt:i4>0</vt:i4>
      </vt:variant>
      <vt:variant>
        <vt:i4>5</vt:i4>
      </vt:variant>
      <vt:variant>
        <vt:lpwstr/>
      </vt:variant>
      <vt:variant>
        <vt:lpwstr>_Toc515959912</vt:lpwstr>
      </vt:variant>
      <vt:variant>
        <vt:i4>1507388</vt:i4>
      </vt:variant>
      <vt:variant>
        <vt:i4>134</vt:i4>
      </vt:variant>
      <vt:variant>
        <vt:i4>0</vt:i4>
      </vt:variant>
      <vt:variant>
        <vt:i4>5</vt:i4>
      </vt:variant>
      <vt:variant>
        <vt:lpwstr/>
      </vt:variant>
      <vt:variant>
        <vt:lpwstr>_Toc515959911</vt:lpwstr>
      </vt:variant>
      <vt:variant>
        <vt:i4>1507388</vt:i4>
      </vt:variant>
      <vt:variant>
        <vt:i4>128</vt:i4>
      </vt:variant>
      <vt:variant>
        <vt:i4>0</vt:i4>
      </vt:variant>
      <vt:variant>
        <vt:i4>5</vt:i4>
      </vt:variant>
      <vt:variant>
        <vt:lpwstr/>
      </vt:variant>
      <vt:variant>
        <vt:lpwstr>_Toc515959910</vt:lpwstr>
      </vt:variant>
      <vt:variant>
        <vt:i4>1441852</vt:i4>
      </vt:variant>
      <vt:variant>
        <vt:i4>122</vt:i4>
      </vt:variant>
      <vt:variant>
        <vt:i4>0</vt:i4>
      </vt:variant>
      <vt:variant>
        <vt:i4>5</vt:i4>
      </vt:variant>
      <vt:variant>
        <vt:lpwstr/>
      </vt:variant>
      <vt:variant>
        <vt:lpwstr>_Toc515959909</vt:lpwstr>
      </vt:variant>
      <vt:variant>
        <vt:i4>1441852</vt:i4>
      </vt:variant>
      <vt:variant>
        <vt:i4>116</vt:i4>
      </vt:variant>
      <vt:variant>
        <vt:i4>0</vt:i4>
      </vt:variant>
      <vt:variant>
        <vt:i4>5</vt:i4>
      </vt:variant>
      <vt:variant>
        <vt:lpwstr/>
      </vt:variant>
      <vt:variant>
        <vt:lpwstr>_Toc515959908</vt:lpwstr>
      </vt:variant>
      <vt:variant>
        <vt:i4>1441852</vt:i4>
      </vt:variant>
      <vt:variant>
        <vt:i4>110</vt:i4>
      </vt:variant>
      <vt:variant>
        <vt:i4>0</vt:i4>
      </vt:variant>
      <vt:variant>
        <vt:i4>5</vt:i4>
      </vt:variant>
      <vt:variant>
        <vt:lpwstr/>
      </vt:variant>
      <vt:variant>
        <vt:lpwstr>_Toc515959907</vt:lpwstr>
      </vt:variant>
      <vt:variant>
        <vt:i4>1441852</vt:i4>
      </vt:variant>
      <vt:variant>
        <vt:i4>104</vt:i4>
      </vt:variant>
      <vt:variant>
        <vt:i4>0</vt:i4>
      </vt:variant>
      <vt:variant>
        <vt:i4>5</vt:i4>
      </vt:variant>
      <vt:variant>
        <vt:lpwstr/>
      </vt:variant>
      <vt:variant>
        <vt:lpwstr>_Toc515959906</vt:lpwstr>
      </vt:variant>
      <vt:variant>
        <vt:i4>1441852</vt:i4>
      </vt:variant>
      <vt:variant>
        <vt:i4>98</vt:i4>
      </vt:variant>
      <vt:variant>
        <vt:i4>0</vt:i4>
      </vt:variant>
      <vt:variant>
        <vt:i4>5</vt:i4>
      </vt:variant>
      <vt:variant>
        <vt:lpwstr/>
      </vt:variant>
      <vt:variant>
        <vt:lpwstr>_Toc515959905</vt:lpwstr>
      </vt:variant>
      <vt:variant>
        <vt:i4>1441852</vt:i4>
      </vt:variant>
      <vt:variant>
        <vt:i4>92</vt:i4>
      </vt:variant>
      <vt:variant>
        <vt:i4>0</vt:i4>
      </vt:variant>
      <vt:variant>
        <vt:i4>5</vt:i4>
      </vt:variant>
      <vt:variant>
        <vt:lpwstr/>
      </vt:variant>
      <vt:variant>
        <vt:lpwstr>_Toc515959904</vt:lpwstr>
      </vt:variant>
      <vt:variant>
        <vt:i4>1441852</vt:i4>
      </vt:variant>
      <vt:variant>
        <vt:i4>86</vt:i4>
      </vt:variant>
      <vt:variant>
        <vt:i4>0</vt:i4>
      </vt:variant>
      <vt:variant>
        <vt:i4>5</vt:i4>
      </vt:variant>
      <vt:variant>
        <vt:lpwstr/>
      </vt:variant>
      <vt:variant>
        <vt:lpwstr>_Toc515959903</vt:lpwstr>
      </vt:variant>
      <vt:variant>
        <vt:i4>1441852</vt:i4>
      </vt:variant>
      <vt:variant>
        <vt:i4>80</vt:i4>
      </vt:variant>
      <vt:variant>
        <vt:i4>0</vt:i4>
      </vt:variant>
      <vt:variant>
        <vt:i4>5</vt:i4>
      </vt:variant>
      <vt:variant>
        <vt:lpwstr/>
      </vt:variant>
      <vt:variant>
        <vt:lpwstr>_Toc515959902</vt:lpwstr>
      </vt:variant>
      <vt:variant>
        <vt:i4>1441852</vt:i4>
      </vt:variant>
      <vt:variant>
        <vt:i4>74</vt:i4>
      </vt:variant>
      <vt:variant>
        <vt:i4>0</vt:i4>
      </vt:variant>
      <vt:variant>
        <vt:i4>5</vt:i4>
      </vt:variant>
      <vt:variant>
        <vt:lpwstr/>
      </vt:variant>
      <vt:variant>
        <vt:lpwstr>_Toc515959901</vt:lpwstr>
      </vt:variant>
      <vt:variant>
        <vt:i4>1441852</vt:i4>
      </vt:variant>
      <vt:variant>
        <vt:i4>68</vt:i4>
      </vt:variant>
      <vt:variant>
        <vt:i4>0</vt:i4>
      </vt:variant>
      <vt:variant>
        <vt:i4>5</vt:i4>
      </vt:variant>
      <vt:variant>
        <vt:lpwstr/>
      </vt:variant>
      <vt:variant>
        <vt:lpwstr>_Toc515959900</vt:lpwstr>
      </vt:variant>
      <vt:variant>
        <vt:i4>2031677</vt:i4>
      </vt:variant>
      <vt:variant>
        <vt:i4>62</vt:i4>
      </vt:variant>
      <vt:variant>
        <vt:i4>0</vt:i4>
      </vt:variant>
      <vt:variant>
        <vt:i4>5</vt:i4>
      </vt:variant>
      <vt:variant>
        <vt:lpwstr/>
      </vt:variant>
      <vt:variant>
        <vt:lpwstr>_Toc515959899</vt:lpwstr>
      </vt:variant>
      <vt:variant>
        <vt:i4>2031677</vt:i4>
      </vt:variant>
      <vt:variant>
        <vt:i4>56</vt:i4>
      </vt:variant>
      <vt:variant>
        <vt:i4>0</vt:i4>
      </vt:variant>
      <vt:variant>
        <vt:i4>5</vt:i4>
      </vt:variant>
      <vt:variant>
        <vt:lpwstr/>
      </vt:variant>
      <vt:variant>
        <vt:lpwstr>_Toc515959898</vt:lpwstr>
      </vt:variant>
      <vt:variant>
        <vt:i4>2031677</vt:i4>
      </vt:variant>
      <vt:variant>
        <vt:i4>50</vt:i4>
      </vt:variant>
      <vt:variant>
        <vt:i4>0</vt:i4>
      </vt:variant>
      <vt:variant>
        <vt:i4>5</vt:i4>
      </vt:variant>
      <vt:variant>
        <vt:lpwstr/>
      </vt:variant>
      <vt:variant>
        <vt:lpwstr>_Toc515959897</vt:lpwstr>
      </vt:variant>
      <vt:variant>
        <vt:i4>2031677</vt:i4>
      </vt:variant>
      <vt:variant>
        <vt:i4>44</vt:i4>
      </vt:variant>
      <vt:variant>
        <vt:i4>0</vt:i4>
      </vt:variant>
      <vt:variant>
        <vt:i4>5</vt:i4>
      </vt:variant>
      <vt:variant>
        <vt:lpwstr/>
      </vt:variant>
      <vt:variant>
        <vt:lpwstr>_Toc515959896</vt:lpwstr>
      </vt:variant>
      <vt:variant>
        <vt:i4>2031677</vt:i4>
      </vt:variant>
      <vt:variant>
        <vt:i4>38</vt:i4>
      </vt:variant>
      <vt:variant>
        <vt:i4>0</vt:i4>
      </vt:variant>
      <vt:variant>
        <vt:i4>5</vt:i4>
      </vt:variant>
      <vt:variant>
        <vt:lpwstr/>
      </vt:variant>
      <vt:variant>
        <vt:lpwstr>_Toc515959895</vt:lpwstr>
      </vt:variant>
      <vt:variant>
        <vt:i4>2031677</vt:i4>
      </vt:variant>
      <vt:variant>
        <vt:i4>32</vt:i4>
      </vt:variant>
      <vt:variant>
        <vt:i4>0</vt:i4>
      </vt:variant>
      <vt:variant>
        <vt:i4>5</vt:i4>
      </vt:variant>
      <vt:variant>
        <vt:lpwstr/>
      </vt:variant>
      <vt:variant>
        <vt:lpwstr>_Toc515959894</vt:lpwstr>
      </vt:variant>
      <vt:variant>
        <vt:i4>2031677</vt:i4>
      </vt:variant>
      <vt:variant>
        <vt:i4>26</vt:i4>
      </vt:variant>
      <vt:variant>
        <vt:i4>0</vt:i4>
      </vt:variant>
      <vt:variant>
        <vt:i4>5</vt:i4>
      </vt:variant>
      <vt:variant>
        <vt:lpwstr/>
      </vt:variant>
      <vt:variant>
        <vt:lpwstr>_Toc515959893</vt:lpwstr>
      </vt:variant>
      <vt:variant>
        <vt:i4>2031677</vt:i4>
      </vt:variant>
      <vt:variant>
        <vt:i4>20</vt:i4>
      </vt:variant>
      <vt:variant>
        <vt:i4>0</vt:i4>
      </vt:variant>
      <vt:variant>
        <vt:i4>5</vt:i4>
      </vt:variant>
      <vt:variant>
        <vt:lpwstr/>
      </vt:variant>
      <vt:variant>
        <vt:lpwstr>_Toc515959892</vt:lpwstr>
      </vt:variant>
      <vt:variant>
        <vt:i4>2031677</vt:i4>
      </vt:variant>
      <vt:variant>
        <vt:i4>14</vt:i4>
      </vt:variant>
      <vt:variant>
        <vt:i4>0</vt:i4>
      </vt:variant>
      <vt:variant>
        <vt:i4>5</vt:i4>
      </vt:variant>
      <vt:variant>
        <vt:lpwstr/>
      </vt:variant>
      <vt:variant>
        <vt:lpwstr>_Toc515959891</vt:lpwstr>
      </vt:variant>
      <vt:variant>
        <vt:i4>2031677</vt:i4>
      </vt:variant>
      <vt:variant>
        <vt:i4>8</vt:i4>
      </vt:variant>
      <vt:variant>
        <vt:i4>0</vt:i4>
      </vt:variant>
      <vt:variant>
        <vt:i4>5</vt:i4>
      </vt:variant>
      <vt:variant>
        <vt:lpwstr/>
      </vt:variant>
      <vt:variant>
        <vt:lpwstr>_Toc515959890</vt:lpwstr>
      </vt:variant>
      <vt:variant>
        <vt:i4>1966141</vt:i4>
      </vt:variant>
      <vt:variant>
        <vt:i4>2</vt:i4>
      </vt:variant>
      <vt:variant>
        <vt:i4>0</vt:i4>
      </vt:variant>
      <vt:variant>
        <vt:i4>5</vt:i4>
      </vt:variant>
      <vt:variant>
        <vt:lpwstr/>
      </vt:variant>
      <vt:variant>
        <vt:lpwstr>_Toc515959889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edgar.margan@kostrena.hr</dc:creator>
  <cp:keywords/>
  <cp:lastModifiedBy>Martina Zekić</cp:lastModifiedBy>
  <cp:revision>2</cp:revision>
  <cp:lastPrinted>2019-06-07T07:07:00Z</cp:lastPrinted>
  <dcterms:created xsi:type="dcterms:W3CDTF">2019-06-07T07:26:00Z</dcterms:created>
  <dcterms:modified xsi:type="dcterms:W3CDTF">2019-06-07T07:26:00Z</dcterms:modified>
</cp:coreProperties>
</file>