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7830" w14:textId="77777777" w:rsidR="00B3508C" w:rsidRPr="00AC419F" w:rsidRDefault="00B3508C" w:rsidP="00B3508C">
      <w:pPr>
        <w:pStyle w:val="Naslov2"/>
        <w:rPr>
          <w:rFonts w:ascii="Times New Roman" w:hAnsi="Times New Roman"/>
          <w:sz w:val="22"/>
          <w:szCs w:val="22"/>
        </w:rPr>
      </w:pPr>
      <w:r>
        <w:rPr>
          <w:noProof/>
        </w:rPr>
        <w:drawing>
          <wp:inline distT="0" distB="0" distL="0" distR="0" wp14:anchorId="7A006D60" wp14:editId="7D70E43F">
            <wp:extent cx="3306149" cy="2257425"/>
            <wp:effectExtent l="0" t="0" r="8890" b="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pic:nvPicPr>
                  <pic:blipFill>
                    <a:blip r:embed="rId7"/>
                    <a:stretch>
                      <a:fillRect/>
                    </a:stretch>
                  </pic:blipFill>
                  <pic:spPr>
                    <a:xfrm>
                      <a:off x="0" y="0"/>
                      <a:ext cx="3315081" cy="2263524"/>
                    </a:xfrm>
                    <a:prstGeom prst="rect">
                      <a:avLst/>
                    </a:prstGeom>
                  </pic:spPr>
                </pic:pic>
              </a:graphicData>
            </a:graphic>
          </wp:inline>
        </w:drawing>
      </w:r>
    </w:p>
    <w:p w14:paraId="6AEF889A" w14:textId="77777777" w:rsidR="00B3508C" w:rsidRPr="00AC419F" w:rsidRDefault="00B3508C" w:rsidP="00B3508C">
      <w:pPr>
        <w:pStyle w:val="Naslov2"/>
        <w:rPr>
          <w:rFonts w:ascii="Times New Roman" w:hAnsi="Times New Roman"/>
          <w:sz w:val="22"/>
          <w:szCs w:val="22"/>
        </w:rPr>
      </w:pPr>
    </w:p>
    <w:p w14:paraId="02585A82" w14:textId="77777777" w:rsidR="00B3508C" w:rsidRPr="00AC419F" w:rsidRDefault="00B3508C" w:rsidP="00B3508C">
      <w:pPr>
        <w:pStyle w:val="Naslov2"/>
        <w:rPr>
          <w:rFonts w:ascii="Times New Roman" w:hAnsi="Times New Roman"/>
          <w:b w:val="0"/>
          <w:i/>
          <w:szCs w:val="22"/>
        </w:rPr>
      </w:pPr>
      <w:r w:rsidRPr="00AC419F">
        <w:rPr>
          <w:rFonts w:ascii="Times New Roman" w:hAnsi="Times New Roman"/>
          <w:sz w:val="22"/>
          <w:szCs w:val="22"/>
        </w:rPr>
        <w:t xml:space="preserve">  </w:t>
      </w:r>
    </w:p>
    <w:p w14:paraId="1294E9B2" w14:textId="77777777" w:rsidR="00B3508C" w:rsidRPr="00AC419F" w:rsidRDefault="00B3508C" w:rsidP="00B3508C">
      <w:pPr>
        <w:rPr>
          <w:rFonts w:ascii="Times New Roman" w:hAnsi="Times New Roman"/>
          <w:b/>
          <w:i/>
          <w:szCs w:val="22"/>
        </w:rPr>
      </w:pPr>
      <w:r w:rsidRPr="00AC419F">
        <w:rPr>
          <w:rFonts w:ascii="Times New Roman" w:hAnsi="Times New Roman"/>
          <w:b/>
          <w:i/>
          <w:szCs w:val="22"/>
        </w:rPr>
        <w:t xml:space="preserve">     </w:t>
      </w:r>
    </w:p>
    <w:p w14:paraId="75D61B8B" w14:textId="77777777" w:rsidR="00B3508C" w:rsidRPr="00AC419F" w:rsidRDefault="00B3508C" w:rsidP="00B3508C">
      <w:pPr>
        <w:rPr>
          <w:rFonts w:ascii="Times New Roman" w:hAnsi="Times New Roman"/>
          <w:b/>
          <w:szCs w:val="22"/>
        </w:rPr>
      </w:pPr>
    </w:p>
    <w:p w14:paraId="31EB9816" w14:textId="77777777" w:rsidR="00B3508C" w:rsidRPr="00AC419F" w:rsidRDefault="00B3508C" w:rsidP="00B3508C">
      <w:pPr>
        <w:rPr>
          <w:rFonts w:ascii="Times New Roman" w:hAnsi="Times New Roman"/>
          <w:b/>
          <w:szCs w:val="22"/>
        </w:rPr>
      </w:pPr>
    </w:p>
    <w:p w14:paraId="36364FBF" w14:textId="77777777" w:rsidR="00B3508C" w:rsidRPr="00AC419F" w:rsidRDefault="00B3508C" w:rsidP="00B3508C">
      <w:pPr>
        <w:rPr>
          <w:rFonts w:ascii="Times New Roman" w:hAnsi="Times New Roman"/>
          <w:b/>
          <w:szCs w:val="22"/>
        </w:rPr>
      </w:pPr>
    </w:p>
    <w:p w14:paraId="5C9E1E5D" w14:textId="77777777" w:rsidR="00B3508C" w:rsidRPr="00AC419F" w:rsidRDefault="00B3508C" w:rsidP="00B3508C">
      <w:pPr>
        <w:rPr>
          <w:rFonts w:ascii="Times New Roman" w:hAnsi="Times New Roman"/>
          <w:b/>
          <w:szCs w:val="22"/>
        </w:rPr>
      </w:pPr>
    </w:p>
    <w:p w14:paraId="38FFB6AB" w14:textId="77777777" w:rsidR="00B3508C" w:rsidRPr="00AC419F" w:rsidRDefault="00B3508C" w:rsidP="00B3508C">
      <w:pPr>
        <w:rPr>
          <w:rFonts w:ascii="Times New Roman" w:hAnsi="Times New Roman"/>
          <w:b/>
          <w:szCs w:val="22"/>
        </w:rPr>
      </w:pPr>
    </w:p>
    <w:p w14:paraId="450F92A4" w14:textId="77777777" w:rsidR="00B3508C" w:rsidRPr="00AC419F" w:rsidRDefault="00B3508C" w:rsidP="00B3508C">
      <w:pPr>
        <w:rPr>
          <w:rFonts w:ascii="Times New Roman" w:hAnsi="Times New Roman"/>
          <w:b/>
          <w:bCs/>
          <w:sz w:val="28"/>
          <w:szCs w:val="28"/>
        </w:rPr>
      </w:pPr>
      <w:r w:rsidRPr="00AC419F">
        <w:rPr>
          <w:rFonts w:ascii="Times New Roman" w:hAnsi="Times New Roman"/>
          <w:b/>
          <w:bCs/>
          <w:sz w:val="28"/>
          <w:szCs w:val="28"/>
        </w:rPr>
        <w:t xml:space="preserve">                             BILJEŠKE UZ FINANCIJSKE IZVJEŠTAJE</w:t>
      </w:r>
    </w:p>
    <w:p w14:paraId="0179733A" w14:textId="77777777" w:rsidR="00B3508C" w:rsidRPr="00AC419F" w:rsidRDefault="00B3508C" w:rsidP="00B3508C">
      <w:pPr>
        <w:jc w:val="center"/>
        <w:rPr>
          <w:rFonts w:ascii="Times New Roman" w:hAnsi="Times New Roman"/>
          <w:b/>
          <w:bCs/>
          <w:sz w:val="28"/>
          <w:szCs w:val="28"/>
        </w:rPr>
      </w:pPr>
      <w:r w:rsidRPr="00AC419F">
        <w:rPr>
          <w:rFonts w:ascii="Times New Roman" w:hAnsi="Times New Roman"/>
          <w:b/>
          <w:bCs/>
          <w:sz w:val="28"/>
          <w:szCs w:val="28"/>
        </w:rPr>
        <w:t>Općine Kostrena</w:t>
      </w:r>
      <w:r w:rsidRPr="00AC419F">
        <w:rPr>
          <w:rFonts w:ascii="Times New Roman" w:hAnsi="Times New Roman"/>
          <w:sz w:val="28"/>
          <w:szCs w:val="28"/>
        </w:rPr>
        <w:t xml:space="preserve"> </w:t>
      </w:r>
      <w:r w:rsidRPr="00AC419F">
        <w:rPr>
          <w:rFonts w:ascii="Times New Roman" w:hAnsi="Times New Roman"/>
          <w:b/>
          <w:bCs/>
          <w:sz w:val="28"/>
          <w:szCs w:val="28"/>
        </w:rPr>
        <w:t>za razdoblje 1.siječanj-31.prosinac 202</w:t>
      </w:r>
      <w:r>
        <w:rPr>
          <w:rFonts w:ascii="Times New Roman" w:hAnsi="Times New Roman"/>
          <w:b/>
          <w:bCs/>
          <w:sz w:val="28"/>
          <w:szCs w:val="28"/>
        </w:rPr>
        <w:t>1</w:t>
      </w:r>
      <w:r w:rsidRPr="00AC419F">
        <w:rPr>
          <w:rFonts w:ascii="Times New Roman" w:hAnsi="Times New Roman"/>
          <w:b/>
          <w:bCs/>
          <w:sz w:val="28"/>
          <w:szCs w:val="28"/>
        </w:rPr>
        <w:t>. godine</w:t>
      </w:r>
    </w:p>
    <w:p w14:paraId="2B461CC9" w14:textId="77777777" w:rsidR="00B3508C" w:rsidRPr="00AC419F" w:rsidRDefault="00B3508C" w:rsidP="00B3508C">
      <w:pPr>
        <w:jc w:val="center"/>
        <w:rPr>
          <w:rFonts w:ascii="Times New Roman" w:hAnsi="Times New Roman"/>
          <w:b/>
          <w:bCs/>
          <w:sz w:val="28"/>
          <w:szCs w:val="28"/>
        </w:rPr>
      </w:pPr>
    </w:p>
    <w:p w14:paraId="3BCB2503" w14:textId="77777777" w:rsidR="00B3508C" w:rsidRDefault="00B3508C" w:rsidP="00B3508C">
      <w:pPr>
        <w:rPr>
          <w:rFonts w:ascii="Times New Roman" w:hAnsi="Times New Roman"/>
          <w:b/>
          <w:i/>
          <w:szCs w:val="22"/>
          <w:highlight w:val="yellow"/>
          <w:u w:val="single"/>
        </w:rPr>
      </w:pPr>
    </w:p>
    <w:p w14:paraId="7B57A8D5" w14:textId="77777777" w:rsidR="00B3508C" w:rsidRPr="00337CE2" w:rsidRDefault="00B3508C" w:rsidP="00B3508C">
      <w:pPr>
        <w:rPr>
          <w:rFonts w:ascii="Times New Roman" w:hAnsi="Times New Roman"/>
          <w:b/>
          <w:i/>
          <w:szCs w:val="22"/>
          <w:u w:val="single"/>
        </w:rPr>
      </w:pPr>
      <w:r w:rsidRPr="00337CE2">
        <w:rPr>
          <w:rFonts w:ascii="Times New Roman" w:hAnsi="Times New Roman"/>
          <w:b/>
          <w:i/>
          <w:szCs w:val="22"/>
          <w:u w:val="single"/>
        </w:rPr>
        <w:t>OBVEZNIK</w:t>
      </w:r>
    </w:p>
    <w:p w14:paraId="6CF4F980" w14:textId="77777777" w:rsidR="00B3508C" w:rsidRPr="00337CE2" w:rsidRDefault="00B3508C" w:rsidP="00B3508C">
      <w:pPr>
        <w:rPr>
          <w:rFonts w:ascii="Times New Roman" w:hAnsi="Times New Roman"/>
          <w:szCs w:val="22"/>
        </w:rPr>
      </w:pPr>
      <w:r w:rsidRPr="00337CE2">
        <w:rPr>
          <w:rFonts w:ascii="Times New Roman" w:hAnsi="Times New Roman"/>
          <w:b/>
          <w:szCs w:val="22"/>
        </w:rPr>
        <w:t xml:space="preserve">                   538 –</w:t>
      </w:r>
      <w:r w:rsidRPr="00337CE2">
        <w:rPr>
          <w:rFonts w:ascii="Times New Roman" w:hAnsi="Times New Roman"/>
          <w:szCs w:val="22"/>
        </w:rPr>
        <w:t xml:space="preserve"> OPĆINA KOSTRENA</w:t>
      </w:r>
    </w:p>
    <w:p w14:paraId="0D1482BD" w14:textId="77777777" w:rsidR="00B3508C" w:rsidRPr="00337CE2" w:rsidRDefault="00B3508C" w:rsidP="00B3508C">
      <w:pPr>
        <w:rPr>
          <w:rFonts w:ascii="Times New Roman" w:hAnsi="Times New Roman"/>
          <w:szCs w:val="22"/>
        </w:rPr>
      </w:pPr>
      <w:r w:rsidRPr="00337CE2">
        <w:rPr>
          <w:rFonts w:ascii="Times New Roman" w:hAnsi="Times New Roman"/>
          <w:szCs w:val="22"/>
        </w:rPr>
        <w:t xml:space="preserve">                   SV. LUCIJA 38, 51221 KOSTRENA</w:t>
      </w:r>
    </w:p>
    <w:p w14:paraId="66E83B0A" w14:textId="77777777" w:rsidR="00B3508C" w:rsidRPr="00337CE2" w:rsidRDefault="00B3508C" w:rsidP="00B3508C">
      <w:pPr>
        <w:rPr>
          <w:rFonts w:ascii="Times New Roman" w:hAnsi="Times New Roman"/>
          <w:szCs w:val="22"/>
        </w:rPr>
      </w:pPr>
      <w:r w:rsidRPr="00337CE2">
        <w:rPr>
          <w:rFonts w:ascii="Times New Roman" w:hAnsi="Times New Roman"/>
          <w:szCs w:val="22"/>
        </w:rPr>
        <w:t xml:space="preserve">                   RKP: 30568</w:t>
      </w:r>
    </w:p>
    <w:p w14:paraId="762DD92E" w14:textId="77777777" w:rsidR="00B3508C" w:rsidRPr="00337CE2" w:rsidRDefault="00B3508C" w:rsidP="00B3508C">
      <w:pPr>
        <w:rPr>
          <w:rFonts w:ascii="Times New Roman" w:hAnsi="Times New Roman"/>
          <w:szCs w:val="22"/>
        </w:rPr>
      </w:pPr>
      <w:r w:rsidRPr="00337CE2">
        <w:rPr>
          <w:rFonts w:ascii="Times New Roman" w:hAnsi="Times New Roman"/>
          <w:szCs w:val="22"/>
        </w:rPr>
        <w:t xml:space="preserve">                   MATIČNI BROJ: 2634465</w:t>
      </w:r>
    </w:p>
    <w:p w14:paraId="57F19ECA" w14:textId="77777777" w:rsidR="00B3508C" w:rsidRPr="00337CE2" w:rsidRDefault="00B3508C" w:rsidP="00B3508C">
      <w:pPr>
        <w:rPr>
          <w:rFonts w:ascii="Times New Roman" w:hAnsi="Times New Roman"/>
          <w:szCs w:val="22"/>
        </w:rPr>
      </w:pPr>
      <w:r w:rsidRPr="00337CE2">
        <w:rPr>
          <w:rFonts w:ascii="Times New Roman" w:hAnsi="Times New Roman"/>
          <w:szCs w:val="22"/>
        </w:rPr>
        <w:t xml:space="preserve">                   OIB: 32131316182</w:t>
      </w:r>
    </w:p>
    <w:p w14:paraId="6B658691" w14:textId="095325A0" w:rsidR="00B3508C" w:rsidRPr="00337CE2" w:rsidRDefault="00B3508C" w:rsidP="00B3508C">
      <w:pPr>
        <w:rPr>
          <w:rFonts w:ascii="Times New Roman" w:hAnsi="Times New Roman"/>
          <w:szCs w:val="22"/>
        </w:rPr>
      </w:pPr>
      <w:r w:rsidRPr="00337CE2">
        <w:rPr>
          <w:rFonts w:ascii="Times New Roman" w:hAnsi="Times New Roman"/>
          <w:szCs w:val="22"/>
        </w:rPr>
        <w:t xml:space="preserve">                   RAZINA: 2</w:t>
      </w:r>
      <w:r>
        <w:rPr>
          <w:rFonts w:ascii="Times New Roman" w:hAnsi="Times New Roman"/>
          <w:szCs w:val="22"/>
        </w:rPr>
        <w:t>3</w:t>
      </w:r>
    </w:p>
    <w:p w14:paraId="30E86B0D" w14:textId="77777777" w:rsidR="00B3508C" w:rsidRPr="00337CE2" w:rsidRDefault="00B3508C" w:rsidP="00B3508C">
      <w:pPr>
        <w:rPr>
          <w:rFonts w:ascii="Times New Roman" w:hAnsi="Times New Roman"/>
          <w:szCs w:val="22"/>
        </w:rPr>
      </w:pPr>
      <w:r w:rsidRPr="00337CE2">
        <w:rPr>
          <w:rFonts w:ascii="Times New Roman" w:hAnsi="Times New Roman"/>
          <w:szCs w:val="22"/>
        </w:rPr>
        <w:t xml:space="preserve">                   RAZDJEL: 000</w:t>
      </w:r>
    </w:p>
    <w:p w14:paraId="5F5FADA8" w14:textId="77777777" w:rsidR="00B3508C" w:rsidRPr="00337CE2" w:rsidRDefault="00B3508C" w:rsidP="00B3508C">
      <w:pPr>
        <w:rPr>
          <w:rFonts w:ascii="Times New Roman" w:hAnsi="Times New Roman"/>
          <w:szCs w:val="22"/>
        </w:rPr>
      </w:pPr>
      <w:r w:rsidRPr="00337CE2">
        <w:rPr>
          <w:rFonts w:ascii="Times New Roman" w:hAnsi="Times New Roman"/>
          <w:szCs w:val="22"/>
        </w:rPr>
        <w:t xml:space="preserve">                   ŠIFRA DJELATNOSTI: 8411</w:t>
      </w:r>
    </w:p>
    <w:p w14:paraId="7496015C" w14:textId="77777777" w:rsidR="00B3508C" w:rsidRPr="00AC419F" w:rsidRDefault="00B3508C" w:rsidP="00B3508C">
      <w:pPr>
        <w:rPr>
          <w:rFonts w:ascii="Times New Roman" w:hAnsi="Times New Roman"/>
          <w:b/>
          <w:szCs w:val="22"/>
        </w:rPr>
      </w:pPr>
      <w:r w:rsidRPr="00337CE2">
        <w:rPr>
          <w:rFonts w:ascii="Times New Roman" w:hAnsi="Times New Roman"/>
          <w:szCs w:val="22"/>
        </w:rPr>
        <w:t xml:space="preserve">                   </w:t>
      </w:r>
      <w:r w:rsidRPr="00337CE2">
        <w:rPr>
          <w:rFonts w:ascii="Times New Roman" w:hAnsi="Times New Roman"/>
          <w:b/>
          <w:szCs w:val="22"/>
        </w:rPr>
        <w:t>RAZDOBLJE: 01.01.202</w:t>
      </w:r>
      <w:r>
        <w:rPr>
          <w:rFonts w:ascii="Times New Roman" w:hAnsi="Times New Roman"/>
          <w:b/>
          <w:szCs w:val="22"/>
        </w:rPr>
        <w:t>1</w:t>
      </w:r>
      <w:r w:rsidRPr="00337CE2">
        <w:rPr>
          <w:rFonts w:ascii="Times New Roman" w:hAnsi="Times New Roman"/>
          <w:b/>
          <w:szCs w:val="22"/>
        </w:rPr>
        <w:t>. – 31.12.202</w:t>
      </w:r>
      <w:r>
        <w:rPr>
          <w:rFonts w:ascii="Times New Roman" w:hAnsi="Times New Roman"/>
          <w:b/>
          <w:szCs w:val="22"/>
        </w:rPr>
        <w:t>1</w:t>
      </w:r>
      <w:r w:rsidRPr="00337CE2">
        <w:rPr>
          <w:rFonts w:ascii="Times New Roman" w:hAnsi="Times New Roman"/>
          <w:b/>
          <w:szCs w:val="22"/>
        </w:rPr>
        <w:t>.</w:t>
      </w:r>
    </w:p>
    <w:p w14:paraId="39BF25E0" w14:textId="77777777" w:rsidR="00B3508C" w:rsidRPr="00AC419F" w:rsidRDefault="00B3508C" w:rsidP="00B3508C">
      <w:pPr>
        <w:rPr>
          <w:rFonts w:ascii="Times New Roman" w:hAnsi="Times New Roman"/>
          <w:b/>
          <w:bCs/>
          <w:szCs w:val="22"/>
        </w:rPr>
      </w:pPr>
    </w:p>
    <w:p w14:paraId="751CDB2A" w14:textId="77777777" w:rsidR="00B3508C" w:rsidRPr="00AC419F" w:rsidRDefault="00B3508C" w:rsidP="00B3508C">
      <w:pPr>
        <w:jc w:val="center"/>
        <w:rPr>
          <w:rFonts w:ascii="Times New Roman" w:hAnsi="Times New Roman"/>
          <w:b/>
          <w:szCs w:val="22"/>
        </w:rPr>
      </w:pPr>
    </w:p>
    <w:p w14:paraId="2FD3BAD0" w14:textId="77777777" w:rsidR="00B3508C" w:rsidRPr="00AC419F" w:rsidRDefault="00B3508C" w:rsidP="00B3508C">
      <w:pPr>
        <w:rPr>
          <w:rFonts w:ascii="Times New Roman" w:hAnsi="Times New Roman"/>
          <w:b/>
          <w:bCs/>
          <w:szCs w:val="22"/>
        </w:rPr>
      </w:pPr>
      <w:r>
        <w:rPr>
          <w:rFonts w:ascii="Times New Roman" w:hAnsi="Times New Roman"/>
          <w:b/>
          <w:bCs/>
          <w:szCs w:val="22"/>
        </w:rPr>
        <w:t>PRORAČUNSKI KORISNICI:</w:t>
      </w:r>
    </w:p>
    <w:p w14:paraId="68B28052" w14:textId="77777777" w:rsidR="00B3508C" w:rsidRPr="00AC419F" w:rsidRDefault="00B3508C" w:rsidP="00B3508C">
      <w:pPr>
        <w:jc w:val="center"/>
        <w:rPr>
          <w:rFonts w:ascii="Times New Roman" w:hAnsi="Times New Roman"/>
          <w:b/>
          <w:szCs w:val="22"/>
        </w:rPr>
      </w:pPr>
    </w:p>
    <w:p w14:paraId="22F1C3ED" w14:textId="77777777" w:rsidR="00B3508C" w:rsidRPr="00755C70" w:rsidRDefault="00B3508C" w:rsidP="00B3508C">
      <w:r>
        <w:t xml:space="preserve">Naziv obveznika: </w:t>
      </w:r>
      <w:r w:rsidRPr="00755C70">
        <w:rPr>
          <w:b/>
        </w:rPr>
        <w:t>DJEČJI VRTIĆ ''ZLATNA RIBICA''</w:t>
      </w:r>
      <w:r>
        <w:rPr>
          <w:b/>
        </w:rPr>
        <w:tab/>
      </w:r>
      <w:r>
        <w:rPr>
          <w:b/>
        </w:rPr>
        <w:tab/>
      </w:r>
      <w:r>
        <w:rPr>
          <w:b/>
        </w:rPr>
        <w:tab/>
      </w:r>
      <w:r>
        <w:rPr>
          <w:b/>
        </w:rPr>
        <w:tab/>
      </w:r>
    </w:p>
    <w:p w14:paraId="2FF6116C" w14:textId="77777777" w:rsidR="00B3508C" w:rsidRDefault="00B3508C" w:rsidP="00B3508C">
      <w:r>
        <w:t>Poštanski broj: 51221</w:t>
      </w:r>
      <w:r>
        <w:tab/>
      </w:r>
      <w:r>
        <w:tab/>
      </w:r>
      <w:r>
        <w:tab/>
      </w:r>
      <w:r>
        <w:tab/>
      </w:r>
    </w:p>
    <w:p w14:paraId="0E072A2A" w14:textId="77777777" w:rsidR="00B3508C" w:rsidRDefault="00B3508C" w:rsidP="00B3508C">
      <w:r>
        <w:t xml:space="preserve">Mjesto: KOSTRENA </w:t>
      </w:r>
      <w:r>
        <w:tab/>
      </w:r>
      <w:r>
        <w:tab/>
      </w:r>
      <w:r>
        <w:tab/>
      </w:r>
      <w:r>
        <w:tab/>
      </w:r>
      <w:r>
        <w:tab/>
      </w:r>
      <w:r>
        <w:tab/>
      </w:r>
      <w:r>
        <w:tab/>
      </w:r>
      <w:r>
        <w:tab/>
      </w:r>
    </w:p>
    <w:p w14:paraId="43E93D23" w14:textId="77777777" w:rsidR="00B3508C" w:rsidRDefault="00B3508C" w:rsidP="00B3508C">
      <w:r>
        <w:t xml:space="preserve">Adresa sjedišta: ŽUKNICA 1/A </w:t>
      </w:r>
    </w:p>
    <w:p w14:paraId="65DB442D" w14:textId="77777777" w:rsidR="00B3508C" w:rsidRDefault="00B3508C" w:rsidP="00B3508C">
      <w:r>
        <w:t>RKP: 30648</w:t>
      </w:r>
      <w:r>
        <w:tab/>
      </w:r>
      <w:r>
        <w:tab/>
      </w:r>
      <w:r>
        <w:tab/>
      </w:r>
      <w:r>
        <w:tab/>
      </w:r>
      <w:r>
        <w:tab/>
      </w:r>
    </w:p>
    <w:p w14:paraId="27D351BC" w14:textId="77777777" w:rsidR="00B3508C" w:rsidRPr="00755C70" w:rsidRDefault="00B3508C" w:rsidP="00B3508C">
      <w:pPr>
        <w:rPr>
          <w:b/>
          <w:bCs/>
        </w:rPr>
      </w:pPr>
      <w:r>
        <w:t xml:space="preserve">Matični broj: </w:t>
      </w:r>
      <w:r w:rsidRPr="00755C70">
        <w:rPr>
          <w:bCs/>
        </w:rPr>
        <w:t>01398431</w:t>
      </w:r>
      <w:r>
        <w:rPr>
          <w:bCs/>
        </w:rPr>
        <w:tab/>
      </w:r>
      <w:r>
        <w:rPr>
          <w:bCs/>
        </w:rPr>
        <w:tab/>
      </w:r>
      <w:r>
        <w:rPr>
          <w:bCs/>
        </w:rPr>
        <w:tab/>
      </w:r>
      <w:r>
        <w:rPr>
          <w:bCs/>
        </w:rPr>
        <w:tab/>
      </w:r>
      <w:r>
        <w:rPr>
          <w:bCs/>
        </w:rPr>
        <w:tab/>
      </w:r>
      <w:r>
        <w:rPr>
          <w:bCs/>
        </w:rPr>
        <w:tab/>
      </w:r>
      <w:r>
        <w:rPr>
          <w:bCs/>
        </w:rPr>
        <w:tab/>
      </w:r>
      <w:r>
        <w:rPr>
          <w:bCs/>
        </w:rPr>
        <w:tab/>
      </w:r>
    </w:p>
    <w:p w14:paraId="70F35589" w14:textId="77777777" w:rsidR="00B3508C" w:rsidRDefault="00B3508C" w:rsidP="00B3508C">
      <w:r>
        <w:t>OIB: 26249271570</w:t>
      </w:r>
      <w:r>
        <w:tab/>
      </w:r>
      <w:r>
        <w:tab/>
      </w:r>
      <w:r>
        <w:tab/>
      </w:r>
      <w:r>
        <w:tab/>
      </w:r>
      <w:r>
        <w:tab/>
      </w:r>
      <w:r>
        <w:tab/>
      </w:r>
      <w:r>
        <w:tab/>
      </w:r>
      <w:r>
        <w:tab/>
      </w:r>
    </w:p>
    <w:p w14:paraId="42256A78" w14:textId="77777777" w:rsidR="00B3508C" w:rsidRDefault="00B3508C" w:rsidP="00B3508C">
      <w:r>
        <w:t>Šifra djelatnosti: 8510 Predškolsko obrazovanje</w:t>
      </w:r>
    </w:p>
    <w:p w14:paraId="3072679E" w14:textId="77777777" w:rsidR="00B3508C" w:rsidRPr="00AC419F" w:rsidRDefault="00B3508C" w:rsidP="00B3508C">
      <w:pPr>
        <w:rPr>
          <w:rFonts w:ascii="Times New Roman" w:hAnsi="Times New Roman"/>
          <w:b/>
          <w:szCs w:val="22"/>
        </w:rPr>
      </w:pPr>
    </w:p>
    <w:p w14:paraId="2FFDF310" w14:textId="77777777" w:rsidR="00B3508C" w:rsidRDefault="00B3508C" w:rsidP="00B3508C">
      <w:pPr>
        <w:rPr>
          <w:rFonts w:ascii="Times New Roman" w:hAnsi="Times New Roman"/>
          <w:b/>
          <w:szCs w:val="22"/>
        </w:rPr>
      </w:pPr>
    </w:p>
    <w:p w14:paraId="3C627E69" w14:textId="77777777" w:rsidR="00B3508C" w:rsidRDefault="00B3508C" w:rsidP="00B3508C">
      <w:pPr>
        <w:rPr>
          <w:rFonts w:ascii="Times New Roman" w:hAnsi="Times New Roman"/>
          <w:b/>
          <w:szCs w:val="22"/>
        </w:rPr>
      </w:pPr>
    </w:p>
    <w:p w14:paraId="29985491" w14:textId="77777777" w:rsidR="00B3508C" w:rsidRDefault="00B3508C" w:rsidP="00B3508C">
      <w:pPr>
        <w:rPr>
          <w:rFonts w:ascii="Times New Roman" w:hAnsi="Times New Roman"/>
          <w:b/>
          <w:szCs w:val="22"/>
        </w:rPr>
      </w:pPr>
    </w:p>
    <w:p w14:paraId="53F11105" w14:textId="77777777" w:rsidR="00B3508C" w:rsidRDefault="00B3508C" w:rsidP="00B3508C">
      <w:pPr>
        <w:rPr>
          <w:rFonts w:ascii="Times New Roman" w:hAnsi="Times New Roman"/>
          <w:b/>
          <w:szCs w:val="22"/>
        </w:rPr>
      </w:pPr>
    </w:p>
    <w:p w14:paraId="6226DE8E" w14:textId="77777777" w:rsidR="00B3508C" w:rsidRPr="00AC419F" w:rsidRDefault="00B3508C" w:rsidP="00B3508C">
      <w:pPr>
        <w:rPr>
          <w:rFonts w:ascii="Times New Roman" w:hAnsi="Times New Roman"/>
          <w:b/>
          <w:szCs w:val="22"/>
        </w:rPr>
      </w:pPr>
    </w:p>
    <w:p w14:paraId="0834E374" w14:textId="77777777" w:rsidR="00B3508C" w:rsidRPr="00822489" w:rsidRDefault="00B3508C" w:rsidP="00B3508C">
      <w:r w:rsidRPr="00822489">
        <w:lastRenderedPageBreak/>
        <w:t xml:space="preserve">Naziv obveznika: </w:t>
      </w:r>
      <w:r w:rsidRPr="00822489">
        <w:rPr>
          <w:b/>
        </w:rPr>
        <w:t>JAVNA USTANOVA NARODNA KNJIŽNICA KOSTRENA</w:t>
      </w:r>
      <w:r w:rsidRPr="00822489">
        <w:rPr>
          <w:b/>
        </w:rPr>
        <w:tab/>
      </w:r>
      <w:r w:rsidRPr="00822489">
        <w:rPr>
          <w:b/>
        </w:rPr>
        <w:tab/>
      </w:r>
    </w:p>
    <w:p w14:paraId="700681E6" w14:textId="77777777" w:rsidR="00B3508C" w:rsidRPr="00822489" w:rsidRDefault="00B3508C" w:rsidP="00B3508C">
      <w:r w:rsidRPr="00822489">
        <w:t xml:space="preserve">Poštanski broj: 51221 </w:t>
      </w:r>
      <w:r w:rsidRPr="00822489">
        <w:tab/>
      </w:r>
      <w:r w:rsidRPr="00822489">
        <w:tab/>
      </w:r>
      <w:r w:rsidRPr="00822489">
        <w:tab/>
      </w:r>
      <w:r w:rsidRPr="00822489">
        <w:tab/>
      </w:r>
      <w:r w:rsidRPr="00822489">
        <w:tab/>
      </w:r>
      <w:r w:rsidRPr="00822489">
        <w:tab/>
      </w:r>
      <w:r w:rsidRPr="00822489">
        <w:tab/>
      </w:r>
      <w:r w:rsidRPr="00822489">
        <w:tab/>
      </w:r>
    </w:p>
    <w:p w14:paraId="44B24D90" w14:textId="77777777" w:rsidR="00B3508C" w:rsidRPr="00822489" w:rsidRDefault="00B3508C" w:rsidP="00B3508C">
      <w:r w:rsidRPr="00822489">
        <w:t xml:space="preserve">Mjesto: KOSTRENA </w:t>
      </w:r>
      <w:r w:rsidRPr="00822489">
        <w:tab/>
      </w:r>
      <w:r w:rsidRPr="00822489">
        <w:tab/>
      </w:r>
      <w:r w:rsidRPr="00822489">
        <w:tab/>
      </w:r>
      <w:r w:rsidRPr="00822489">
        <w:tab/>
      </w:r>
      <w:r w:rsidRPr="00822489">
        <w:tab/>
      </w:r>
      <w:r w:rsidRPr="00822489">
        <w:tab/>
      </w:r>
      <w:r w:rsidRPr="00822489">
        <w:tab/>
      </w:r>
      <w:r w:rsidRPr="00822489">
        <w:tab/>
      </w:r>
    </w:p>
    <w:p w14:paraId="075674A4" w14:textId="77777777" w:rsidR="00B3508C" w:rsidRDefault="00B3508C" w:rsidP="00B3508C">
      <w:r w:rsidRPr="00822489">
        <w:t xml:space="preserve">Adresa sjedišta: SVETA LUCIJA 14 </w:t>
      </w:r>
    </w:p>
    <w:p w14:paraId="1AC57D90" w14:textId="77777777" w:rsidR="00B3508C" w:rsidRPr="00822489" w:rsidRDefault="00B3508C" w:rsidP="00B3508C">
      <w:r w:rsidRPr="00822489">
        <w:t>RKP: 30605</w:t>
      </w:r>
      <w:r w:rsidRPr="00822489">
        <w:tab/>
      </w:r>
      <w:r w:rsidRPr="00822489">
        <w:tab/>
      </w:r>
      <w:r w:rsidRPr="00822489">
        <w:tab/>
      </w:r>
      <w:r w:rsidRPr="00822489">
        <w:tab/>
      </w:r>
      <w:r w:rsidRPr="00822489">
        <w:tab/>
      </w:r>
      <w:r w:rsidRPr="00822489">
        <w:tab/>
      </w:r>
    </w:p>
    <w:p w14:paraId="256EC9D1" w14:textId="77777777" w:rsidR="00B3508C" w:rsidRPr="00822489" w:rsidRDefault="00B3508C" w:rsidP="00B3508C">
      <w:pPr>
        <w:rPr>
          <w:b/>
          <w:bCs/>
        </w:rPr>
      </w:pPr>
      <w:r w:rsidRPr="00822489">
        <w:t xml:space="preserve">Matični broj: </w:t>
      </w:r>
      <w:r w:rsidRPr="00822489">
        <w:rPr>
          <w:bCs/>
        </w:rPr>
        <w:t>01437097</w:t>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p>
    <w:p w14:paraId="26411BDD" w14:textId="77777777" w:rsidR="00B3508C" w:rsidRPr="00822489" w:rsidRDefault="00B3508C" w:rsidP="00B3508C">
      <w:r w:rsidRPr="00822489">
        <w:t>OIB: 05681559244</w:t>
      </w:r>
      <w:r w:rsidRPr="00822489">
        <w:tab/>
      </w:r>
      <w:r w:rsidRPr="00822489">
        <w:tab/>
      </w:r>
      <w:r w:rsidRPr="00822489">
        <w:tab/>
      </w:r>
      <w:r w:rsidRPr="00822489">
        <w:tab/>
      </w:r>
      <w:r w:rsidRPr="00822489">
        <w:tab/>
      </w:r>
      <w:r w:rsidRPr="00822489">
        <w:tab/>
      </w:r>
      <w:r w:rsidRPr="00822489">
        <w:tab/>
      </w:r>
      <w:r w:rsidRPr="00822489">
        <w:tab/>
      </w:r>
    </w:p>
    <w:p w14:paraId="2AD6A4F5" w14:textId="77777777" w:rsidR="00B3508C" w:rsidRPr="00822489" w:rsidRDefault="00B3508C" w:rsidP="00B3508C">
      <w:r w:rsidRPr="00822489">
        <w:t>Šifra djelatnosti: 9101 Djelatnosti knjižnica i arhiva</w:t>
      </w:r>
    </w:p>
    <w:p w14:paraId="07832346" w14:textId="77777777" w:rsidR="00B3508C" w:rsidRPr="00AC419F" w:rsidRDefault="00B3508C" w:rsidP="00B3508C">
      <w:pPr>
        <w:rPr>
          <w:rFonts w:ascii="Times New Roman" w:hAnsi="Times New Roman"/>
          <w:b/>
          <w:szCs w:val="22"/>
        </w:rPr>
      </w:pPr>
    </w:p>
    <w:p w14:paraId="4CECE6DB" w14:textId="77777777" w:rsidR="00B3508C" w:rsidRPr="00AC419F" w:rsidRDefault="00B3508C" w:rsidP="00B3508C">
      <w:pPr>
        <w:rPr>
          <w:rFonts w:ascii="Times New Roman" w:hAnsi="Times New Roman"/>
          <w:b/>
          <w:szCs w:val="22"/>
        </w:rPr>
      </w:pPr>
    </w:p>
    <w:p w14:paraId="376142C4" w14:textId="77777777" w:rsidR="00B3508C" w:rsidRPr="00AC419F" w:rsidRDefault="00B3508C" w:rsidP="00B3508C">
      <w:pPr>
        <w:rPr>
          <w:rFonts w:ascii="Times New Roman" w:hAnsi="Times New Roman"/>
          <w:b/>
          <w:szCs w:val="22"/>
        </w:rPr>
      </w:pPr>
    </w:p>
    <w:p w14:paraId="294B1F90" w14:textId="77777777" w:rsidR="00B3508C" w:rsidRPr="00822489" w:rsidRDefault="00B3508C" w:rsidP="00B3508C">
      <w:r w:rsidRPr="00822489">
        <w:t xml:space="preserve">Naziv obveznika: </w:t>
      </w:r>
      <w:r>
        <w:rPr>
          <w:b/>
        </w:rPr>
        <w:t>CENTAR KULTURE KOSTRENA</w:t>
      </w:r>
      <w:r>
        <w:rPr>
          <w:b/>
        </w:rPr>
        <w:tab/>
      </w:r>
      <w:r>
        <w:rPr>
          <w:b/>
        </w:rPr>
        <w:tab/>
      </w:r>
      <w:r>
        <w:rPr>
          <w:b/>
        </w:rPr>
        <w:tab/>
      </w:r>
      <w:r w:rsidRPr="00822489">
        <w:rPr>
          <w:b/>
        </w:rPr>
        <w:tab/>
      </w:r>
      <w:r w:rsidRPr="00822489">
        <w:rPr>
          <w:b/>
        </w:rPr>
        <w:tab/>
      </w:r>
    </w:p>
    <w:p w14:paraId="4206A04B" w14:textId="77777777" w:rsidR="00B3508C" w:rsidRPr="00822489" w:rsidRDefault="00B3508C" w:rsidP="00B3508C">
      <w:r w:rsidRPr="00822489">
        <w:t xml:space="preserve">Poštanski broj: 51221 </w:t>
      </w:r>
      <w:r w:rsidRPr="00822489">
        <w:tab/>
      </w:r>
      <w:r w:rsidRPr="00822489">
        <w:tab/>
      </w:r>
      <w:r w:rsidRPr="00822489">
        <w:tab/>
      </w:r>
      <w:r w:rsidRPr="00822489">
        <w:tab/>
      </w:r>
      <w:r w:rsidRPr="00822489">
        <w:tab/>
      </w:r>
      <w:r w:rsidRPr="00822489">
        <w:tab/>
      </w:r>
      <w:r w:rsidRPr="00822489">
        <w:tab/>
      </w:r>
      <w:r w:rsidRPr="00822489">
        <w:tab/>
      </w:r>
    </w:p>
    <w:p w14:paraId="134033F1" w14:textId="77777777" w:rsidR="00B3508C" w:rsidRPr="00822489" w:rsidRDefault="00B3508C" w:rsidP="00B3508C">
      <w:r w:rsidRPr="00822489">
        <w:t xml:space="preserve">Mjesto: KOSTRENA </w:t>
      </w:r>
      <w:r w:rsidRPr="00822489">
        <w:tab/>
      </w:r>
      <w:r w:rsidRPr="00822489">
        <w:tab/>
      </w:r>
      <w:r w:rsidRPr="00822489">
        <w:tab/>
      </w:r>
      <w:r w:rsidRPr="00822489">
        <w:tab/>
      </w:r>
      <w:r w:rsidRPr="00822489">
        <w:tab/>
      </w:r>
      <w:r w:rsidRPr="00822489">
        <w:tab/>
      </w:r>
      <w:r w:rsidRPr="00822489">
        <w:tab/>
      </w:r>
      <w:r w:rsidRPr="00822489">
        <w:tab/>
      </w:r>
    </w:p>
    <w:p w14:paraId="21155E19" w14:textId="77777777" w:rsidR="00B3508C" w:rsidRDefault="00B3508C" w:rsidP="00B3508C">
      <w:r w:rsidRPr="00822489">
        <w:t xml:space="preserve">Adresa sjedišta: SVETA LUCIJA </w:t>
      </w:r>
      <w:r>
        <w:t>38</w:t>
      </w:r>
      <w:r w:rsidRPr="00822489">
        <w:t xml:space="preserve"> </w:t>
      </w:r>
    </w:p>
    <w:p w14:paraId="4BC7ABBD" w14:textId="77777777" w:rsidR="00B3508C" w:rsidRPr="00822489" w:rsidRDefault="00B3508C" w:rsidP="00B3508C">
      <w:r w:rsidRPr="00822489">
        <w:t xml:space="preserve">RKP: </w:t>
      </w:r>
      <w:r>
        <w:t>51062</w:t>
      </w:r>
      <w:r w:rsidRPr="00822489">
        <w:tab/>
      </w:r>
      <w:r w:rsidRPr="00822489">
        <w:tab/>
      </w:r>
      <w:r w:rsidRPr="00822489">
        <w:tab/>
      </w:r>
      <w:r w:rsidRPr="00822489">
        <w:tab/>
      </w:r>
      <w:r w:rsidRPr="00822489">
        <w:tab/>
      </w:r>
      <w:r w:rsidRPr="00822489">
        <w:tab/>
      </w:r>
    </w:p>
    <w:p w14:paraId="46145683" w14:textId="77777777" w:rsidR="00B3508C" w:rsidRPr="00822489" w:rsidRDefault="00B3508C" w:rsidP="00B3508C">
      <w:pPr>
        <w:rPr>
          <w:b/>
          <w:bCs/>
        </w:rPr>
      </w:pPr>
      <w:r w:rsidRPr="00822489">
        <w:t xml:space="preserve">Matični broj: </w:t>
      </w:r>
      <w:r>
        <w:rPr>
          <w:bCs/>
        </w:rPr>
        <w:t>05216265</w:t>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p>
    <w:p w14:paraId="1547CC2A" w14:textId="77777777" w:rsidR="00B3508C" w:rsidRPr="0002081C" w:rsidRDefault="00B3508C" w:rsidP="00B3508C">
      <w:pPr>
        <w:rPr>
          <w:b/>
          <w:bCs/>
        </w:rPr>
      </w:pPr>
      <w:r w:rsidRPr="00822489">
        <w:t xml:space="preserve">OIB: </w:t>
      </w:r>
      <w:r w:rsidRPr="0002081C">
        <w:t>53006469471</w:t>
      </w:r>
    </w:p>
    <w:p w14:paraId="7E70224C" w14:textId="77777777" w:rsidR="00B3508C" w:rsidRPr="00AC419F" w:rsidRDefault="00B3508C" w:rsidP="00B3508C">
      <w:pPr>
        <w:rPr>
          <w:rFonts w:ascii="Times New Roman" w:hAnsi="Times New Roman"/>
          <w:b/>
          <w:szCs w:val="22"/>
        </w:rPr>
      </w:pPr>
      <w:r w:rsidRPr="00822489">
        <w:t xml:space="preserve">Šifra djelatnosti: </w:t>
      </w:r>
      <w:r>
        <w:t>8412</w:t>
      </w:r>
      <w:r w:rsidRPr="00822489">
        <w:t xml:space="preserve"> </w:t>
      </w:r>
      <w:r w:rsidRPr="001130E7">
        <w:t>Reguliranje djelatnosti subjekata koji pružaju zdravstvenu zaštitu, usluge u obrazovanju i kulturi i druge društvene usluge, osim obveznoga socijalnog osiguranja</w:t>
      </w:r>
      <w:r w:rsidRPr="001130E7">
        <w:tab/>
      </w:r>
      <w:r w:rsidRPr="001130E7">
        <w:tab/>
      </w:r>
    </w:p>
    <w:p w14:paraId="2EE0C2E8" w14:textId="77777777" w:rsidR="00B3508C" w:rsidRPr="00AC419F" w:rsidRDefault="00B3508C" w:rsidP="00B3508C">
      <w:pPr>
        <w:rPr>
          <w:rFonts w:ascii="Times New Roman" w:hAnsi="Times New Roman"/>
          <w:b/>
          <w:szCs w:val="22"/>
        </w:rPr>
      </w:pPr>
    </w:p>
    <w:p w14:paraId="6F10BD76" w14:textId="77777777" w:rsidR="00B3508C" w:rsidRPr="00AC419F" w:rsidRDefault="00B3508C" w:rsidP="00B3508C">
      <w:pPr>
        <w:rPr>
          <w:rFonts w:ascii="Times New Roman" w:hAnsi="Times New Roman"/>
          <w:b/>
          <w:szCs w:val="22"/>
        </w:rPr>
      </w:pPr>
    </w:p>
    <w:p w14:paraId="70414496" w14:textId="77777777" w:rsidR="00B3508C" w:rsidRPr="00AC419F" w:rsidRDefault="00B3508C" w:rsidP="00B3508C">
      <w:pPr>
        <w:rPr>
          <w:rFonts w:ascii="Times New Roman" w:hAnsi="Times New Roman"/>
          <w:b/>
          <w:szCs w:val="22"/>
        </w:rPr>
      </w:pPr>
    </w:p>
    <w:p w14:paraId="12F11DEA" w14:textId="77777777" w:rsidR="00B3508C" w:rsidRPr="00AC419F" w:rsidRDefault="00B3508C" w:rsidP="00B3508C">
      <w:pPr>
        <w:rPr>
          <w:rFonts w:ascii="Times New Roman" w:hAnsi="Times New Roman"/>
          <w:b/>
          <w:szCs w:val="22"/>
        </w:rPr>
      </w:pPr>
    </w:p>
    <w:p w14:paraId="47155161" w14:textId="77777777" w:rsidR="00B3508C" w:rsidRPr="00AC419F" w:rsidRDefault="00B3508C" w:rsidP="00B3508C">
      <w:pPr>
        <w:rPr>
          <w:rFonts w:ascii="Times New Roman" w:hAnsi="Times New Roman"/>
          <w:b/>
          <w:szCs w:val="22"/>
        </w:rPr>
      </w:pPr>
    </w:p>
    <w:p w14:paraId="17DFD8FF" w14:textId="77777777" w:rsidR="00B3508C" w:rsidRPr="00AC419F" w:rsidRDefault="00B3508C" w:rsidP="00B3508C">
      <w:pPr>
        <w:rPr>
          <w:rFonts w:ascii="Times New Roman" w:hAnsi="Times New Roman"/>
          <w:b/>
          <w:szCs w:val="22"/>
        </w:rPr>
      </w:pPr>
    </w:p>
    <w:p w14:paraId="0194718D" w14:textId="77777777" w:rsidR="00B3508C" w:rsidRPr="00AC419F" w:rsidRDefault="00B3508C" w:rsidP="00B3508C">
      <w:pPr>
        <w:rPr>
          <w:rFonts w:ascii="Times New Roman" w:hAnsi="Times New Roman"/>
          <w:b/>
          <w:szCs w:val="22"/>
        </w:rPr>
      </w:pPr>
    </w:p>
    <w:p w14:paraId="36D4E991" w14:textId="77777777" w:rsidR="00B3508C" w:rsidRPr="00AC419F" w:rsidRDefault="00B3508C" w:rsidP="00B3508C">
      <w:pPr>
        <w:rPr>
          <w:rFonts w:ascii="Times New Roman" w:hAnsi="Times New Roman"/>
          <w:b/>
          <w:szCs w:val="22"/>
        </w:rPr>
      </w:pPr>
    </w:p>
    <w:p w14:paraId="21113420" w14:textId="77777777" w:rsidR="00B3508C" w:rsidRPr="00AC419F" w:rsidRDefault="00B3508C" w:rsidP="00B3508C">
      <w:pPr>
        <w:rPr>
          <w:rFonts w:ascii="Times New Roman" w:hAnsi="Times New Roman"/>
          <w:b/>
          <w:szCs w:val="22"/>
        </w:rPr>
      </w:pPr>
    </w:p>
    <w:p w14:paraId="2C096367" w14:textId="77777777" w:rsidR="00B3508C" w:rsidRPr="00AC419F" w:rsidRDefault="00B3508C" w:rsidP="00B3508C">
      <w:pPr>
        <w:rPr>
          <w:rFonts w:ascii="Times New Roman" w:hAnsi="Times New Roman"/>
          <w:b/>
          <w:szCs w:val="22"/>
        </w:rPr>
      </w:pPr>
    </w:p>
    <w:p w14:paraId="7F372D99" w14:textId="77777777" w:rsidR="00B3508C" w:rsidRDefault="00B3508C" w:rsidP="00B3508C">
      <w:pPr>
        <w:rPr>
          <w:rFonts w:ascii="Times New Roman" w:hAnsi="Times New Roman"/>
          <w:b/>
          <w:szCs w:val="22"/>
        </w:rPr>
      </w:pPr>
    </w:p>
    <w:p w14:paraId="02DD35DB" w14:textId="5EA5DEC9" w:rsidR="00A25DC4" w:rsidRDefault="00A25DC4">
      <w:pPr>
        <w:spacing w:after="160" w:line="259" w:lineRule="auto"/>
        <w:rPr>
          <w:rFonts w:ascii="Times New Roman" w:hAnsi="Times New Roman"/>
          <w:b/>
          <w:szCs w:val="22"/>
        </w:rPr>
      </w:pPr>
      <w:r>
        <w:rPr>
          <w:rFonts w:ascii="Times New Roman" w:hAnsi="Times New Roman"/>
          <w:b/>
          <w:szCs w:val="22"/>
        </w:rPr>
        <w:br w:type="page"/>
      </w:r>
    </w:p>
    <w:p w14:paraId="1C60A3CE" w14:textId="77777777" w:rsidR="00B3508C" w:rsidRDefault="00B3508C" w:rsidP="00B3508C">
      <w:pPr>
        <w:rPr>
          <w:rFonts w:ascii="Times New Roman" w:hAnsi="Times New Roman"/>
          <w:b/>
          <w:szCs w:val="22"/>
        </w:rPr>
      </w:pPr>
    </w:p>
    <w:p w14:paraId="7B67BBFE" w14:textId="77777777" w:rsidR="00B3508C" w:rsidRDefault="00B3508C" w:rsidP="00B3508C">
      <w:pPr>
        <w:rPr>
          <w:rFonts w:ascii="Times New Roman" w:hAnsi="Times New Roman"/>
          <w:b/>
          <w:szCs w:val="22"/>
        </w:rPr>
      </w:pPr>
    </w:p>
    <w:p w14:paraId="55A3EA46" w14:textId="77777777" w:rsidR="00B3508C" w:rsidRDefault="00B3508C" w:rsidP="00B3508C">
      <w:pPr>
        <w:rPr>
          <w:rFonts w:ascii="Times New Roman" w:hAnsi="Times New Roman"/>
          <w:b/>
          <w:szCs w:val="22"/>
        </w:rPr>
      </w:pPr>
    </w:p>
    <w:p w14:paraId="0C5F58AC" w14:textId="77777777" w:rsidR="00B3508C" w:rsidRPr="00AC419F" w:rsidRDefault="00B3508C" w:rsidP="00B3508C">
      <w:pPr>
        <w:rPr>
          <w:rFonts w:ascii="Times New Roman" w:hAnsi="Times New Roman"/>
          <w:b/>
          <w:szCs w:val="22"/>
        </w:rPr>
      </w:pPr>
    </w:p>
    <w:p w14:paraId="40D97EC6" w14:textId="77777777" w:rsidR="00B3508C" w:rsidRDefault="00B3508C" w:rsidP="00B3508C">
      <w:pPr>
        <w:jc w:val="both"/>
        <w:rPr>
          <w:rFonts w:ascii="Times New Roman" w:hAnsi="Times New Roman"/>
          <w:szCs w:val="22"/>
          <w:highlight w:val="yellow"/>
        </w:rPr>
      </w:pPr>
    </w:p>
    <w:p w14:paraId="72E145EC" w14:textId="77777777" w:rsidR="00B3508C" w:rsidRPr="00304176" w:rsidRDefault="00B3508C" w:rsidP="00B3508C">
      <w:pPr>
        <w:jc w:val="both"/>
        <w:rPr>
          <w:rFonts w:ascii="Times New Roman" w:hAnsi="Times New Roman"/>
          <w:color w:val="231F20"/>
          <w:shd w:val="clear" w:color="auto" w:fill="FFFFFF"/>
        </w:rPr>
      </w:pPr>
      <w:r w:rsidRPr="00304176">
        <w:rPr>
          <w:rFonts w:ascii="Times New Roman" w:hAnsi="Times New Roman"/>
          <w:szCs w:val="22"/>
        </w:rPr>
        <w:t xml:space="preserve">Na temelju članka 13. Pravilnika o financijskom izvještavanju i proračunskom računovodstvu </w:t>
      </w:r>
      <w:r w:rsidRPr="00304176">
        <w:rPr>
          <w:rFonts w:ascii="Times New Roman" w:hAnsi="Times New Roman"/>
          <w:color w:val="231F20"/>
          <w:shd w:val="clear" w:color="auto" w:fill="FFFFFF"/>
        </w:rPr>
        <w:t>(»Narodne novine«, broj 3/15, 93/15, 135/15, 2/17, 28/17, 112/18</w:t>
      </w:r>
      <w:r>
        <w:rPr>
          <w:rFonts w:ascii="Times New Roman" w:hAnsi="Times New Roman"/>
          <w:color w:val="231F20"/>
          <w:shd w:val="clear" w:color="auto" w:fill="FFFFFF"/>
        </w:rPr>
        <w:t>,</w:t>
      </w:r>
      <w:r w:rsidRPr="00304176">
        <w:rPr>
          <w:rFonts w:ascii="Times New Roman" w:hAnsi="Times New Roman"/>
          <w:color w:val="231F20"/>
          <w:shd w:val="clear" w:color="auto" w:fill="FFFFFF"/>
        </w:rPr>
        <w:t xml:space="preserve"> 126/19</w:t>
      </w:r>
      <w:r>
        <w:rPr>
          <w:rFonts w:ascii="Times New Roman" w:hAnsi="Times New Roman"/>
          <w:color w:val="231F20"/>
          <w:shd w:val="clear" w:color="auto" w:fill="FFFFFF"/>
        </w:rPr>
        <w:t xml:space="preserve">, 145/20, 32/21 </w:t>
      </w:r>
      <w:r w:rsidRPr="00304176">
        <w:rPr>
          <w:rFonts w:ascii="Times New Roman" w:hAnsi="Times New Roman"/>
          <w:color w:val="231F20"/>
          <w:shd w:val="clear" w:color="auto" w:fill="FFFFFF"/>
        </w:rPr>
        <w:t>) financijski izvještaji Općine Kostrena za razdoblje od 01. siječnja do 31.prosinca 2020.g. nadopunjuju se bilješkama kako slijedi:</w:t>
      </w:r>
    </w:p>
    <w:p w14:paraId="47446053" w14:textId="77777777" w:rsidR="00B3508C" w:rsidRDefault="00B3508C" w:rsidP="00B3508C">
      <w:pPr>
        <w:jc w:val="both"/>
        <w:rPr>
          <w:color w:val="231F20"/>
          <w:shd w:val="clear" w:color="auto" w:fill="FFFFFF"/>
        </w:rPr>
      </w:pPr>
    </w:p>
    <w:p w14:paraId="25303814" w14:textId="77777777" w:rsidR="00B3508C" w:rsidRPr="00337CE2" w:rsidRDefault="00B3508C" w:rsidP="00B3508C">
      <w:pPr>
        <w:numPr>
          <w:ilvl w:val="0"/>
          <w:numId w:val="1"/>
        </w:numPr>
        <w:rPr>
          <w:rFonts w:ascii="Times New Roman" w:hAnsi="Times New Roman"/>
          <w:b/>
          <w:bCs/>
          <w:szCs w:val="22"/>
        </w:rPr>
      </w:pPr>
      <w:r w:rsidRPr="00337CE2">
        <w:rPr>
          <w:rFonts w:ascii="Times New Roman" w:hAnsi="Times New Roman"/>
          <w:b/>
          <w:bCs/>
          <w:szCs w:val="22"/>
        </w:rPr>
        <w:t>BILJEŠKE UZ IZVJEŠTAJ O PRIHODIMA, RASHODIMA, PRIMICIMA I IZDACIMA ZA 202</w:t>
      </w:r>
      <w:r>
        <w:rPr>
          <w:rFonts w:ascii="Times New Roman" w:hAnsi="Times New Roman"/>
          <w:b/>
          <w:bCs/>
          <w:szCs w:val="22"/>
        </w:rPr>
        <w:t>1</w:t>
      </w:r>
      <w:r w:rsidRPr="00337CE2">
        <w:rPr>
          <w:rFonts w:ascii="Times New Roman" w:hAnsi="Times New Roman"/>
          <w:b/>
          <w:bCs/>
          <w:szCs w:val="22"/>
        </w:rPr>
        <w:t>.G.</w:t>
      </w:r>
    </w:p>
    <w:p w14:paraId="45E42EA2" w14:textId="77777777" w:rsidR="00B3508C" w:rsidRPr="00337CE2" w:rsidRDefault="00B3508C" w:rsidP="00B3508C">
      <w:pPr>
        <w:rPr>
          <w:rFonts w:ascii="Times New Roman" w:hAnsi="Times New Roman"/>
          <w:szCs w:val="22"/>
        </w:rPr>
      </w:pPr>
    </w:p>
    <w:p w14:paraId="5DDDCEBF" w14:textId="77777777" w:rsidR="00B3508C" w:rsidRPr="00337CE2" w:rsidRDefault="00B3508C" w:rsidP="00B3508C">
      <w:pPr>
        <w:rPr>
          <w:rFonts w:ascii="Times New Roman" w:hAnsi="Times New Roman"/>
          <w:b/>
          <w:bCs/>
          <w:szCs w:val="22"/>
        </w:rPr>
      </w:pPr>
      <w:r w:rsidRPr="00337CE2">
        <w:rPr>
          <w:rFonts w:ascii="Times New Roman" w:hAnsi="Times New Roman"/>
          <w:b/>
          <w:bCs/>
          <w:szCs w:val="22"/>
        </w:rPr>
        <w:t>PRIHODI</w:t>
      </w:r>
    </w:p>
    <w:p w14:paraId="215163AF" w14:textId="77777777" w:rsidR="00B3508C" w:rsidRPr="00337CE2" w:rsidRDefault="00B3508C" w:rsidP="00B3508C">
      <w:pPr>
        <w:rPr>
          <w:rFonts w:ascii="Times New Roman" w:hAnsi="Times New Roman"/>
          <w:szCs w:val="22"/>
        </w:rPr>
      </w:pPr>
    </w:p>
    <w:p w14:paraId="4A69F270" w14:textId="55E262AA" w:rsidR="00B3508C" w:rsidRDefault="00B3508C" w:rsidP="00B3508C">
      <w:pPr>
        <w:jc w:val="both"/>
        <w:rPr>
          <w:rFonts w:ascii="Times New Roman" w:hAnsi="Times New Roman"/>
          <w:szCs w:val="22"/>
        </w:rPr>
      </w:pPr>
      <w:r w:rsidRPr="00337CE2">
        <w:rPr>
          <w:rFonts w:ascii="Times New Roman" w:hAnsi="Times New Roman"/>
          <w:szCs w:val="22"/>
        </w:rPr>
        <w:t xml:space="preserve">AOP 001-  prihodi poslovanja –ostvareni su za </w:t>
      </w:r>
      <w:r>
        <w:rPr>
          <w:rFonts w:ascii="Times New Roman" w:hAnsi="Times New Roman"/>
          <w:szCs w:val="22"/>
        </w:rPr>
        <w:t>16,</w:t>
      </w:r>
      <w:r w:rsidR="00560723">
        <w:rPr>
          <w:rFonts w:ascii="Times New Roman" w:hAnsi="Times New Roman"/>
          <w:szCs w:val="22"/>
        </w:rPr>
        <w:t>6</w:t>
      </w:r>
      <w:r w:rsidRPr="00337CE2">
        <w:rPr>
          <w:rFonts w:ascii="Times New Roman" w:hAnsi="Times New Roman"/>
          <w:szCs w:val="22"/>
        </w:rPr>
        <w:t>% više u odnosu na prethodnu godinu.</w:t>
      </w:r>
    </w:p>
    <w:p w14:paraId="5D867F90" w14:textId="77777777" w:rsidR="00B3508C" w:rsidRPr="00337CE2" w:rsidRDefault="00B3508C" w:rsidP="00B3508C">
      <w:pPr>
        <w:jc w:val="both"/>
        <w:rPr>
          <w:rFonts w:ascii="Times New Roman" w:hAnsi="Times New Roman"/>
          <w:szCs w:val="22"/>
        </w:rPr>
      </w:pPr>
    </w:p>
    <w:p w14:paraId="0BD89F17" w14:textId="05CA124F" w:rsidR="00B3508C" w:rsidRDefault="00B3508C" w:rsidP="00B3508C">
      <w:pPr>
        <w:jc w:val="both"/>
        <w:rPr>
          <w:rFonts w:ascii="Times New Roman" w:hAnsi="Times New Roman"/>
          <w:szCs w:val="22"/>
        </w:rPr>
      </w:pPr>
      <w:r w:rsidRPr="00337CE2">
        <w:rPr>
          <w:rFonts w:ascii="Times New Roman" w:hAnsi="Times New Roman"/>
          <w:szCs w:val="22"/>
        </w:rPr>
        <w:t>AOP 004 – porez na dohodak od nesamostalnog rada</w:t>
      </w:r>
      <w:r>
        <w:rPr>
          <w:rFonts w:ascii="Times New Roman" w:hAnsi="Times New Roman"/>
          <w:szCs w:val="22"/>
        </w:rPr>
        <w:t xml:space="preserve"> bilježi porast za 1</w:t>
      </w:r>
      <w:r w:rsidR="004048E3">
        <w:rPr>
          <w:rFonts w:ascii="Times New Roman" w:hAnsi="Times New Roman"/>
          <w:szCs w:val="22"/>
        </w:rPr>
        <w:t>2</w:t>
      </w:r>
      <w:r>
        <w:rPr>
          <w:rFonts w:ascii="Times New Roman" w:hAnsi="Times New Roman"/>
          <w:szCs w:val="22"/>
        </w:rPr>
        <w:t>% i ostvaren je u iznosu 13.050.534 kn.</w:t>
      </w:r>
      <w:r w:rsidRPr="00337CE2">
        <w:rPr>
          <w:rFonts w:ascii="Times New Roman" w:hAnsi="Times New Roman"/>
          <w:szCs w:val="22"/>
        </w:rPr>
        <w:t xml:space="preserve"> </w:t>
      </w:r>
    </w:p>
    <w:p w14:paraId="105BFECA" w14:textId="77777777" w:rsidR="00B3508C" w:rsidRPr="00337CE2" w:rsidRDefault="00B3508C" w:rsidP="00B3508C">
      <w:pPr>
        <w:jc w:val="both"/>
        <w:rPr>
          <w:rFonts w:ascii="Times New Roman" w:hAnsi="Times New Roman"/>
          <w:szCs w:val="22"/>
        </w:rPr>
      </w:pPr>
    </w:p>
    <w:p w14:paraId="344A3F29" w14:textId="77777777" w:rsidR="00B3508C" w:rsidRDefault="00B3508C" w:rsidP="00B3508C">
      <w:pPr>
        <w:jc w:val="both"/>
        <w:rPr>
          <w:rFonts w:ascii="Times New Roman" w:hAnsi="Times New Roman"/>
          <w:szCs w:val="22"/>
        </w:rPr>
      </w:pPr>
      <w:r w:rsidRPr="00337CE2">
        <w:rPr>
          <w:rFonts w:ascii="Times New Roman" w:hAnsi="Times New Roman"/>
          <w:szCs w:val="22"/>
        </w:rPr>
        <w:t>AOP 022 – porez na promet nekretnina bilježi p</w:t>
      </w:r>
      <w:r>
        <w:rPr>
          <w:rFonts w:ascii="Times New Roman" w:hAnsi="Times New Roman"/>
          <w:szCs w:val="22"/>
        </w:rPr>
        <w:t>orast</w:t>
      </w:r>
      <w:r w:rsidRPr="00337CE2">
        <w:rPr>
          <w:rFonts w:ascii="Times New Roman" w:hAnsi="Times New Roman"/>
          <w:szCs w:val="22"/>
        </w:rPr>
        <w:t xml:space="preserve"> u odnosu na prethodnu godinu, što je uzrokovano </w:t>
      </w:r>
      <w:r>
        <w:rPr>
          <w:rFonts w:ascii="Times New Roman" w:hAnsi="Times New Roman"/>
          <w:szCs w:val="22"/>
        </w:rPr>
        <w:t>povećanim</w:t>
      </w:r>
      <w:r w:rsidRPr="00337CE2">
        <w:rPr>
          <w:rFonts w:ascii="Times New Roman" w:hAnsi="Times New Roman"/>
          <w:szCs w:val="22"/>
        </w:rPr>
        <w:t xml:space="preserve"> obimom prodaje nekretnina</w:t>
      </w:r>
    </w:p>
    <w:p w14:paraId="1F65CF14" w14:textId="77777777" w:rsidR="00B3508C" w:rsidRPr="00337CE2" w:rsidRDefault="00B3508C" w:rsidP="00B3508C">
      <w:pPr>
        <w:jc w:val="both"/>
        <w:rPr>
          <w:rFonts w:ascii="Times New Roman" w:hAnsi="Times New Roman"/>
          <w:szCs w:val="22"/>
        </w:rPr>
      </w:pPr>
    </w:p>
    <w:p w14:paraId="1FC5FB2C" w14:textId="77777777" w:rsidR="00B3508C" w:rsidRDefault="00B3508C" w:rsidP="00B3508C">
      <w:pPr>
        <w:jc w:val="both"/>
        <w:rPr>
          <w:rFonts w:ascii="Times New Roman" w:hAnsi="Times New Roman"/>
          <w:szCs w:val="22"/>
        </w:rPr>
      </w:pPr>
      <w:r w:rsidRPr="00337CE2">
        <w:rPr>
          <w:rFonts w:ascii="Times New Roman" w:hAnsi="Times New Roman"/>
          <w:szCs w:val="22"/>
        </w:rPr>
        <w:t xml:space="preserve">AOP 026 – porez na potrošnju  bilježi pad, a iz razloga što je </w:t>
      </w:r>
      <w:r>
        <w:rPr>
          <w:rFonts w:ascii="Times New Roman" w:hAnsi="Times New Roman"/>
          <w:szCs w:val="22"/>
        </w:rPr>
        <w:t xml:space="preserve">Općina Kostrena ukinula porez na potrošnju kao jednu od mjera ublažavanja posljedica pandemije COVID 19 na gospodarstvo. </w:t>
      </w:r>
    </w:p>
    <w:p w14:paraId="094196B6" w14:textId="77777777" w:rsidR="00B3508C" w:rsidRPr="00337CE2" w:rsidRDefault="00B3508C" w:rsidP="00B3508C">
      <w:pPr>
        <w:jc w:val="both"/>
        <w:rPr>
          <w:rFonts w:ascii="Times New Roman" w:hAnsi="Times New Roman"/>
          <w:szCs w:val="22"/>
        </w:rPr>
      </w:pPr>
    </w:p>
    <w:p w14:paraId="343F81C9" w14:textId="77777777" w:rsidR="00B3508C" w:rsidRDefault="00B3508C" w:rsidP="00B3508C">
      <w:pPr>
        <w:jc w:val="both"/>
        <w:rPr>
          <w:rFonts w:ascii="Times New Roman" w:hAnsi="Times New Roman"/>
          <w:szCs w:val="22"/>
        </w:rPr>
      </w:pPr>
      <w:r w:rsidRPr="00337CE2">
        <w:rPr>
          <w:rFonts w:ascii="Times New Roman" w:hAnsi="Times New Roman"/>
          <w:szCs w:val="22"/>
        </w:rPr>
        <w:t>AOP 045 – pomoći bilježe značajan rast u odnosu na prethodnu godinu, a razlog je prvenstveno u povećanju na poziciji:</w:t>
      </w:r>
    </w:p>
    <w:p w14:paraId="0362C24E" w14:textId="77777777" w:rsidR="00B3508C" w:rsidRPr="00337CE2" w:rsidRDefault="00B3508C" w:rsidP="00B3508C">
      <w:pPr>
        <w:jc w:val="both"/>
        <w:rPr>
          <w:rFonts w:ascii="Times New Roman" w:hAnsi="Times New Roman"/>
          <w:szCs w:val="22"/>
        </w:rPr>
      </w:pPr>
    </w:p>
    <w:p w14:paraId="7EC4EC58" w14:textId="77777777" w:rsidR="00B3508C" w:rsidRDefault="00B3508C" w:rsidP="00B3508C">
      <w:pPr>
        <w:jc w:val="both"/>
        <w:rPr>
          <w:rFonts w:ascii="Times New Roman" w:hAnsi="Times New Roman"/>
          <w:szCs w:val="22"/>
        </w:rPr>
      </w:pPr>
      <w:r w:rsidRPr="00337CE2">
        <w:rPr>
          <w:rFonts w:ascii="Times New Roman" w:hAnsi="Times New Roman"/>
          <w:szCs w:val="22"/>
        </w:rPr>
        <w:t>AOP 0</w:t>
      </w:r>
      <w:r>
        <w:rPr>
          <w:rFonts w:ascii="Times New Roman" w:hAnsi="Times New Roman"/>
          <w:szCs w:val="22"/>
        </w:rPr>
        <w:t>56</w:t>
      </w:r>
      <w:r w:rsidRPr="00337CE2">
        <w:rPr>
          <w:rFonts w:ascii="Times New Roman" w:hAnsi="Times New Roman"/>
          <w:szCs w:val="22"/>
        </w:rPr>
        <w:t xml:space="preserve"> –</w:t>
      </w:r>
      <w:r>
        <w:rPr>
          <w:rFonts w:ascii="Times New Roman" w:hAnsi="Times New Roman"/>
          <w:szCs w:val="22"/>
        </w:rPr>
        <w:t xml:space="preserve">kapitalne pomoći proračunu iz drugih proračuna i proračunskih korisnika odnose se na: </w:t>
      </w:r>
    </w:p>
    <w:p w14:paraId="63ABED25" w14:textId="77777777" w:rsidR="00B3508C" w:rsidRDefault="00B3508C" w:rsidP="00B3508C">
      <w:pPr>
        <w:jc w:val="both"/>
        <w:rPr>
          <w:rFonts w:ascii="Times New Roman" w:hAnsi="Times New Roman"/>
          <w:szCs w:val="22"/>
        </w:rPr>
      </w:pPr>
      <w:r>
        <w:rPr>
          <w:rFonts w:ascii="Times New Roman" w:hAnsi="Times New Roman"/>
          <w:szCs w:val="22"/>
        </w:rPr>
        <w:t xml:space="preserve">450.000 kn primljenih od Ministarstva turizma, a za rekonstrukciju pomoćnog igrališta stadiona </w:t>
      </w:r>
      <w:proofErr w:type="spellStart"/>
      <w:r>
        <w:rPr>
          <w:rFonts w:ascii="Times New Roman" w:hAnsi="Times New Roman"/>
          <w:szCs w:val="22"/>
        </w:rPr>
        <w:t>Žuknica</w:t>
      </w:r>
      <w:proofErr w:type="spellEnd"/>
      <w:r>
        <w:rPr>
          <w:rFonts w:ascii="Times New Roman" w:hAnsi="Times New Roman"/>
          <w:szCs w:val="22"/>
        </w:rPr>
        <w:t>, 897.579,37 primljenih iz državnog proračuna, a za projekt Energetske obnove zgrade dječjeg vrtića „Zlatna ribica“ i 100.000 kn primljenih iz županijskog proračuna PGŽ-a za projekt ugradnje solarnih ploča na zgradu dječjeg vrtića „Zlatna ribica“.</w:t>
      </w:r>
    </w:p>
    <w:p w14:paraId="55B583F9" w14:textId="77777777" w:rsidR="00B3508C" w:rsidRDefault="00B3508C" w:rsidP="00B3508C">
      <w:pPr>
        <w:jc w:val="both"/>
        <w:rPr>
          <w:rFonts w:ascii="Times New Roman" w:hAnsi="Times New Roman"/>
          <w:szCs w:val="22"/>
        </w:rPr>
      </w:pPr>
    </w:p>
    <w:p w14:paraId="35896760" w14:textId="6B8EA7D3" w:rsidR="0029281E" w:rsidRDefault="00B3508C" w:rsidP="00B3508C">
      <w:pPr>
        <w:jc w:val="both"/>
        <w:rPr>
          <w:rFonts w:ascii="Times New Roman" w:hAnsi="Times New Roman"/>
          <w:szCs w:val="22"/>
        </w:rPr>
      </w:pPr>
      <w:r w:rsidRPr="00D5565D">
        <w:rPr>
          <w:rFonts w:ascii="Times New Roman" w:hAnsi="Times New Roman"/>
          <w:szCs w:val="22"/>
        </w:rPr>
        <w:t>AOP 055 – iznos se odnosi na dio troškova provođenja lokalnih izbora financiranog od strane županije PGŽ</w:t>
      </w:r>
    </w:p>
    <w:p w14:paraId="5AC948C4" w14:textId="76F97A37" w:rsidR="0029281E" w:rsidRDefault="0029281E" w:rsidP="00B3508C">
      <w:pPr>
        <w:jc w:val="both"/>
        <w:rPr>
          <w:rFonts w:ascii="Times New Roman" w:hAnsi="Times New Roman"/>
          <w:szCs w:val="22"/>
        </w:rPr>
      </w:pPr>
    </w:p>
    <w:p w14:paraId="5BD28937" w14:textId="5D556205" w:rsidR="0029281E" w:rsidRPr="006C22DF" w:rsidRDefault="0029281E" w:rsidP="00B3508C">
      <w:pPr>
        <w:jc w:val="both"/>
        <w:rPr>
          <w:rFonts w:ascii="Times New Roman" w:hAnsi="Times New Roman"/>
          <w:i/>
          <w:iCs/>
          <w:szCs w:val="22"/>
        </w:rPr>
      </w:pPr>
      <w:r w:rsidRPr="006C22DF">
        <w:rPr>
          <w:rFonts w:ascii="Times New Roman" w:hAnsi="Times New Roman"/>
          <w:i/>
          <w:iCs/>
          <w:szCs w:val="22"/>
        </w:rPr>
        <w:t>AOP 06</w:t>
      </w:r>
      <w:r w:rsidR="00263631" w:rsidRPr="006C22DF">
        <w:rPr>
          <w:rFonts w:ascii="Times New Roman" w:hAnsi="Times New Roman"/>
          <w:i/>
          <w:iCs/>
          <w:szCs w:val="22"/>
        </w:rPr>
        <w:t>4</w:t>
      </w:r>
      <w:r w:rsidRPr="006C22DF">
        <w:rPr>
          <w:rFonts w:ascii="Times New Roman" w:hAnsi="Times New Roman"/>
          <w:i/>
          <w:iCs/>
          <w:szCs w:val="22"/>
        </w:rPr>
        <w:t xml:space="preserve"> - </w:t>
      </w:r>
      <w:r w:rsidR="000F342B" w:rsidRPr="006C22DF">
        <w:rPr>
          <w:i/>
          <w:iCs/>
        </w:rPr>
        <w:t xml:space="preserve">odnosi se na </w:t>
      </w:r>
      <w:r w:rsidR="00340F8B" w:rsidRPr="006C22DF">
        <w:rPr>
          <w:i/>
          <w:iCs/>
        </w:rPr>
        <w:t>pomo</w:t>
      </w:r>
      <w:r w:rsidR="001A426C" w:rsidRPr="006C22DF">
        <w:rPr>
          <w:i/>
          <w:iCs/>
        </w:rPr>
        <w:t>ći</w:t>
      </w:r>
      <w:r w:rsidR="00340F8B" w:rsidRPr="006C22DF">
        <w:rPr>
          <w:i/>
          <w:iCs/>
        </w:rPr>
        <w:t xml:space="preserve"> proračunsko</w:t>
      </w:r>
      <w:r w:rsidR="001A426C" w:rsidRPr="006C22DF">
        <w:rPr>
          <w:i/>
          <w:iCs/>
        </w:rPr>
        <w:t>m</w:t>
      </w:r>
      <w:r w:rsidR="00340F8B" w:rsidRPr="006C22DF">
        <w:rPr>
          <w:i/>
          <w:iCs/>
        </w:rPr>
        <w:t xml:space="preserve"> korisnik</w:t>
      </w:r>
      <w:r w:rsidR="001A426C" w:rsidRPr="006C22DF">
        <w:rPr>
          <w:i/>
          <w:iCs/>
        </w:rPr>
        <w:t>u</w:t>
      </w:r>
      <w:r w:rsidR="00340F8B" w:rsidRPr="006C22DF">
        <w:rPr>
          <w:i/>
          <w:iCs/>
        </w:rPr>
        <w:t xml:space="preserve"> </w:t>
      </w:r>
      <w:r w:rsidR="00340F8B" w:rsidRPr="006C22DF">
        <w:rPr>
          <w:bCs/>
          <w:i/>
          <w:iCs/>
        </w:rPr>
        <w:t>DJEČJI VRTIĆ ''ZLATNA RIBICA''</w:t>
      </w:r>
      <w:r w:rsidR="000F342B" w:rsidRPr="006C22DF">
        <w:rPr>
          <w:i/>
          <w:iCs/>
        </w:rPr>
        <w:t xml:space="preserve"> iz Ministarstva znanosti i obrazovanja po pitanju sufinanciranja </w:t>
      </w:r>
      <w:proofErr w:type="spellStart"/>
      <w:r w:rsidR="000F342B" w:rsidRPr="006C22DF">
        <w:rPr>
          <w:i/>
          <w:iCs/>
        </w:rPr>
        <w:t>predškole</w:t>
      </w:r>
      <w:proofErr w:type="spellEnd"/>
      <w:r w:rsidR="000F342B" w:rsidRPr="006C22DF">
        <w:rPr>
          <w:i/>
          <w:iCs/>
        </w:rPr>
        <w:t xml:space="preserve"> i djece s poteškoćama, koje se zatim korist</w:t>
      </w:r>
      <w:r w:rsidR="001A426C" w:rsidRPr="006C22DF">
        <w:rPr>
          <w:i/>
          <w:iCs/>
        </w:rPr>
        <w:t>e</w:t>
      </w:r>
      <w:r w:rsidR="000F342B" w:rsidRPr="006C22DF">
        <w:rPr>
          <w:i/>
          <w:iCs/>
        </w:rPr>
        <w:t xml:space="preserve"> za nabavku potrošnih didaktičkih materijala i slično</w:t>
      </w:r>
    </w:p>
    <w:p w14:paraId="7C2F4B18" w14:textId="7113C7B8" w:rsidR="00B3508C" w:rsidRDefault="00B3508C" w:rsidP="00B3508C">
      <w:pPr>
        <w:jc w:val="both"/>
        <w:rPr>
          <w:rFonts w:ascii="Times New Roman" w:hAnsi="Times New Roman"/>
          <w:szCs w:val="22"/>
        </w:rPr>
      </w:pPr>
    </w:p>
    <w:p w14:paraId="1EE1C2A0" w14:textId="1E26F344" w:rsidR="00263631" w:rsidRPr="006C22DF" w:rsidRDefault="00263631" w:rsidP="00B3508C">
      <w:pPr>
        <w:jc w:val="both"/>
        <w:rPr>
          <w:rFonts w:ascii="Times New Roman" w:hAnsi="Times New Roman"/>
          <w:i/>
          <w:iCs/>
          <w:szCs w:val="22"/>
        </w:rPr>
      </w:pPr>
      <w:r w:rsidRPr="006C22DF">
        <w:rPr>
          <w:rFonts w:ascii="Times New Roman" w:hAnsi="Times New Roman"/>
          <w:i/>
          <w:iCs/>
          <w:szCs w:val="22"/>
        </w:rPr>
        <w:t>AOP 0</w:t>
      </w:r>
      <w:r w:rsidR="004E4FFE" w:rsidRPr="006C22DF">
        <w:rPr>
          <w:rFonts w:ascii="Times New Roman" w:hAnsi="Times New Roman"/>
          <w:i/>
          <w:iCs/>
          <w:szCs w:val="22"/>
        </w:rPr>
        <w:t>65 –</w:t>
      </w:r>
      <w:r w:rsidR="00982654" w:rsidRPr="006C22DF">
        <w:rPr>
          <w:rFonts w:ascii="Times New Roman" w:hAnsi="Times New Roman"/>
          <w:i/>
          <w:iCs/>
          <w:szCs w:val="22"/>
        </w:rPr>
        <w:t>Odnosi se na p</w:t>
      </w:r>
      <w:r w:rsidR="00A75F60" w:rsidRPr="006C22DF">
        <w:rPr>
          <w:rFonts w:ascii="Times New Roman" w:hAnsi="Times New Roman"/>
          <w:i/>
          <w:iCs/>
          <w:szCs w:val="22"/>
        </w:rPr>
        <w:t xml:space="preserve">omoći proračunskom korisniku </w:t>
      </w:r>
      <w:r w:rsidR="00A75F60" w:rsidRPr="006C22DF">
        <w:rPr>
          <w:bCs/>
          <w:i/>
          <w:iCs/>
        </w:rPr>
        <w:t>JAVNA USTANOVA NARODNA KNJIŽNICA KOSTRENA</w:t>
      </w:r>
      <w:r w:rsidR="00A75F60" w:rsidRPr="006C22DF">
        <w:rPr>
          <w:rFonts w:ascii="Times New Roman" w:hAnsi="Times New Roman"/>
          <w:i/>
          <w:iCs/>
          <w:szCs w:val="22"/>
        </w:rPr>
        <w:t xml:space="preserve"> </w:t>
      </w:r>
      <w:r w:rsidR="004E4FFE" w:rsidRPr="006C22DF">
        <w:rPr>
          <w:rFonts w:ascii="Times New Roman" w:hAnsi="Times New Roman"/>
          <w:i/>
          <w:iCs/>
          <w:szCs w:val="22"/>
        </w:rPr>
        <w:t xml:space="preserve"> </w:t>
      </w:r>
      <w:r w:rsidR="00A75F60" w:rsidRPr="006C22DF">
        <w:rPr>
          <w:i/>
          <w:iCs/>
        </w:rPr>
        <w:t xml:space="preserve">i to od </w:t>
      </w:r>
      <w:r w:rsidR="00982654" w:rsidRPr="006C22DF">
        <w:rPr>
          <w:i/>
          <w:iCs/>
        </w:rPr>
        <w:t>Ministarstv</w:t>
      </w:r>
      <w:r w:rsidR="00A75F60" w:rsidRPr="006C22DF">
        <w:rPr>
          <w:i/>
          <w:iCs/>
        </w:rPr>
        <w:t>a</w:t>
      </w:r>
      <w:r w:rsidR="00982654" w:rsidRPr="006C22DF">
        <w:rPr>
          <w:i/>
          <w:iCs/>
        </w:rPr>
        <w:t xml:space="preserve"> kulture i PGŽ za nabavku knjiga</w:t>
      </w:r>
    </w:p>
    <w:p w14:paraId="1509B919" w14:textId="77777777" w:rsidR="004E4FFE" w:rsidRDefault="004E4FFE" w:rsidP="00B3508C">
      <w:pPr>
        <w:jc w:val="both"/>
        <w:rPr>
          <w:rFonts w:ascii="Times New Roman" w:hAnsi="Times New Roman"/>
          <w:szCs w:val="22"/>
        </w:rPr>
      </w:pPr>
    </w:p>
    <w:p w14:paraId="3D60C26B" w14:textId="77777777" w:rsidR="00B3508C" w:rsidRDefault="00B3508C" w:rsidP="00B3508C">
      <w:pPr>
        <w:jc w:val="both"/>
        <w:rPr>
          <w:rFonts w:ascii="Times New Roman" w:hAnsi="Times New Roman"/>
          <w:szCs w:val="22"/>
        </w:rPr>
      </w:pPr>
      <w:r>
        <w:rPr>
          <w:rFonts w:ascii="Times New Roman" w:hAnsi="Times New Roman"/>
          <w:szCs w:val="22"/>
        </w:rPr>
        <w:t>AOP 070 – odnosi se na sredstva primljena za realizaciju projekta „Stori po svoju“</w:t>
      </w:r>
    </w:p>
    <w:p w14:paraId="440F4F86" w14:textId="77777777" w:rsidR="00B3508C" w:rsidRDefault="00B3508C" w:rsidP="00B3508C">
      <w:pPr>
        <w:jc w:val="both"/>
        <w:rPr>
          <w:rFonts w:ascii="Times New Roman" w:hAnsi="Times New Roman"/>
          <w:szCs w:val="22"/>
        </w:rPr>
      </w:pPr>
    </w:p>
    <w:p w14:paraId="1A6A9A8E" w14:textId="77777777" w:rsidR="00B3508C" w:rsidRPr="00337CE2" w:rsidRDefault="00B3508C" w:rsidP="00B3508C">
      <w:pPr>
        <w:jc w:val="both"/>
        <w:rPr>
          <w:rFonts w:ascii="Times New Roman" w:hAnsi="Times New Roman"/>
          <w:szCs w:val="22"/>
        </w:rPr>
      </w:pPr>
      <w:r>
        <w:rPr>
          <w:rFonts w:ascii="Times New Roman" w:hAnsi="Times New Roman"/>
          <w:szCs w:val="22"/>
        </w:rPr>
        <w:t xml:space="preserve">AOP 071 – odnosi se na: 9.182 kn na projekt „Stori po svoju“, 9,874 kn na projekt „Kuća </w:t>
      </w:r>
      <w:proofErr w:type="spellStart"/>
      <w:r>
        <w:rPr>
          <w:rFonts w:ascii="Times New Roman" w:hAnsi="Times New Roman"/>
          <w:szCs w:val="22"/>
        </w:rPr>
        <w:t>kostrenskih</w:t>
      </w:r>
      <w:proofErr w:type="spellEnd"/>
      <w:r>
        <w:rPr>
          <w:rFonts w:ascii="Times New Roman" w:hAnsi="Times New Roman"/>
          <w:szCs w:val="22"/>
        </w:rPr>
        <w:t xml:space="preserve"> pomoraca“, 99.708 na projekt postave solarnih ploča u sklopu projekta Energetske obnove zgrade dječjeg vrtića „Zlatna ribica“, 978.147 na projekt Energetske obnove zgrade dječjeg vrtića „Zlatna ribica“.</w:t>
      </w:r>
    </w:p>
    <w:p w14:paraId="06B7E905" w14:textId="77777777" w:rsidR="00B3508C" w:rsidRDefault="00B3508C" w:rsidP="00B3508C">
      <w:pPr>
        <w:jc w:val="both"/>
        <w:rPr>
          <w:rFonts w:ascii="Times New Roman" w:hAnsi="Times New Roman"/>
          <w:szCs w:val="22"/>
        </w:rPr>
      </w:pPr>
    </w:p>
    <w:p w14:paraId="58731777" w14:textId="77777777" w:rsidR="00B3508C" w:rsidRDefault="00B3508C" w:rsidP="00B3508C">
      <w:pPr>
        <w:jc w:val="both"/>
        <w:rPr>
          <w:rFonts w:ascii="Times New Roman" w:hAnsi="Times New Roman"/>
          <w:szCs w:val="22"/>
        </w:rPr>
      </w:pPr>
      <w:r w:rsidRPr="00337CE2">
        <w:rPr>
          <w:rFonts w:ascii="Times New Roman" w:hAnsi="Times New Roman"/>
          <w:szCs w:val="22"/>
        </w:rPr>
        <w:t>AOP 08</w:t>
      </w:r>
      <w:r>
        <w:rPr>
          <w:rFonts w:ascii="Times New Roman" w:hAnsi="Times New Roman"/>
          <w:szCs w:val="22"/>
        </w:rPr>
        <w:t>6</w:t>
      </w:r>
      <w:r w:rsidRPr="00337CE2">
        <w:rPr>
          <w:rFonts w:ascii="Times New Roman" w:hAnsi="Times New Roman"/>
          <w:szCs w:val="22"/>
        </w:rPr>
        <w:t xml:space="preserve"> – prihodi od nefinancijske imovine ostvareni su </w:t>
      </w:r>
      <w:r>
        <w:rPr>
          <w:rFonts w:ascii="Times New Roman" w:hAnsi="Times New Roman"/>
          <w:szCs w:val="22"/>
        </w:rPr>
        <w:t>značajno više u</w:t>
      </w:r>
      <w:r w:rsidRPr="00337CE2">
        <w:rPr>
          <w:rFonts w:ascii="Times New Roman" w:hAnsi="Times New Roman"/>
          <w:szCs w:val="22"/>
        </w:rPr>
        <w:t xml:space="preserve"> odnosu na prethodnu godinu. Razlozi su prvenstveno:</w:t>
      </w:r>
    </w:p>
    <w:p w14:paraId="52582857" w14:textId="77777777" w:rsidR="00B3508C" w:rsidRPr="00337CE2" w:rsidRDefault="00B3508C" w:rsidP="00B3508C">
      <w:pPr>
        <w:jc w:val="both"/>
        <w:rPr>
          <w:rFonts w:ascii="Times New Roman" w:hAnsi="Times New Roman"/>
          <w:szCs w:val="22"/>
        </w:rPr>
      </w:pPr>
    </w:p>
    <w:p w14:paraId="1B1071F7" w14:textId="77777777" w:rsidR="00B3508C" w:rsidRDefault="00B3508C" w:rsidP="00B3508C">
      <w:pPr>
        <w:jc w:val="both"/>
        <w:rPr>
          <w:rFonts w:ascii="Times New Roman" w:hAnsi="Times New Roman"/>
          <w:szCs w:val="22"/>
        </w:rPr>
      </w:pPr>
      <w:r w:rsidRPr="00337CE2">
        <w:rPr>
          <w:rFonts w:ascii="Times New Roman" w:hAnsi="Times New Roman"/>
          <w:szCs w:val="22"/>
        </w:rPr>
        <w:lastRenderedPageBreak/>
        <w:t>AOP 08</w:t>
      </w:r>
      <w:r>
        <w:rPr>
          <w:rFonts w:ascii="Times New Roman" w:hAnsi="Times New Roman"/>
          <w:szCs w:val="22"/>
        </w:rPr>
        <w:t>7</w:t>
      </w:r>
      <w:r w:rsidRPr="00337CE2">
        <w:rPr>
          <w:rFonts w:ascii="Times New Roman" w:hAnsi="Times New Roman"/>
          <w:szCs w:val="22"/>
        </w:rPr>
        <w:t xml:space="preserve"> – značajno </w:t>
      </w:r>
      <w:r>
        <w:rPr>
          <w:rFonts w:ascii="Times New Roman" w:hAnsi="Times New Roman"/>
          <w:szCs w:val="22"/>
        </w:rPr>
        <w:t>veći</w:t>
      </w:r>
      <w:r w:rsidRPr="00337CE2">
        <w:rPr>
          <w:rFonts w:ascii="Times New Roman" w:hAnsi="Times New Roman"/>
          <w:szCs w:val="22"/>
        </w:rPr>
        <w:t xml:space="preserve"> prihodi od koncesija uzrokovani su </w:t>
      </w:r>
      <w:r>
        <w:rPr>
          <w:rFonts w:ascii="Times New Roman" w:hAnsi="Times New Roman"/>
          <w:szCs w:val="22"/>
        </w:rPr>
        <w:t>naplatom koncesijskih odobrenja koji su prethodne godine ostali nenaplaćeni.</w:t>
      </w:r>
    </w:p>
    <w:p w14:paraId="60F0DAD5" w14:textId="77777777" w:rsidR="00B3508C" w:rsidRPr="00337CE2" w:rsidRDefault="00B3508C" w:rsidP="00B3508C">
      <w:pPr>
        <w:jc w:val="both"/>
        <w:rPr>
          <w:rFonts w:ascii="Times New Roman" w:hAnsi="Times New Roman"/>
          <w:szCs w:val="22"/>
        </w:rPr>
      </w:pPr>
    </w:p>
    <w:p w14:paraId="13080FDF" w14:textId="77777777" w:rsidR="00B3508C" w:rsidRDefault="00B3508C" w:rsidP="00B3508C">
      <w:pPr>
        <w:jc w:val="both"/>
        <w:rPr>
          <w:rFonts w:ascii="Times New Roman" w:hAnsi="Times New Roman"/>
          <w:szCs w:val="22"/>
        </w:rPr>
      </w:pPr>
      <w:r w:rsidRPr="00337CE2">
        <w:rPr>
          <w:rFonts w:ascii="Times New Roman" w:hAnsi="Times New Roman"/>
          <w:szCs w:val="22"/>
        </w:rPr>
        <w:t xml:space="preserve">AOP 085 – prihodi od iznajmljivanja također su </w:t>
      </w:r>
      <w:r>
        <w:rPr>
          <w:rFonts w:ascii="Times New Roman" w:hAnsi="Times New Roman"/>
          <w:szCs w:val="22"/>
        </w:rPr>
        <w:t>veći u odnosu na prethodnu godinu</w:t>
      </w:r>
      <w:r w:rsidRPr="00337CE2">
        <w:rPr>
          <w:rFonts w:ascii="Times New Roman" w:hAnsi="Times New Roman"/>
          <w:szCs w:val="22"/>
        </w:rPr>
        <w:t xml:space="preserve">, prvenstveno zbog </w:t>
      </w:r>
      <w:r>
        <w:rPr>
          <w:rFonts w:ascii="Times New Roman" w:hAnsi="Times New Roman"/>
          <w:szCs w:val="22"/>
        </w:rPr>
        <w:t xml:space="preserve">činjenica da je </w:t>
      </w:r>
      <w:r w:rsidRPr="00337CE2">
        <w:rPr>
          <w:rFonts w:ascii="Times New Roman" w:hAnsi="Times New Roman"/>
          <w:szCs w:val="22"/>
        </w:rPr>
        <w:t>Općina u travnju</w:t>
      </w:r>
      <w:r>
        <w:rPr>
          <w:rFonts w:ascii="Times New Roman" w:hAnsi="Times New Roman"/>
          <w:szCs w:val="22"/>
        </w:rPr>
        <w:t xml:space="preserve"> 2020</w:t>
      </w:r>
      <w:r w:rsidRPr="00337CE2">
        <w:rPr>
          <w:rFonts w:ascii="Times New Roman" w:hAnsi="Times New Roman"/>
          <w:szCs w:val="22"/>
        </w:rPr>
        <w:t xml:space="preserve"> kao mjeru za ublažavanje posljedica pandemije COVID-19 donijela mjeru o oslobađanju plaćanja zakupa prostora udrugama u periodu kada je bilo ograničeno okupljanje temeljem odluke Stožera RH.</w:t>
      </w:r>
    </w:p>
    <w:p w14:paraId="3755A678" w14:textId="77777777" w:rsidR="00B3508C" w:rsidRDefault="00B3508C" w:rsidP="00B3508C">
      <w:pPr>
        <w:jc w:val="both"/>
        <w:rPr>
          <w:rFonts w:ascii="Times New Roman" w:hAnsi="Times New Roman"/>
          <w:szCs w:val="22"/>
        </w:rPr>
      </w:pPr>
    </w:p>
    <w:p w14:paraId="6BE015DE" w14:textId="5D893EA1" w:rsidR="00B3508C" w:rsidRDefault="00B3508C" w:rsidP="00B3508C">
      <w:pPr>
        <w:jc w:val="both"/>
        <w:rPr>
          <w:rFonts w:ascii="Times New Roman" w:hAnsi="Times New Roman"/>
          <w:szCs w:val="22"/>
        </w:rPr>
      </w:pPr>
      <w:r>
        <w:rPr>
          <w:rFonts w:ascii="Times New Roman" w:hAnsi="Times New Roman"/>
          <w:szCs w:val="22"/>
        </w:rPr>
        <w:t>AOP 092 – iznos predstavlja prihod od davanja grobnih mjesta u korištenje. Općina Kostrena je izvršila proširenje groblja Sveta Lucija te je tijekom 2021.g. dala u korištenje dio grobnih mjesta i od toga ostvarila značajan prihod.</w:t>
      </w:r>
    </w:p>
    <w:p w14:paraId="75348CB0" w14:textId="7C0632D8" w:rsidR="00503A7C" w:rsidRDefault="00503A7C" w:rsidP="00B3508C">
      <w:pPr>
        <w:jc w:val="both"/>
        <w:rPr>
          <w:rFonts w:ascii="Times New Roman" w:hAnsi="Times New Roman"/>
          <w:szCs w:val="22"/>
        </w:rPr>
      </w:pPr>
    </w:p>
    <w:p w14:paraId="14D992DD" w14:textId="770B1BCC" w:rsidR="00503A7C" w:rsidRPr="0067134E" w:rsidRDefault="00503A7C" w:rsidP="00B3508C">
      <w:pPr>
        <w:jc w:val="both"/>
        <w:rPr>
          <w:i/>
          <w:iCs/>
        </w:rPr>
      </w:pPr>
      <w:r w:rsidRPr="0067134E">
        <w:rPr>
          <w:rFonts w:ascii="Times New Roman" w:hAnsi="Times New Roman"/>
          <w:i/>
          <w:iCs/>
          <w:szCs w:val="22"/>
        </w:rPr>
        <w:t xml:space="preserve">AOP 112 </w:t>
      </w:r>
      <w:r w:rsidR="00D3709A" w:rsidRPr="0067134E">
        <w:rPr>
          <w:rFonts w:ascii="Times New Roman" w:hAnsi="Times New Roman"/>
          <w:i/>
          <w:iCs/>
          <w:szCs w:val="22"/>
        </w:rPr>
        <w:t>–</w:t>
      </w:r>
      <w:r w:rsidRPr="0067134E">
        <w:rPr>
          <w:rFonts w:ascii="Times New Roman" w:hAnsi="Times New Roman"/>
          <w:i/>
          <w:iCs/>
          <w:szCs w:val="22"/>
        </w:rPr>
        <w:t xml:space="preserve"> </w:t>
      </w:r>
      <w:r w:rsidR="00D3709A" w:rsidRPr="0067134E">
        <w:rPr>
          <w:rFonts w:ascii="Times New Roman" w:hAnsi="Times New Roman"/>
          <w:i/>
          <w:iCs/>
          <w:szCs w:val="22"/>
        </w:rPr>
        <w:t xml:space="preserve">najveći udio i to u iznosu od 980.294 kn u ovim prihodima odnosi se na </w:t>
      </w:r>
      <w:r w:rsidR="00AB7EE1" w:rsidRPr="0067134E">
        <w:rPr>
          <w:rFonts w:ascii="Times New Roman" w:hAnsi="Times New Roman"/>
          <w:i/>
          <w:iCs/>
          <w:szCs w:val="22"/>
        </w:rPr>
        <w:t xml:space="preserve">prihod od proračunskog korisnika </w:t>
      </w:r>
      <w:r w:rsidR="00AB7EE1" w:rsidRPr="0067134E">
        <w:rPr>
          <w:bCs/>
          <w:i/>
          <w:iCs/>
        </w:rPr>
        <w:t>DJEČJI VRTIĆ ''ZLATNA RIBICA'',</w:t>
      </w:r>
      <w:r w:rsidR="00D45EC5" w:rsidRPr="0067134E">
        <w:rPr>
          <w:bCs/>
          <w:i/>
          <w:iCs/>
        </w:rPr>
        <w:t xml:space="preserve"> i to</w:t>
      </w:r>
      <w:r w:rsidR="00AB7EE1" w:rsidRPr="0067134E">
        <w:rPr>
          <w:bCs/>
          <w:i/>
          <w:iCs/>
        </w:rPr>
        <w:t xml:space="preserve"> </w:t>
      </w:r>
      <w:r w:rsidR="00A17846" w:rsidRPr="0067134E">
        <w:rPr>
          <w:i/>
          <w:iCs/>
        </w:rPr>
        <w:t xml:space="preserve">prihodi od roditelja temeljem sufinanciranja smještaja djece  i od strane Općine Kostrena po pitanju programa Socijalne skrbi. Povećanje u odnosu na 2020.g. proizlazi iz razloga što je Vrtić bio zatvoren u travnju 2020.g. zbog suzbijanja pandemije </w:t>
      </w:r>
      <w:proofErr w:type="spellStart"/>
      <w:r w:rsidR="00A17846" w:rsidRPr="0067134E">
        <w:rPr>
          <w:i/>
          <w:iCs/>
        </w:rPr>
        <w:t>Covid</w:t>
      </w:r>
      <w:proofErr w:type="spellEnd"/>
      <w:r w:rsidR="00A17846" w:rsidRPr="0067134E">
        <w:rPr>
          <w:i/>
          <w:iCs/>
        </w:rPr>
        <w:t xml:space="preserve"> 19. U rujnu 2021. godine  upisan je i veći broj djece.</w:t>
      </w:r>
    </w:p>
    <w:p w14:paraId="00364957" w14:textId="539D755C" w:rsidR="007348EA" w:rsidRPr="0067134E" w:rsidRDefault="007348EA" w:rsidP="00B3508C">
      <w:pPr>
        <w:jc w:val="both"/>
        <w:rPr>
          <w:rFonts w:ascii="Times New Roman" w:hAnsi="Times New Roman"/>
          <w:i/>
          <w:iCs/>
          <w:szCs w:val="22"/>
        </w:rPr>
      </w:pPr>
      <w:r w:rsidRPr="0067134E">
        <w:rPr>
          <w:i/>
          <w:iCs/>
        </w:rPr>
        <w:t xml:space="preserve">Iznos od </w:t>
      </w:r>
      <w:r w:rsidR="00E3512B" w:rsidRPr="0067134E">
        <w:rPr>
          <w:i/>
          <w:iCs/>
        </w:rPr>
        <w:t xml:space="preserve">22.358 kn odnosi se na prihod proračunskog korisnika </w:t>
      </w:r>
      <w:r w:rsidR="00E3512B" w:rsidRPr="0067134E">
        <w:rPr>
          <w:bCs/>
          <w:i/>
          <w:iCs/>
        </w:rPr>
        <w:t>Javna ustanova Narodna knjižnica Kostrena</w:t>
      </w:r>
      <w:r w:rsidR="007B0AEF" w:rsidRPr="0067134E">
        <w:rPr>
          <w:bCs/>
          <w:i/>
          <w:iCs/>
        </w:rPr>
        <w:t xml:space="preserve"> i to kao prihod od članarina i </w:t>
      </w:r>
      <w:proofErr w:type="spellStart"/>
      <w:r w:rsidR="007B0AEF" w:rsidRPr="0067134E">
        <w:rPr>
          <w:bCs/>
          <w:i/>
          <w:iCs/>
        </w:rPr>
        <w:t>zakasnina</w:t>
      </w:r>
      <w:proofErr w:type="spellEnd"/>
      <w:r w:rsidR="007B0AEF" w:rsidRPr="0067134E">
        <w:rPr>
          <w:bCs/>
          <w:i/>
          <w:iCs/>
        </w:rPr>
        <w:t>.</w:t>
      </w:r>
    </w:p>
    <w:p w14:paraId="0EB3E268" w14:textId="77777777" w:rsidR="00B3508C" w:rsidRPr="00337CE2" w:rsidRDefault="00B3508C" w:rsidP="00B3508C">
      <w:pPr>
        <w:jc w:val="both"/>
        <w:rPr>
          <w:rFonts w:ascii="Times New Roman" w:hAnsi="Times New Roman"/>
          <w:szCs w:val="22"/>
        </w:rPr>
      </w:pPr>
    </w:p>
    <w:p w14:paraId="260173E5" w14:textId="203D16AA" w:rsidR="00B3508C" w:rsidRDefault="00B3508C" w:rsidP="00B3508C">
      <w:pPr>
        <w:jc w:val="both"/>
        <w:rPr>
          <w:rFonts w:ascii="Times New Roman" w:hAnsi="Times New Roman"/>
          <w:szCs w:val="22"/>
        </w:rPr>
      </w:pPr>
      <w:r w:rsidRPr="00337CE2">
        <w:rPr>
          <w:rFonts w:ascii="Times New Roman" w:hAnsi="Times New Roman"/>
          <w:szCs w:val="22"/>
        </w:rPr>
        <w:t>AOP 1</w:t>
      </w:r>
      <w:r>
        <w:rPr>
          <w:rFonts w:ascii="Times New Roman" w:hAnsi="Times New Roman"/>
          <w:szCs w:val="22"/>
        </w:rPr>
        <w:t>16</w:t>
      </w:r>
      <w:r w:rsidRPr="00337CE2">
        <w:rPr>
          <w:rFonts w:ascii="Times New Roman" w:hAnsi="Times New Roman"/>
          <w:szCs w:val="22"/>
        </w:rPr>
        <w:t xml:space="preserve"> –</w:t>
      </w:r>
      <w:r>
        <w:rPr>
          <w:rFonts w:ascii="Times New Roman" w:hAnsi="Times New Roman"/>
          <w:szCs w:val="22"/>
        </w:rPr>
        <w:t xml:space="preserve"> prihod od komunalnog doprinosa bilježi povećanje zbog izdanog većeg broja i iznosom većih komunalnih doprinosa. </w:t>
      </w:r>
      <w:r w:rsidRPr="00337CE2">
        <w:rPr>
          <w:rFonts w:ascii="Times New Roman" w:hAnsi="Times New Roman"/>
          <w:szCs w:val="22"/>
        </w:rPr>
        <w:t xml:space="preserve"> </w:t>
      </w:r>
    </w:p>
    <w:p w14:paraId="629B45FB" w14:textId="79D8A04C" w:rsidR="002C0EF3" w:rsidRDefault="002C0EF3" w:rsidP="00B3508C">
      <w:pPr>
        <w:jc w:val="both"/>
        <w:rPr>
          <w:rFonts w:ascii="Times New Roman" w:hAnsi="Times New Roman"/>
          <w:szCs w:val="22"/>
        </w:rPr>
      </w:pPr>
    </w:p>
    <w:p w14:paraId="38F32A81" w14:textId="2142C679" w:rsidR="002C0EF3" w:rsidRPr="0067134E" w:rsidRDefault="002C0EF3" w:rsidP="002C0EF3">
      <w:pPr>
        <w:rPr>
          <w:rFonts w:asciiTheme="minorHAnsi" w:hAnsiTheme="minorHAnsi"/>
          <w:i/>
          <w:iCs/>
        </w:rPr>
      </w:pPr>
      <w:r w:rsidRPr="0067134E">
        <w:rPr>
          <w:i/>
          <w:iCs/>
        </w:rPr>
        <w:t xml:space="preserve">AOP 121 </w:t>
      </w:r>
      <w:r w:rsidR="00C42704" w:rsidRPr="0067134E">
        <w:rPr>
          <w:i/>
          <w:iCs/>
        </w:rPr>
        <w:t>–</w:t>
      </w:r>
      <w:r w:rsidRPr="0067134E">
        <w:rPr>
          <w:i/>
          <w:iCs/>
        </w:rPr>
        <w:t xml:space="preserve"> </w:t>
      </w:r>
      <w:r w:rsidR="00C42704" w:rsidRPr="0067134E">
        <w:rPr>
          <w:i/>
          <w:iCs/>
        </w:rPr>
        <w:t>cjelokupan iznos odnosi se na prihod</w:t>
      </w:r>
      <w:r w:rsidR="00C42704" w:rsidRPr="0067134E">
        <w:rPr>
          <w:rFonts w:ascii="Times New Roman" w:hAnsi="Times New Roman"/>
          <w:i/>
          <w:iCs/>
          <w:szCs w:val="22"/>
        </w:rPr>
        <w:t xml:space="preserve"> proračunskog korisnika </w:t>
      </w:r>
      <w:r w:rsidR="00C42704" w:rsidRPr="0067134E">
        <w:rPr>
          <w:bCs/>
          <w:i/>
          <w:iCs/>
        </w:rPr>
        <w:t>Javna ustanova Narodna knjižnica Kostrena i to kao</w:t>
      </w:r>
      <w:r w:rsidR="00C42704" w:rsidRPr="0067134E">
        <w:rPr>
          <w:i/>
          <w:iCs/>
        </w:rPr>
        <w:t xml:space="preserve"> </w:t>
      </w:r>
      <w:r w:rsidRPr="0067134E">
        <w:rPr>
          <w:i/>
          <w:iCs/>
        </w:rPr>
        <w:t>prihodi od prodaje knjiga tiskanih i izdanih kroz vlastiti program izdavaštva</w:t>
      </w:r>
      <w:r w:rsidR="008249C0" w:rsidRPr="0067134E">
        <w:rPr>
          <w:i/>
          <w:iCs/>
        </w:rPr>
        <w:t>.</w:t>
      </w:r>
    </w:p>
    <w:p w14:paraId="068A75F4" w14:textId="77777777" w:rsidR="002C0EF3" w:rsidRPr="0067134E" w:rsidRDefault="002C0EF3" w:rsidP="00B3508C">
      <w:pPr>
        <w:jc w:val="both"/>
        <w:rPr>
          <w:rFonts w:ascii="Times New Roman" w:hAnsi="Times New Roman"/>
          <w:i/>
          <w:iCs/>
          <w:szCs w:val="22"/>
        </w:rPr>
      </w:pPr>
    </w:p>
    <w:p w14:paraId="05448CD2" w14:textId="77777777" w:rsidR="005D249B" w:rsidRPr="0067134E" w:rsidRDefault="005D249B" w:rsidP="00B3508C">
      <w:pPr>
        <w:jc w:val="both"/>
        <w:rPr>
          <w:rFonts w:ascii="Times New Roman" w:hAnsi="Times New Roman"/>
          <w:i/>
          <w:iCs/>
          <w:szCs w:val="22"/>
        </w:rPr>
      </w:pPr>
    </w:p>
    <w:p w14:paraId="27848C20" w14:textId="31C8AE9A" w:rsidR="005D249B" w:rsidRPr="0067134E" w:rsidRDefault="005D249B" w:rsidP="00B3508C">
      <w:pPr>
        <w:jc w:val="both"/>
        <w:rPr>
          <w:rFonts w:ascii="Times New Roman" w:hAnsi="Times New Roman"/>
          <w:i/>
          <w:iCs/>
          <w:szCs w:val="22"/>
        </w:rPr>
      </w:pPr>
      <w:r w:rsidRPr="0067134E">
        <w:rPr>
          <w:rFonts w:ascii="Times New Roman" w:hAnsi="Times New Roman"/>
          <w:i/>
          <w:iCs/>
          <w:szCs w:val="22"/>
        </w:rPr>
        <w:t xml:space="preserve">AOP 122 </w:t>
      </w:r>
      <w:r w:rsidR="00CF1640" w:rsidRPr="0067134E">
        <w:rPr>
          <w:rFonts w:ascii="Times New Roman" w:hAnsi="Times New Roman"/>
          <w:i/>
          <w:iCs/>
          <w:szCs w:val="22"/>
        </w:rPr>
        <w:t>–</w:t>
      </w:r>
      <w:r w:rsidRPr="0067134E">
        <w:rPr>
          <w:rFonts w:ascii="Times New Roman" w:hAnsi="Times New Roman"/>
          <w:i/>
          <w:iCs/>
          <w:szCs w:val="22"/>
        </w:rPr>
        <w:t xml:space="preserve"> </w:t>
      </w:r>
      <w:r w:rsidR="00CF1640" w:rsidRPr="0067134E">
        <w:rPr>
          <w:rFonts w:ascii="Times New Roman" w:hAnsi="Times New Roman"/>
          <w:i/>
          <w:iCs/>
          <w:szCs w:val="22"/>
        </w:rPr>
        <w:t>iznos od 41.205 kn odnosi se na prihode proračunskog korisnika Cen</w:t>
      </w:r>
      <w:r w:rsidR="008249C0" w:rsidRPr="0067134E">
        <w:rPr>
          <w:rFonts w:ascii="Times New Roman" w:hAnsi="Times New Roman"/>
          <w:i/>
          <w:iCs/>
          <w:szCs w:val="22"/>
        </w:rPr>
        <w:t>t</w:t>
      </w:r>
      <w:r w:rsidR="00CF1640" w:rsidRPr="0067134E">
        <w:rPr>
          <w:rFonts w:ascii="Times New Roman" w:hAnsi="Times New Roman"/>
          <w:i/>
          <w:iCs/>
          <w:szCs w:val="22"/>
        </w:rPr>
        <w:t>a</w:t>
      </w:r>
      <w:r w:rsidR="00652ED3" w:rsidRPr="0067134E">
        <w:rPr>
          <w:rFonts w:ascii="Times New Roman" w:hAnsi="Times New Roman"/>
          <w:i/>
          <w:iCs/>
          <w:szCs w:val="22"/>
        </w:rPr>
        <w:t>r</w:t>
      </w:r>
      <w:r w:rsidR="00CF1640" w:rsidRPr="0067134E">
        <w:rPr>
          <w:rFonts w:ascii="Times New Roman" w:hAnsi="Times New Roman"/>
          <w:i/>
          <w:iCs/>
          <w:szCs w:val="22"/>
        </w:rPr>
        <w:t xml:space="preserve"> Kulture Kostrena</w:t>
      </w:r>
      <w:r w:rsidR="00780431" w:rsidRPr="0067134E">
        <w:rPr>
          <w:rFonts w:ascii="Times New Roman" w:hAnsi="Times New Roman"/>
          <w:i/>
          <w:iCs/>
          <w:szCs w:val="22"/>
        </w:rPr>
        <w:t xml:space="preserve"> (prihod od prodaje karata za kulturne manifestacije)</w:t>
      </w:r>
      <w:r w:rsidR="00CF1640" w:rsidRPr="0067134E">
        <w:rPr>
          <w:rFonts w:ascii="Times New Roman" w:hAnsi="Times New Roman"/>
          <w:i/>
          <w:iCs/>
          <w:szCs w:val="22"/>
        </w:rPr>
        <w:t xml:space="preserve">, </w:t>
      </w:r>
      <w:r w:rsidR="00652ED3" w:rsidRPr="0067134E">
        <w:rPr>
          <w:rFonts w:ascii="Times New Roman" w:hAnsi="Times New Roman"/>
          <w:i/>
          <w:iCs/>
          <w:szCs w:val="22"/>
        </w:rPr>
        <w:t xml:space="preserve">a 39.082 kn odnosi se na prihode proračunskog korisnika </w:t>
      </w:r>
      <w:r w:rsidR="00652ED3" w:rsidRPr="0067134E">
        <w:rPr>
          <w:bCs/>
          <w:i/>
          <w:iCs/>
        </w:rPr>
        <w:t>Javna ustanova Narodna knjižnica Kostrena</w:t>
      </w:r>
      <w:r w:rsidR="002B7EC3" w:rsidRPr="0067134E">
        <w:rPr>
          <w:bCs/>
          <w:i/>
          <w:iCs/>
        </w:rPr>
        <w:t xml:space="preserve"> (</w:t>
      </w:r>
      <w:r w:rsidR="00D96E90" w:rsidRPr="0067134E">
        <w:rPr>
          <w:bCs/>
          <w:i/>
          <w:iCs/>
        </w:rPr>
        <w:t xml:space="preserve">prihod </w:t>
      </w:r>
      <w:r w:rsidR="00970452" w:rsidRPr="0067134E">
        <w:rPr>
          <w:i/>
          <w:iCs/>
        </w:rPr>
        <w:t>od najma poslovnih prostora</w:t>
      </w:r>
      <w:r w:rsidR="00D96E90" w:rsidRPr="0067134E">
        <w:rPr>
          <w:i/>
          <w:iCs/>
        </w:rPr>
        <w:t>)</w:t>
      </w:r>
    </w:p>
    <w:p w14:paraId="20C7CFF1" w14:textId="77777777" w:rsidR="00B3508C" w:rsidRPr="0067134E" w:rsidRDefault="00B3508C" w:rsidP="00B3508C">
      <w:pPr>
        <w:jc w:val="both"/>
        <w:rPr>
          <w:rFonts w:ascii="Times New Roman" w:hAnsi="Times New Roman"/>
          <w:i/>
          <w:iCs/>
          <w:szCs w:val="22"/>
        </w:rPr>
      </w:pPr>
    </w:p>
    <w:p w14:paraId="2C81096C" w14:textId="564FAC68" w:rsidR="00B3508C" w:rsidRPr="0067134E" w:rsidRDefault="00C90DD3" w:rsidP="00B3508C">
      <w:pPr>
        <w:jc w:val="both"/>
        <w:rPr>
          <w:rFonts w:ascii="Times New Roman" w:hAnsi="Times New Roman"/>
          <w:i/>
          <w:iCs/>
          <w:szCs w:val="22"/>
        </w:rPr>
      </w:pPr>
      <w:r w:rsidRPr="0067134E">
        <w:rPr>
          <w:rFonts w:ascii="Times New Roman" w:hAnsi="Times New Roman"/>
          <w:i/>
          <w:iCs/>
          <w:szCs w:val="22"/>
        </w:rPr>
        <w:t xml:space="preserve">AOP 129 </w:t>
      </w:r>
      <w:r w:rsidR="00B3562E" w:rsidRPr="0067134E">
        <w:rPr>
          <w:rFonts w:ascii="Times New Roman" w:hAnsi="Times New Roman"/>
          <w:i/>
          <w:iCs/>
          <w:szCs w:val="22"/>
        </w:rPr>
        <w:t>–</w:t>
      </w:r>
      <w:r w:rsidRPr="0067134E">
        <w:rPr>
          <w:rFonts w:ascii="Times New Roman" w:hAnsi="Times New Roman"/>
          <w:i/>
          <w:iCs/>
          <w:szCs w:val="22"/>
        </w:rPr>
        <w:t xml:space="preserve"> </w:t>
      </w:r>
      <w:r w:rsidR="00B3562E" w:rsidRPr="0067134E">
        <w:rPr>
          <w:rFonts w:ascii="Times New Roman" w:hAnsi="Times New Roman"/>
          <w:i/>
          <w:iCs/>
          <w:szCs w:val="22"/>
        </w:rPr>
        <w:t xml:space="preserve">u procesu konsolidacije eliminiraju se </w:t>
      </w:r>
      <w:r w:rsidR="00AE1510" w:rsidRPr="0067134E">
        <w:rPr>
          <w:rFonts w:ascii="Times New Roman" w:hAnsi="Times New Roman"/>
          <w:i/>
          <w:iCs/>
          <w:szCs w:val="22"/>
        </w:rPr>
        <w:t xml:space="preserve">prihodi iskazani na kontu </w:t>
      </w:r>
      <w:r w:rsidR="00BC7B00" w:rsidRPr="0067134E">
        <w:rPr>
          <w:rFonts w:ascii="Times New Roman" w:hAnsi="Times New Roman"/>
          <w:i/>
          <w:iCs/>
          <w:szCs w:val="22"/>
        </w:rPr>
        <w:t>671</w:t>
      </w:r>
      <w:r w:rsidR="00A533D4" w:rsidRPr="0067134E">
        <w:rPr>
          <w:rFonts w:ascii="Times New Roman" w:hAnsi="Times New Roman"/>
          <w:i/>
          <w:iCs/>
          <w:szCs w:val="22"/>
        </w:rPr>
        <w:t xml:space="preserve"> i rashodi iskazani </w:t>
      </w:r>
      <w:r w:rsidR="0063091E" w:rsidRPr="0067134E">
        <w:rPr>
          <w:rFonts w:ascii="Times New Roman" w:hAnsi="Times New Roman"/>
          <w:i/>
          <w:iCs/>
          <w:szCs w:val="22"/>
        </w:rPr>
        <w:t>u okviru računa 367 (AOP 235)</w:t>
      </w:r>
      <w:r w:rsidR="00BC7B00" w:rsidRPr="0067134E">
        <w:rPr>
          <w:rFonts w:ascii="Times New Roman" w:hAnsi="Times New Roman"/>
          <w:i/>
          <w:iCs/>
          <w:szCs w:val="22"/>
        </w:rPr>
        <w:t xml:space="preserve"> u ukupnom iznosu 5.972.956 kn koji se odnose</w:t>
      </w:r>
      <w:r w:rsidR="009A55BF" w:rsidRPr="0067134E">
        <w:rPr>
          <w:rFonts w:ascii="Times New Roman" w:hAnsi="Times New Roman"/>
          <w:i/>
          <w:iCs/>
          <w:szCs w:val="22"/>
        </w:rPr>
        <w:t xml:space="preserve"> u najvećem dijelu na </w:t>
      </w:r>
      <w:r w:rsidR="00643F52" w:rsidRPr="0067134E">
        <w:rPr>
          <w:rFonts w:ascii="Times New Roman" w:hAnsi="Times New Roman"/>
          <w:i/>
          <w:iCs/>
          <w:szCs w:val="22"/>
        </w:rPr>
        <w:t>Dječji vrtić Zlatna ribica</w:t>
      </w:r>
      <w:r w:rsidR="00030F37" w:rsidRPr="0067134E">
        <w:rPr>
          <w:rFonts w:ascii="Times New Roman" w:hAnsi="Times New Roman"/>
          <w:i/>
          <w:iCs/>
          <w:szCs w:val="22"/>
        </w:rPr>
        <w:t xml:space="preserve"> koji bilježi povećanje o odnosu na prethodnu godinu sa 4.154.809 kn na 4.657.555 kn</w:t>
      </w:r>
      <w:r w:rsidR="00DE6337" w:rsidRPr="0067134E">
        <w:rPr>
          <w:rFonts w:ascii="Times New Roman" w:hAnsi="Times New Roman"/>
          <w:i/>
          <w:iCs/>
          <w:szCs w:val="22"/>
        </w:rPr>
        <w:t xml:space="preserve"> zbog potrebe za osiguranjem dodatnih sredstava za nesmetano </w:t>
      </w:r>
      <w:r w:rsidR="0063071E" w:rsidRPr="0067134E">
        <w:rPr>
          <w:rFonts w:ascii="Times New Roman" w:hAnsi="Times New Roman"/>
          <w:i/>
          <w:iCs/>
          <w:szCs w:val="22"/>
        </w:rPr>
        <w:t>funkcioniranje poslovanja.</w:t>
      </w:r>
      <w:r w:rsidR="00317997" w:rsidRPr="0067134E">
        <w:rPr>
          <w:rFonts w:ascii="Times New Roman" w:hAnsi="Times New Roman"/>
          <w:i/>
          <w:iCs/>
          <w:szCs w:val="22"/>
        </w:rPr>
        <w:t xml:space="preserve"> Povećanje sa 319.700 kn na 693.219 kn vidljivo je kod proračunskog korisnika Centar kulture Kostrena, iz razloga što je taj proračunski koris</w:t>
      </w:r>
      <w:r w:rsidR="00A7416A" w:rsidRPr="0067134E">
        <w:rPr>
          <w:rFonts w:ascii="Times New Roman" w:hAnsi="Times New Roman"/>
          <w:i/>
          <w:iCs/>
          <w:szCs w:val="22"/>
        </w:rPr>
        <w:t>nik započeo s radom sredinom 2020.g.</w:t>
      </w:r>
    </w:p>
    <w:p w14:paraId="6D5348E7" w14:textId="77777777" w:rsidR="00B3508C" w:rsidRPr="00337CE2" w:rsidRDefault="00B3508C" w:rsidP="00B3508C">
      <w:pPr>
        <w:jc w:val="both"/>
        <w:rPr>
          <w:rFonts w:ascii="Times New Roman" w:hAnsi="Times New Roman"/>
          <w:szCs w:val="22"/>
        </w:rPr>
      </w:pPr>
    </w:p>
    <w:p w14:paraId="2F20A980" w14:textId="77777777" w:rsidR="00B3508C" w:rsidRPr="00337CE2" w:rsidRDefault="00B3508C" w:rsidP="00B3508C">
      <w:pPr>
        <w:jc w:val="both"/>
        <w:rPr>
          <w:rFonts w:ascii="Times New Roman" w:hAnsi="Times New Roman"/>
          <w:szCs w:val="22"/>
        </w:rPr>
      </w:pPr>
    </w:p>
    <w:p w14:paraId="1313566A" w14:textId="77777777" w:rsidR="00B3508C" w:rsidRDefault="00B3508C" w:rsidP="00B3508C">
      <w:pPr>
        <w:jc w:val="both"/>
        <w:rPr>
          <w:rFonts w:ascii="Times New Roman" w:hAnsi="Times New Roman"/>
          <w:b/>
          <w:bCs/>
          <w:szCs w:val="22"/>
        </w:rPr>
      </w:pPr>
      <w:r w:rsidRPr="00337CE2">
        <w:rPr>
          <w:rFonts w:ascii="Times New Roman" w:hAnsi="Times New Roman"/>
          <w:b/>
          <w:bCs/>
          <w:szCs w:val="22"/>
        </w:rPr>
        <w:t>RASHODI</w:t>
      </w:r>
    </w:p>
    <w:p w14:paraId="67E6DBD9" w14:textId="77777777" w:rsidR="00B3508C" w:rsidRPr="00337CE2" w:rsidRDefault="00B3508C" w:rsidP="00B3508C">
      <w:pPr>
        <w:jc w:val="both"/>
        <w:rPr>
          <w:rFonts w:ascii="Times New Roman" w:hAnsi="Times New Roman"/>
          <w:b/>
          <w:bCs/>
          <w:szCs w:val="22"/>
        </w:rPr>
      </w:pPr>
    </w:p>
    <w:p w14:paraId="1E8D0EA4" w14:textId="77777777" w:rsidR="00B3508C" w:rsidRPr="00337CE2" w:rsidRDefault="00B3508C" w:rsidP="00B3508C">
      <w:pPr>
        <w:jc w:val="both"/>
        <w:rPr>
          <w:rFonts w:ascii="Times New Roman" w:hAnsi="Times New Roman"/>
          <w:szCs w:val="22"/>
        </w:rPr>
      </w:pPr>
    </w:p>
    <w:p w14:paraId="24777841" w14:textId="105A01C9" w:rsidR="00B3508C" w:rsidRDefault="00B3508C" w:rsidP="00B3508C">
      <w:pPr>
        <w:jc w:val="both"/>
        <w:rPr>
          <w:rFonts w:ascii="Times New Roman" w:hAnsi="Times New Roman"/>
          <w:szCs w:val="22"/>
        </w:rPr>
      </w:pPr>
      <w:r w:rsidRPr="00337CE2">
        <w:rPr>
          <w:rFonts w:ascii="Times New Roman" w:hAnsi="Times New Roman"/>
          <w:szCs w:val="22"/>
        </w:rPr>
        <w:t>AOP 15</w:t>
      </w:r>
      <w:r>
        <w:rPr>
          <w:rFonts w:ascii="Times New Roman" w:hAnsi="Times New Roman"/>
          <w:szCs w:val="22"/>
        </w:rPr>
        <w:t>3</w:t>
      </w:r>
      <w:r w:rsidRPr="00337CE2">
        <w:rPr>
          <w:rFonts w:ascii="Times New Roman" w:hAnsi="Times New Roman"/>
          <w:szCs w:val="22"/>
        </w:rPr>
        <w:t xml:space="preserve"> – ostali rashodi za zaposlene bilježe </w:t>
      </w:r>
      <w:r>
        <w:rPr>
          <w:rFonts w:ascii="Times New Roman" w:hAnsi="Times New Roman"/>
          <w:szCs w:val="22"/>
        </w:rPr>
        <w:t>smanjenje</w:t>
      </w:r>
      <w:r w:rsidRPr="00337CE2">
        <w:rPr>
          <w:rFonts w:ascii="Times New Roman" w:hAnsi="Times New Roman"/>
          <w:szCs w:val="22"/>
        </w:rPr>
        <w:t xml:space="preserve"> u odnosu na prethodnu godinu iz razloga što su </w:t>
      </w:r>
      <w:r>
        <w:rPr>
          <w:rFonts w:ascii="Times New Roman" w:hAnsi="Times New Roman"/>
          <w:szCs w:val="22"/>
        </w:rPr>
        <w:t>tijekom 2020</w:t>
      </w:r>
      <w:r w:rsidRPr="00337CE2">
        <w:rPr>
          <w:rFonts w:ascii="Times New Roman" w:hAnsi="Times New Roman"/>
          <w:szCs w:val="22"/>
        </w:rPr>
        <w:t xml:space="preserve"> godine isplaćene dvije otpremnine za dva djelatnika</w:t>
      </w:r>
      <w:r w:rsidR="00FC198F">
        <w:rPr>
          <w:rFonts w:ascii="Times New Roman" w:hAnsi="Times New Roman"/>
          <w:szCs w:val="22"/>
        </w:rPr>
        <w:t xml:space="preserve"> općine</w:t>
      </w:r>
      <w:r w:rsidRPr="00337CE2">
        <w:rPr>
          <w:rFonts w:ascii="Times New Roman" w:hAnsi="Times New Roman"/>
          <w:szCs w:val="22"/>
        </w:rPr>
        <w:t xml:space="preserve"> koja su otišla u mirovinu.</w:t>
      </w:r>
    </w:p>
    <w:p w14:paraId="164D24D1" w14:textId="77777777" w:rsidR="00B3508C" w:rsidRPr="00337CE2" w:rsidRDefault="00B3508C" w:rsidP="00B3508C">
      <w:pPr>
        <w:jc w:val="both"/>
        <w:rPr>
          <w:rFonts w:ascii="Times New Roman" w:hAnsi="Times New Roman"/>
          <w:szCs w:val="22"/>
        </w:rPr>
      </w:pPr>
    </w:p>
    <w:p w14:paraId="288A192E" w14:textId="77777777" w:rsidR="00B3508C" w:rsidRDefault="00B3508C" w:rsidP="00B3508C">
      <w:pPr>
        <w:jc w:val="both"/>
        <w:rPr>
          <w:rFonts w:ascii="Times New Roman" w:hAnsi="Times New Roman"/>
          <w:szCs w:val="22"/>
        </w:rPr>
      </w:pPr>
      <w:r>
        <w:rPr>
          <w:rFonts w:ascii="Times New Roman" w:hAnsi="Times New Roman"/>
          <w:szCs w:val="22"/>
        </w:rPr>
        <w:t>AOP 174 – usluge tekućeg i investicijskog održavanja u 2021 iskazuju povećanje iz razloga što je tijekom 2020.g. investicijsko održavanje bilo ograničeno i opreznije planirano zbog neizvjesnosti u naplati prihoda uslijed pandemije COVID 19. Tijekom 2021.g. dolazi do potrebe povećanja tekućeg održavanja zbog izgrađenosti novih objekata u vlasništvu općine.</w:t>
      </w:r>
    </w:p>
    <w:p w14:paraId="54F4B67A" w14:textId="77777777" w:rsidR="00B3508C" w:rsidRDefault="00B3508C" w:rsidP="00B3508C">
      <w:pPr>
        <w:jc w:val="both"/>
        <w:rPr>
          <w:rFonts w:ascii="Times New Roman" w:hAnsi="Times New Roman"/>
          <w:szCs w:val="22"/>
        </w:rPr>
      </w:pPr>
    </w:p>
    <w:p w14:paraId="4B094C13" w14:textId="77777777" w:rsidR="00B3508C" w:rsidRDefault="00B3508C" w:rsidP="00B3508C">
      <w:pPr>
        <w:jc w:val="both"/>
        <w:rPr>
          <w:rFonts w:ascii="Times New Roman" w:hAnsi="Times New Roman"/>
          <w:szCs w:val="22"/>
        </w:rPr>
      </w:pPr>
      <w:r>
        <w:rPr>
          <w:rFonts w:ascii="Times New Roman" w:hAnsi="Times New Roman"/>
          <w:szCs w:val="22"/>
        </w:rPr>
        <w:t>AOP 180 – računalne usluge bilježe povećanje iznosa iz razloga povećanja cijena računalnih usluga od strane dobavljača, a ujedno su ugovorene nove usluge koje su omogućile napredak u smislu digitaliziranja poslovnih procesa i smanjenja osobnih kontakata  sa ciljem smanjenja rizika širenja virusa COVID 19 (kolanje računa, elektronska narudžbenica, spajanje u programe sa udaljenih lokacija).</w:t>
      </w:r>
    </w:p>
    <w:p w14:paraId="3EB84201" w14:textId="77777777" w:rsidR="00B3508C" w:rsidRDefault="00B3508C" w:rsidP="00B3508C">
      <w:pPr>
        <w:jc w:val="both"/>
        <w:rPr>
          <w:rFonts w:ascii="Times New Roman" w:hAnsi="Times New Roman"/>
          <w:szCs w:val="22"/>
        </w:rPr>
      </w:pPr>
    </w:p>
    <w:p w14:paraId="3DC8F6AE" w14:textId="77777777" w:rsidR="00B3508C" w:rsidRDefault="00B3508C" w:rsidP="00B3508C">
      <w:pPr>
        <w:jc w:val="both"/>
        <w:rPr>
          <w:rFonts w:ascii="Times New Roman" w:hAnsi="Times New Roman"/>
          <w:szCs w:val="22"/>
        </w:rPr>
      </w:pPr>
      <w:r w:rsidRPr="00813B9C">
        <w:rPr>
          <w:rFonts w:ascii="Times New Roman" w:hAnsi="Times New Roman"/>
          <w:szCs w:val="22"/>
        </w:rPr>
        <w:t>AOP 209– značajno smanjenje u odnosu na prethodnu godinu odnosi se na isplatu naknade u 2020.g. na ime ispunjenja obveza u sporu s društvom RADNIK D.D. Naime, pred Stalnim arbitražnim sudištem pri HGK pokrenut je 2015. godine postupak po tužbi tužitelja Radnik d.d. protiv tuženika Općine Kostrena radi isplate troškova po osnovi naknadno ugovorenih, izvedenih i predanih radova na izgradnji dječjeg vrtića Zlatna ribica u Kostreni, koji je okončan Pravorijekom koji je dostavljen Općini Kostrena dana 13. siječnja 2020., a dana 29. siječnja 2020.g.  Općina Kostrena u cijelosti je izvršila plaćanja po istom u iznosu 565.052,03 kn.</w:t>
      </w:r>
      <w:r>
        <w:rPr>
          <w:rFonts w:ascii="Times New Roman" w:hAnsi="Times New Roman"/>
          <w:szCs w:val="22"/>
        </w:rPr>
        <w:t xml:space="preserve"> </w:t>
      </w:r>
    </w:p>
    <w:p w14:paraId="61AC54A4" w14:textId="77777777" w:rsidR="00B3508C" w:rsidRPr="00337CE2" w:rsidRDefault="00B3508C" w:rsidP="00B3508C">
      <w:pPr>
        <w:jc w:val="both"/>
        <w:rPr>
          <w:rFonts w:ascii="Times New Roman" w:hAnsi="Times New Roman"/>
          <w:szCs w:val="22"/>
        </w:rPr>
      </w:pPr>
    </w:p>
    <w:p w14:paraId="2B37F2D8" w14:textId="77777777" w:rsidR="00B3508C" w:rsidRPr="00337CE2" w:rsidRDefault="00B3508C" w:rsidP="00B3508C">
      <w:pPr>
        <w:jc w:val="both"/>
        <w:rPr>
          <w:rFonts w:ascii="Times New Roman" w:hAnsi="Times New Roman"/>
          <w:szCs w:val="22"/>
        </w:rPr>
      </w:pPr>
      <w:r w:rsidRPr="00F216FB">
        <w:rPr>
          <w:rFonts w:ascii="Times New Roman" w:hAnsi="Times New Roman"/>
          <w:szCs w:val="22"/>
        </w:rPr>
        <w:t>AOP 260– tekuće donacije u novcu izvršeni su u većem obimu nego prethodne godine, prvenstveno iz razloga što je zbog pandemije COVID-19 tijekom 2020.g. obustavljeno održavanje raznih sportskih, kulturnih i drugih događanja, pa se mnogi programi nisu izvršili kako je bilo prvotno planirano, stoga su i donacije (kapitalne i tekuće) izvršene u manjem obimu.</w:t>
      </w:r>
    </w:p>
    <w:p w14:paraId="1C6C0517" w14:textId="226CED82" w:rsidR="006E518B" w:rsidRDefault="006E518B">
      <w:pPr>
        <w:spacing w:after="160" w:line="259" w:lineRule="auto"/>
        <w:rPr>
          <w:rFonts w:ascii="Times New Roman" w:hAnsi="Times New Roman"/>
          <w:szCs w:val="22"/>
        </w:rPr>
      </w:pPr>
      <w:r>
        <w:rPr>
          <w:rFonts w:ascii="Times New Roman" w:hAnsi="Times New Roman"/>
          <w:szCs w:val="22"/>
        </w:rPr>
        <w:br w:type="page"/>
      </w:r>
    </w:p>
    <w:p w14:paraId="47E069CB" w14:textId="77777777" w:rsidR="00B3508C" w:rsidRDefault="00B3508C" w:rsidP="00B3508C">
      <w:pPr>
        <w:jc w:val="both"/>
        <w:rPr>
          <w:rFonts w:ascii="Times New Roman" w:hAnsi="Times New Roman"/>
          <w:szCs w:val="22"/>
        </w:rPr>
      </w:pPr>
    </w:p>
    <w:p w14:paraId="182FC1C9" w14:textId="6B762228" w:rsidR="009B6BD0" w:rsidRPr="001D2DAA" w:rsidRDefault="00A86CD8" w:rsidP="00B3508C">
      <w:pPr>
        <w:jc w:val="both"/>
        <w:rPr>
          <w:rFonts w:ascii="Times New Roman" w:hAnsi="Times New Roman"/>
          <w:i/>
          <w:iCs/>
          <w:szCs w:val="22"/>
        </w:rPr>
      </w:pPr>
      <w:r w:rsidRPr="001D2DAA">
        <w:rPr>
          <w:rFonts w:ascii="Times New Roman" w:hAnsi="Times New Roman"/>
          <w:i/>
          <w:iCs/>
          <w:szCs w:val="22"/>
        </w:rPr>
        <w:t xml:space="preserve">AOP 638 </w:t>
      </w:r>
      <w:r w:rsidR="00851D50" w:rsidRPr="001D2DAA">
        <w:rPr>
          <w:rFonts w:ascii="Times New Roman" w:hAnsi="Times New Roman"/>
          <w:i/>
          <w:iCs/>
          <w:szCs w:val="22"/>
        </w:rPr>
        <w:t>–</w:t>
      </w:r>
      <w:r w:rsidR="00B30069" w:rsidRPr="001D2DAA">
        <w:rPr>
          <w:rFonts w:ascii="Times New Roman" w:hAnsi="Times New Roman"/>
          <w:i/>
          <w:iCs/>
          <w:szCs w:val="22"/>
        </w:rPr>
        <w:t>Konsolidirani</w:t>
      </w:r>
      <w:r w:rsidRPr="001D2DAA">
        <w:rPr>
          <w:rFonts w:ascii="Times New Roman" w:hAnsi="Times New Roman"/>
          <w:i/>
          <w:iCs/>
          <w:szCs w:val="22"/>
        </w:rPr>
        <w:t xml:space="preserve"> </w:t>
      </w:r>
      <w:r w:rsidR="00B30069" w:rsidRPr="001D2DAA">
        <w:rPr>
          <w:rFonts w:ascii="Times New Roman" w:hAnsi="Times New Roman"/>
          <w:i/>
          <w:iCs/>
          <w:szCs w:val="22"/>
        </w:rPr>
        <w:t>i</w:t>
      </w:r>
      <w:r w:rsidR="00851D50" w:rsidRPr="001D2DAA">
        <w:rPr>
          <w:rFonts w:ascii="Times New Roman" w:hAnsi="Times New Roman"/>
          <w:i/>
          <w:iCs/>
          <w:szCs w:val="22"/>
        </w:rPr>
        <w:t xml:space="preserve">znos viška prihoda </w:t>
      </w:r>
      <w:r w:rsidR="000F47F9" w:rsidRPr="001D2DAA">
        <w:rPr>
          <w:rFonts w:ascii="Times New Roman" w:hAnsi="Times New Roman"/>
          <w:i/>
          <w:iCs/>
          <w:szCs w:val="22"/>
        </w:rPr>
        <w:t>i primitaka raspoloživog u slijedećem razdoblju iznosi</w:t>
      </w:r>
      <w:r w:rsidR="00B30069" w:rsidRPr="001D2DAA">
        <w:rPr>
          <w:rFonts w:ascii="Times New Roman" w:hAnsi="Times New Roman"/>
          <w:i/>
          <w:iCs/>
          <w:szCs w:val="22"/>
        </w:rPr>
        <w:t xml:space="preserve"> 10.248.476 kn,</w:t>
      </w:r>
      <w:r w:rsidR="00984984" w:rsidRPr="001D2DAA">
        <w:rPr>
          <w:rFonts w:ascii="Times New Roman" w:hAnsi="Times New Roman"/>
          <w:i/>
          <w:iCs/>
          <w:szCs w:val="22"/>
        </w:rPr>
        <w:t xml:space="preserve"> a pregled ostvarenih viškova i manjkova prihoda i primitaka </w:t>
      </w:r>
      <w:r w:rsidR="002F7D8E" w:rsidRPr="001D2DAA">
        <w:rPr>
          <w:rFonts w:ascii="Times New Roman" w:hAnsi="Times New Roman"/>
          <w:i/>
          <w:iCs/>
          <w:szCs w:val="22"/>
        </w:rPr>
        <w:t xml:space="preserve">po proračunskim korisnicima daje se </w:t>
      </w:r>
      <w:r w:rsidR="00DD484E" w:rsidRPr="001D2DAA">
        <w:rPr>
          <w:rFonts w:ascii="Times New Roman" w:hAnsi="Times New Roman"/>
          <w:i/>
          <w:iCs/>
          <w:szCs w:val="22"/>
        </w:rPr>
        <w:t>u tabeli:</w:t>
      </w:r>
    </w:p>
    <w:p w14:paraId="33952E27" w14:textId="7D184B75" w:rsidR="00DD484E" w:rsidRDefault="00DD484E" w:rsidP="00B3508C">
      <w:pPr>
        <w:jc w:val="both"/>
        <w:rPr>
          <w:rFonts w:ascii="Times New Roman" w:hAnsi="Times New Roman"/>
          <w:szCs w:val="22"/>
        </w:rPr>
      </w:pPr>
    </w:p>
    <w:tbl>
      <w:tblPr>
        <w:tblW w:w="9016" w:type="dxa"/>
        <w:tblLook w:val="04A0" w:firstRow="1" w:lastRow="0" w:firstColumn="1" w:lastColumn="0" w:noHBand="0" w:noVBand="1"/>
      </w:tblPr>
      <w:tblGrid>
        <w:gridCol w:w="2312"/>
        <w:gridCol w:w="1068"/>
        <w:gridCol w:w="1017"/>
        <w:gridCol w:w="1007"/>
        <w:gridCol w:w="1103"/>
        <w:gridCol w:w="1117"/>
        <w:gridCol w:w="1392"/>
      </w:tblGrid>
      <w:tr w:rsidR="006E518B" w:rsidRPr="006E518B" w14:paraId="12A70F97" w14:textId="77777777" w:rsidTr="006E518B">
        <w:trPr>
          <w:trHeight w:val="97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3B463"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77CC1BF8"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AOP</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6C59E969"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Dječji vrtić "Zlatna ribica"</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505C45C6"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Knjižnica Kostrena</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7EED94AB"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Centar Kulture Kostrena</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B6D58DB"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Općina Kostrena</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2CF6C9C3"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UKUPNO</w:t>
            </w:r>
          </w:p>
        </w:tc>
      </w:tr>
      <w:tr w:rsidR="006E518B" w:rsidRPr="006E518B" w14:paraId="2B6886B1" w14:textId="77777777" w:rsidTr="006E518B">
        <w:trPr>
          <w:trHeight w:val="439"/>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2E0DCDDA"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UKUPNI PRIHODI I PRIMICI </w:t>
            </w:r>
          </w:p>
        </w:tc>
        <w:tc>
          <w:tcPr>
            <w:tcW w:w="1107" w:type="dxa"/>
            <w:tcBorders>
              <w:top w:val="nil"/>
              <w:left w:val="nil"/>
              <w:bottom w:val="single" w:sz="4" w:space="0" w:color="auto"/>
              <w:right w:val="single" w:sz="4" w:space="0" w:color="auto"/>
            </w:tcBorders>
            <w:shd w:val="clear" w:color="auto" w:fill="auto"/>
            <w:vAlign w:val="center"/>
            <w:hideMark/>
          </w:tcPr>
          <w:p w14:paraId="629EEE4C"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632</w:t>
            </w:r>
          </w:p>
        </w:tc>
        <w:tc>
          <w:tcPr>
            <w:tcW w:w="1006" w:type="dxa"/>
            <w:tcBorders>
              <w:top w:val="nil"/>
              <w:left w:val="nil"/>
              <w:bottom w:val="single" w:sz="4" w:space="0" w:color="auto"/>
              <w:right w:val="single" w:sz="4" w:space="0" w:color="auto"/>
            </w:tcBorders>
            <w:shd w:val="clear" w:color="auto" w:fill="auto"/>
            <w:vAlign w:val="center"/>
            <w:hideMark/>
          </w:tcPr>
          <w:p w14:paraId="0628CC1B"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5.659.366</w:t>
            </w:r>
          </w:p>
        </w:tc>
        <w:tc>
          <w:tcPr>
            <w:tcW w:w="906" w:type="dxa"/>
            <w:tcBorders>
              <w:top w:val="nil"/>
              <w:left w:val="nil"/>
              <w:bottom w:val="single" w:sz="4" w:space="0" w:color="auto"/>
              <w:right w:val="single" w:sz="4" w:space="0" w:color="auto"/>
            </w:tcBorders>
            <w:shd w:val="clear" w:color="auto" w:fill="auto"/>
            <w:vAlign w:val="center"/>
            <w:hideMark/>
          </w:tcPr>
          <w:p w14:paraId="662AC9E6"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736.271</w:t>
            </w:r>
          </w:p>
        </w:tc>
        <w:tc>
          <w:tcPr>
            <w:tcW w:w="1112" w:type="dxa"/>
            <w:tcBorders>
              <w:top w:val="nil"/>
              <w:left w:val="nil"/>
              <w:bottom w:val="single" w:sz="4" w:space="0" w:color="auto"/>
              <w:right w:val="single" w:sz="4" w:space="0" w:color="auto"/>
            </w:tcBorders>
            <w:shd w:val="clear" w:color="auto" w:fill="auto"/>
            <w:vAlign w:val="center"/>
            <w:hideMark/>
          </w:tcPr>
          <w:p w14:paraId="12906F33"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928.647</w:t>
            </w:r>
          </w:p>
        </w:tc>
        <w:tc>
          <w:tcPr>
            <w:tcW w:w="1061" w:type="dxa"/>
            <w:tcBorders>
              <w:top w:val="nil"/>
              <w:left w:val="nil"/>
              <w:bottom w:val="single" w:sz="4" w:space="0" w:color="auto"/>
              <w:right w:val="single" w:sz="4" w:space="0" w:color="auto"/>
            </w:tcBorders>
            <w:shd w:val="clear" w:color="auto" w:fill="auto"/>
            <w:vAlign w:val="center"/>
            <w:hideMark/>
          </w:tcPr>
          <w:p w14:paraId="4A06A78E"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70.312.870</w:t>
            </w:r>
          </w:p>
        </w:tc>
        <w:tc>
          <w:tcPr>
            <w:tcW w:w="1415" w:type="dxa"/>
            <w:tcBorders>
              <w:top w:val="nil"/>
              <w:left w:val="nil"/>
              <w:bottom w:val="single" w:sz="4" w:space="0" w:color="auto"/>
              <w:right w:val="single" w:sz="4" w:space="0" w:color="auto"/>
            </w:tcBorders>
            <w:shd w:val="clear" w:color="auto" w:fill="auto"/>
            <w:vAlign w:val="center"/>
            <w:hideMark/>
          </w:tcPr>
          <w:p w14:paraId="7C56DCFB"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77.637.154</w:t>
            </w:r>
          </w:p>
        </w:tc>
      </w:tr>
      <w:tr w:rsidR="006E518B" w:rsidRPr="006E518B" w14:paraId="0D1F0FE4" w14:textId="77777777" w:rsidTr="006E518B">
        <w:trPr>
          <w:trHeight w:val="48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6403F15E"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UKUPNI RASHODI I IZDACI </w:t>
            </w:r>
          </w:p>
        </w:tc>
        <w:tc>
          <w:tcPr>
            <w:tcW w:w="1107" w:type="dxa"/>
            <w:tcBorders>
              <w:top w:val="nil"/>
              <w:left w:val="nil"/>
              <w:bottom w:val="single" w:sz="4" w:space="0" w:color="auto"/>
              <w:right w:val="single" w:sz="4" w:space="0" w:color="auto"/>
            </w:tcBorders>
            <w:shd w:val="clear" w:color="auto" w:fill="auto"/>
            <w:vAlign w:val="center"/>
            <w:hideMark/>
          </w:tcPr>
          <w:p w14:paraId="064F7E6A"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633</w:t>
            </w:r>
          </w:p>
        </w:tc>
        <w:tc>
          <w:tcPr>
            <w:tcW w:w="1006" w:type="dxa"/>
            <w:tcBorders>
              <w:top w:val="nil"/>
              <w:left w:val="nil"/>
              <w:bottom w:val="single" w:sz="4" w:space="0" w:color="auto"/>
              <w:right w:val="single" w:sz="4" w:space="0" w:color="auto"/>
            </w:tcBorders>
            <w:shd w:val="clear" w:color="auto" w:fill="auto"/>
            <w:vAlign w:val="center"/>
            <w:hideMark/>
          </w:tcPr>
          <w:p w14:paraId="32B16520"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5.617.780</w:t>
            </w:r>
          </w:p>
        </w:tc>
        <w:tc>
          <w:tcPr>
            <w:tcW w:w="906" w:type="dxa"/>
            <w:tcBorders>
              <w:top w:val="nil"/>
              <w:left w:val="nil"/>
              <w:bottom w:val="single" w:sz="4" w:space="0" w:color="auto"/>
              <w:right w:val="single" w:sz="4" w:space="0" w:color="auto"/>
            </w:tcBorders>
            <w:shd w:val="clear" w:color="auto" w:fill="auto"/>
            <w:vAlign w:val="center"/>
            <w:hideMark/>
          </w:tcPr>
          <w:p w14:paraId="5A815471"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750.078</w:t>
            </w:r>
          </w:p>
        </w:tc>
        <w:tc>
          <w:tcPr>
            <w:tcW w:w="1112" w:type="dxa"/>
            <w:tcBorders>
              <w:top w:val="nil"/>
              <w:left w:val="nil"/>
              <w:bottom w:val="single" w:sz="4" w:space="0" w:color="auto"/>
              <w:right w:val="single" w:sz="4" w:space="0" w:color="auto"/>
            </w:tcBorders>
            <w:shd w:val="clear" w:color="auto" w:fill="auto"/>
            <w:vAlign w:val="center"/>
            <w:hideMark/>
          </w:tcPr>
          <w:p w14:paraId="2E914865"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887.823</w:t>
            </w:r>
          </w:p>
        </w:tc>
        <w:tc>
          <w:tcPr>
            <w:tcW w:w="1061" w:type="dxa"/>
            <w:tcBorders>
              <w:top w:val="nil"/>
              <w:left w:val="nil"/>
              <w:bottom w:val="single" w:sz="4" w:space="0" w:color="auto"/>
              <w:right w:val="single" w:sz="4" w:space="0" w:color="auto"/>
            </w:tcBorders>
            <w:shd w:val="clear" w:color="auto" w:fill="auto"/>
            <w:vAlign w:val="center"/>
            <w:hideMark/>
          </w:tcPr>
          <w:p w14:paraId="16932043"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64.795.925</w:t>
            </w:r>
          </w:p>
        </w:tc>
        <w:tc>
          <w:tcPr>
            <w:tcW w:w="1415" w:type="dxa"/>
            <w:tcBorders>
              <w:top w:val="nil"/>
              <w:left w:val="nil"/>
              <w:bottom w:val="single" w:sz="4" w:space="0" w:color="auto"/>
              <w:right w:val="single" w:sz="4" w:space="0" w:color="auto"/>
            </w:tcBorders>
            <w:shd w:val="clear" w:color="auto" w:fill="auto"/>
            <w:vAlign w:val="center"/>
            <w:hideMark/>
          </w:tcPr>
          <w:p w14:paraId="25496E74"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72.051.606</w:t>
            </w:r>
          </w:p>
        </w:tc>
      </w:tr>
      <w:tr w:rsidR="006E518B" w:rsidRPr="006E518B" w14:paraId="09C81316" w14:textId="77777777" w:rsidTr="006E518B">
        <w:trPr>
          <w:trHeight w:val="409"/>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7BB156B2"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VIŠAK PRIHODA I PRIMITAKA </w:t>
            </w:r>
          </w:p>
        </w:tc>
        <w:tc>
          <w:tcPr>
            <w:tcW w:w="1107" w:type="dxa"/>
            <w:tcBorders>
              <w:top w:val="nil"/>
              <w:left w:val="nil"/>
              <w:bottom w:val="single" w:sz="4" w:space="0" w:color="auto"/>
              <w:right w:val="single" w:sz="4" w:space="0" w:color="auto"/>
            </w:tcBorders>
            <w:shd w:val="clear" w:color="auto" w:fill="auto"/>
            <w:vAlign w:val="center"/>
            <w:hideMark/>
          </w:tcPr>
          <w:p w14:paraId="5D57E5B2"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634</w:t>
            </w:r>
          </w:p>
        </w:tc>
        <w:tc>
          <w:tcPr>
            <w:tcW w:w="1006" w:type="dxa"/>
            <w:tcBorders>
              <w:top w:val="nil"/>
              <w:left w:val="nil"/>
              <w:bottom w:val="single" w:sz="4" w:space="0" w:color="auto"/>
              <w:right w:val="single" w:sz="4" w:space="0" w:color="auto"/>
            </w:tcBorders>
            <w:shd w:val="clear" w:color="auto" w:fill="auto"/>
            <w:vAlign w:val="center"/>
            <w:hideMark/>
          </w:tcPr>
          <w:p w14:paraId="1013C166"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41.586</w:t>
            </w:r>
          </w:p>
        </w:tc>
        <w:tc>
          <w:tcPr>
            <w:tcW w:w="906" w:type="dxa"/>
            <w:tcBorders>
              <w:top w:val="nil"/>
              <w:left w:val="nil"/>
              <w:bottom w:val="single" w:sz="4" w:space="0" w:color="auto"/>
              <w:right w:val="single" w:sz="4" w:space="0" w:color="auto"/>
            </w:tcBorders>
            <w:shd w:val="clear" w:color="auto" w:fill="auto"/>
            <w:vAlign w:val="center"/>
            <w:hideMark/>
          </w:tcPr>
          <w:p w14:paraId="60EF1076"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112" w:type="dxa"/>
            <w:tcBorders>
              <w:top w:val="nil"/>
              <w:left w:val="nil"/>
              <w:bottom w:val="single" w:sz="4" w:space="0" w:color="auto"/>
              <w:right w:val="single" w:sz="4" w:space="0" w:color="auto"/>
            </w:tcBorders>
            <w:shd w:val="clear" w:color="auto" w:fill="auto"/>
            <w:vAlign w:val="center"/>
            <w:hideMark/>
          </w:tcPr>
          <w:p w14:paraId="4E5777BA"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40.824</w:t>
            </w:r>
          </w:p>
        </w:tc>
        <w:tc>
          <w:tcPr>
            <w:tcW w:w="1061" w:type="dxa"/>
            <w:tcBorders>
              <w:top w:val="nil"/>
              <w:left w:val="nil"/>
              <w:bottom w:val="single" w:sz="4" w:space="0" w:color="auto"/>
              <w:right w:val="single" w:sz="4" w:space="0" w:color="auto"/>
            </w:tcBorders>
            <w:shd w:val="clear" w:color="auto" w:fill="auto"/>
            <w:vAlign w:val="center"/>
            <w:hideMark/>
          </w:tcPr>
          <w:p w14:paraId="0C98F3E3"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5.516.945</w:t>
            </w:r>
          </w:p>
        </w:tc>
        <w:tc>
          <w:tcPr>
            <w:tcW w:w="1415" w:type="dxa"/>
            <w:tcBorders>
              <w:top w:val="nil"/>
              <w:left w:val="nil"/>
              <w:bottom w:val="single" w:sz="4" w:space="0" w:color="auto"/>
              <w:right w:val="single" w:sz="4" w:space="0" w:color="auto"/>
            </w:tcBorders>
            <w:shd w:val="clear" w:color="auto" w:fill="auto"/>
            <w:vAlign w:val="center"/>
            <w:hideMark/>
          </w:tcPr>
          <w:p w14:paraId="62D112B8"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5.599.355</w:t>
            </w:r>
          </w:p>
        </w:tc>
      </w:tr>
      <w:tr w:rsidR="006E518B" w:rsidRPr="006E518B" w14:paraId="40962FC0" w14:textId="77777777" w:rsidTr="006E518B">
        <w:trPr>
          <w:trHeight w:val="48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5B90D83B"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MANJAK PRIHODA I PRIMITAKA </w:t>
            </w:r>
          </w:p>
        </w:tc>
        <w:tc>
          <w:tcPr>
            <w:tcW w:w="1107" w:type="dxa"/>
            <w:tcBorders>
              <w:top w:val="nil"/>
              <w:left w:val="nil"/>
              <w:bottom w:val="single" w:sz="4" w:space="0" w:color="auto"/>
              <w:right w:val="single" w:sz="4" w:space="0" w:color="auto"/>
            </w:tcBorders>
            <w:shd w:val="clear" w:color="auto" w:fill="auto"/>
            <w:vAlign w:val="center"/>
            <w:hideMark/>
          </w:tcPr>
          <w:p w14:paraId="5EC433D6"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635</w:t>
            </w:r>
          </w:p>
        </w:tc>
        <w:tc>
          <w:tcPr>
            <w:tcW w:w="1006" w:type="dxa"/>
            <w:tcBorders>
              <w:top w:val="nil"/>
              <w:left w:val="nil"/>
              <w:bottom w:val="single" w:sz="4" w:space="0" w:color="auto"/>
              <w:right w:val="single" w:sz="4" w:space="0" w:color="auto"/>
            </w:tcBorders>
            <w:shd w:val="clear" w:color="auto" w:fill="auto"/>
            <w:vAlign w:val="center"/>
            <w:hideMark/>
          </w:tcPr>
          <w:p w14:paraId="280581DE"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906" w:type="dxa"/>
            <w:tcBorders>
              <w:top w:val="nil"/>
              <w:left w:val="nil"/>
              <w:bottom w:val="single" w:sz="4" w:space="0" w:color="auto"/>
              <w:right w:val="single" w:sz="4" w:space="0" w:color="auto"/>
            </w:tcBorders>
            <w:shd w:val="clear" w:color="auto" w:fill="auto"/>
            <w:vAlign w:val="center"/>
            <w:hideMark/>
          </w:tcPr>
          <w:p w14:paraId="7653F56A"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13.807</w:t>
            </w:r>
          </w:p>
        </w:tc>
        <w:tc>
          <w:tcPr>
            <w:tcW w:w="1112" w:type="dxa"/>
            <w:tcBorders>
              <w:top w:val="nil"/>
              <w:left w:val="nil"/>
              <w:bottom w:val="single" w:sz="4" w:space="0" w:color="auto"/>
              <w:right w:val="single" w:sz="4" w:space="0" w:color="auto"/>
            </w:tcBorders>
            <w:shd w:val="clear" w:color="auto" w:fill="auto"/>
            <w:vAlign w:val="center"/>
            <w:hideMark/>
          </w:tcPr>
          <w:p w14:paraId="0DFAE690"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061" w:type="dxa"/>
            <w:tcBorders>
              <w:top w:val="nil"/>
              <w:left w:val="nil"/>
              <w:bottom w:val="single" w:sz="4" w:space="0" w:color="auto"/>
              <w:right w:val="single" w:sz="4" w:space="0" w:color="auto"/>
            </w:tcBorders>
            <w:shd w:val="clear" w:color="auto" w:fill="auto"/>
            <w:vAlign w:val="center"/>
            <w:hideMark/>
          </w:tcPr>
          <w:p w14:paraId="6D6BC9F2"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415" w:type="dxa"/>
            <w:tcBorders>
              <w:top w:val="nil"/>
              <w:left w:val="nil"/>
              <w:bottom w:val="single" w:sz="4" w:space="0" w:color="auto"/>
              <w:right w:val="single" w:sz="4" w:space="0" w:color="auto"/>
            </w:tcBorders>
            <w:shd w:val="clear" w:color="auto" w:fill="auto"/>
            <w:vAlign w:val="center"/>
            <w:hideMark/>
          </w:tcPr>
          <w:p w14:paraId="5B2F4C7D"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13.807</w:t>
            </w:r>
          </w:p>
        </w:tc>
      </w:tr>
      <w:tr w:rsidR="006E518B" w:rsidRPr="006E518B" w14:paraId="3E0BC9B8" w14:textId="77777777" w:rsidTr="006E518B">
        <w:trPr>
          <w:trHeight w:val="48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5CB2B882"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Višak prihoda i primitaka - preneseni </w:t>
            </w:r>
          </w:p>
        </w:tc>
        <w:tc>
          <w:tcPr>
            <w:tcW w:w="1107" w:type="dxa"/>
            <w:tcBorders>
              <w:top w:val="nil"/>
              <w:left w:val="nil"/>
              <w:bottom w:val="single" w:sz="4" w:space="0" w:color="auto"/>
              <w:right w:val="single" w:sz="4" w:space="0" w:color="auto"/>
            </w:tcBorders>
            <w:shd w:val="clear" w:color="auto" w:fill="auto"/>
            <w:vAlign w:val="center"/>
            <w:hideMark/>
          </w:tcPr>
          <w:p w14:paraId="4F5D324F"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636</w:t>
            </w:r>
          </w:p>
        </w:tc>
        <w:tc>
          <w:tcPr>
            <w:tcW w:w="1006" w:type="dxa"/>
            <w:tcBorders>
              <w:top w:val="nil"/>
              <w:left w:val="nil"/>
              <w:bottom w:val="single" w:sz="4" w:space="0" w:color="auto"/>
              <w:right w:val="single" w:sz="4" w:space="0" w:color="auto"/>
            </w:tcBorders>
            <w:shd w:val="clear" w:color="auto" w:fill="auto"/>
            <w:vAlign w:val="center"/>
            <w:hideMark/>
          </w:tcPr>
          <w:p w14:paraId="455FEDCB"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48.499</w:t>
            </w:r>
          </w:p>
        </w:tc>
        <w:tc>
          <w:tcPr>
            <w:tcW w:w="906" w:type="dxa"/>
            <w:tcBorders>
              <w:top w:val="nil"/>
              <w:left w:val="nil"/>
              <w:bottom w:val="single" w:sz="4" w:space="0" w:color="auto"/>
              <w:right w:val="single" w:sz="4" w:space="0" w:color="auto"/>
            </w:tcBorders>
            <w:shd w:val="clear" w:color="auto" w:fill="auto"/>
            <w:vAlign w:val="center"/>
            <w:hideMark/>
          </w:tcPr>
          <w:p w14:paraId="0C327092"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57.446</w:t>
            </w:r>
          </w:p>
        </w:tc>
        <w:tc>
          <w:tcPr>
            <w:tcW w:w="1112" w:type="dxa"/>
            <w:tcBorders>
              <w:top w:val="nil"/>
              <w:left w:val="nil"/>
              <w:bottom w:val="single" w:sz="4" w:space="0" w:color="auto"/>
              <w:right w:val="single" w:sz="4" w:space="0" w:color="auto"/>
            </w:tcBorders>
            <w:shd w:val="clear" w:color="auto" w:fill="auto"/>
            <w:vAlign w:val="center"/>
            <w:hideMark/>
          </w:tcPr>
          <w:p w14:paraId="06155321"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061" w:type="dxa"/>
            <w:tcBorders>
              <w:top w:val="nil"/>
              <w:left w:val="nil"/>
              <w:bottom w:val="single" w:sz="4" w:space="0" w:color="auto"/>
              <w:right w:val="single" w:sz="4" w:space="0" w:color="auto"/>
            </w:tcBorders>
            <w:shd w:val="clear" w:color="auto" w:fill="auto"/>
            <w:vAlign w:val="center"/>
            <w:hideMark/>
          </w:tcPr>
          <w:p w14:paraId="7B22D467"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4.579.775</w:t>
            </w:r>
          </w:p>
        </w:tc>
        <w:tc>
          <w:tcPr>
            <w:tcW w:w="1415" w:type="dxa"/>
            <w:tcBorders>
              <w:top w:val="nil"/>
              <w:left w:val="nil"/>
              <w:bottom w:val="single" w:sz="4" w:space="0" w:color="auto"/>
              <w:right w:val="single" w:sz="4" w:space="0" w:color="auto"/>
            </w:tcBorders>
            <w:shd w:val="clear" w:color="auto" w:fill="auto"/>
            <w:vAlign w:val="center"/>
            <w:hideMark/>
          </w:tcPr>
          <w:p w14:paraId="023B7533"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4.685.720</w:t>
            </w:r>
          </w:p>
        </w:tc>
      </w:tr>
      <w:tr w:rsidR="006E518B" w:rsidRPr="006E518B" w14:paraId="32CB66B7" w14:textId="77777777" w:rsidTr="006E518B">
        <w:trPr>
          <w:trHeight w:val="48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6546676B"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Manjak prihoda i primitaka - preneseni </w:t>
            </w:r>
          </w:p>
        </w:tc>
        <w:tc>
          <w:tcPr>
            <w:tcW w:w="1107" w:type="dxa"/>
            <w:tcBorders>
              <w:top w:val="nil"/>
              <w:left w:val="nil"/>
              <w:bottom w:val="single" w:sz="4" w:space="0" w:color="auto"/>
              <w:right w:val="single" w:sz="4" w:space="0" w:color="auto"/>
            </w:tcBorders>
            <w:shd w:val="clear" w:color="auto" w:fill="auto"/>
            <w:vAlign w:val="center"/>
            <w:hideMark/>
          </w:tcPr>
          <w:p w14:paraId="58FA60F7"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637</w:t>
            </w:r>
          </w:p>
        </w:tc>
        <w:tc>
          <w:tcPr>
            <w:tcW w:w="1006" w:type="dxa"/>
            <w:tcBorders>
              <w:top w:val="nil"/>
              <w:left w:val="nil"/>
              <w:bottom w:val="single" w:sz="4" w:space="0" w:color="auto"/>
              <w:right w:val="single" w:sz="4" w:space="0" w:color="auto"/>
            </w:tcBorders>
            <w:shd w:val="clear" w:color="auto" w:fill="auto"/>
            <w:vAlign w:val="center"/>
            <w:hideMark/>
          </w:tcPr>
          <w:p w14:paraId="1866CF8E"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906" w:type="dxa"/>
            <w:tcBorders>
              <w:top w:val="nil"/>
              <w:left w:val="nil"/>
              <w:bottom w:val="single" w:sz="4" w:space="0" w:color="auto"/>
              <w:right w:val="single" w:sz="4" w:space="0" w:color="auto"/>
            </w:tcBorders>
            <w:shd w:val="clear" w:color="auto" w:fill="auto"/>
            <w:vAlign w:val="center"/>
            <w:hideMark/>
          </w:tcPr>
          <w:p w14:paraId="3B353CAC"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112" w:type="dxa"/>
            <w:tcBorders>
              <w:top w:val="nil"/>
              <w:left w:val="nil"/>
              <w:bottom w:val="single" w:sz="4" w:space="0" w:color="auto"/>
              <w:right w:val="single" w:sz="4" w:space="0" w:color="auto"/>
            </w:tcBorders>
            <w:shd w:val="clear" w:color="auto" w:fill="auto"/>
            <w:vAlign w:val="center"/>
            <w:hideMark/>
          </w:tcPr>
          <w:p w14:paraId="04657445"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22.794</w:t>
            </w:r>
          </w:p>
        </w:tc>
        <w:tc>
          <w:tcPr>
            <w:tcW w:w="1061" w:type="dxa"/>
            <w:tcBorders>
              <w:top w:val="nil"/>
              <w:left w:val="nil"/>
              <w:bottom w:val="single" w:sz="4" w:space="0" w:color="auto"/>
              <w:right w:val="single" w:sz="4" w:space="0" w:color="auto"/>
            </w:tcBorders>
            <w:shd w:val="clear" w:color="auto" w:fill="auto"/>
            <w:vAlign w:val="center"/>
            <w:hideMark/>
          </w:tcPr>
          <w:p w14:paraId="432A301E"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415" w:type="dxa"/>
            <w:tcBorders>
              <w:top w:val="nil"/>
              <w:left w:val="nil"/>
              <w:bottom w:val="single" w:sz="4" w:space="0" w:color="auto"/>
              <w:right w:val="single" w:sz="4" w:space="0" w:color="auto"/>
            </w:tcBorders>
            <w:shd w:val="clear" w:color="auto" w:fill="auto"/>
            <w:vAlign w:val="center"/>
            <w:hideMark/>
          </w:tcPr>
          <w:p w14:paraId="4484B974"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22.794</w:t>
            </w:r>
          </w:p>
        </w:tc>
      </w:tr>
      <w:tr w:rsidR="006E518B" w:rsidRPr="006E518B" w14:paraId="29DC9FFB" w14:textId="77777777" w:rsidTr="006E518B">
        <w:trPr>
          <w:trHeight w:val="727"/>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40305093"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Višak prihoda i primitaka raspoloživ u sljedećem razdoblju </w:t>
            </w:r>
          </w:p>
        </w:tc>
        <w:tc>
          <w:tcPr>
            <w:tcW w:w="1107" w:type="dxa"/>
            <w:tcBorders>
              <w:top w:val="nil"/>
              <w:left w:val="nil"/>
              <w:bottom w:val="single" w:sz="4" w:space="0" w:color="auto"/>
              <w:right w:val="single" w:sz="4" w:space="0" w:color="auto"/>
            </w:tcBorders>
            <w:shd w:val="clear" w:color="auto" w:fill="auto"/>
            <w:vAlign w:val="center"/>
            <w:hideMark/>
          </w:tcPr>
          <w:p w14:paraId="188FE5EE"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638</w:t>
            </w:r>
          </w:p>
        </w:tc>
        <w:tc>
          <w:tcPr>
            <w:tcW w:w="1006" w:type="dxa"/>
            <w:tcBorders>
              <w:top w:val="nil"/>
              <w:left w:val="nil"/>
              <w:bottom w:val="single" w:sz="4" w:space="0" w:color="auto"/>
              <w:right w:val="single" w:sz="4" w:space="0" w:color="auto"/>
            </w:tcBorders>
            <w:shd w:val="clear" w:color="auto" w:fill="auto"/>
            <w:vAlign w:val="center"/>
            <w:hideMark/>
          </w:tcPr>
          <w:p w14:paraId="63749CB9"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90.085</w:t>
            </w:r>
          </w:p>
        </w:tc>
        <w:tc>
          <w:tcPr>
            <w:tcW w:w="906" w:type="dxa"/>
            <w:tcBorders>
              <w:top w:val="nil"/>
              <w:left w:val="nil"/>
              <w:bottom w:val="single" w:sz="4" w:space="0" w:color="auto"/>
              <w:right w:val="single" w:sz="4" w:space="0" w:color="auto"/>
            </w:tcBorders>
            <w:shd w:val="clear" w:color="auto" w:fill="auto"/>
            <w:vAlign w:val="center"/>
            <w:hideMark/>
          </w:tcPr>
          <w:p w14:paraId="0BAD4711"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43.639</w:t>
            </w:r>
          </w:p>
        </w:tc>
        <w:tc>
          <w:tcPr>
            <w:tcW w:w="1112" w:type="dxa"/>
            <w:tcBorders>
              <w:top w:val="nil"/>
              <w:left w:val="nil"/>
              <w:bottom w:val="single" w:sz="4" w:space="0" w:color="auto"/>
              <w:right w:val="single" w:sz="4" w:space="0" w:color="auto"/>
            </w:tcBorders>
            <w:shd w:val="clear" w:color="auto" w:fill="auto"/>
            <w:vAlign w:val="center"/>
            <w:hideMark/>
          </w:tcPr>
          <w:p w14:paraId="118C1332"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18.030</w:t>
            </w:r>
          </w:p>
        </w:tc>
        <w:tc>
          <w:tcPr>
            <w:tcW w:w="1061" w:type="dxa"/>
            <w:tcBorders>
              <w:top w:val="nil"/>
              <w:left w:val="nil"/>
              <w:bottom w:val="single" w:sz="4" w:space="0" w:color="auto"/>
              <w:right w:val="single" w:sz="4" w:space="0" w:color="auto"/>
            </w:tcBorders>
            <w:shd w:val="clear" w:color="auto" w:fill="auto"/>
            <w:vAlign w:val="center"/>
            <w:hideMark/>
          </w:tcPr>
          <w:p w14:paraId="45C92B99"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10.096.720</w:t>
            </w:r>
          </w:p>
        </w:tc>
        <w:tc>
          <w:tcPr>
            <w:tcW w:w="1415" w:type="dxa"/>
            <w:tcBorders>
              <w:top w:val="nil"/>
              <w:left w:val="nil"/>
              <w:bottom w:val="single" w:sz="4" w:space="0" w:color="auto"/>
              <w:right w:val="single" w:sz="4" w:space="0" w:color="auto"/>
            </w:tcBorders>
            <w:shd w:val="clear" w:color="auto" w:fill="auto"/>
            <w:vAlign w:val="center"/>
            <w:hideMark/>
          </w:tcPr>
          <w:p w14:paraId="519A5C88" w14:textId="77777777" w:rsidR="006E518B" w:rsidRPr="006E518B" w:rsidRDefault="006E518B" w:rsidP="006E518B">
            <w:pPr>
              <w:jc w:val="center"/>
              <w:rPr>
                <w:rFonts w:ascii="Arial" w:hAnsi="Arial" w:cs="Arial"/>
                <w:b/>
                <w:bCs/>
                <w:sz w:val="18"/>
                <w:szCs w:val="18"/>
              </w:rPr>
            </w:pPr>
            <w:r w:rsidRPr="006E518B">
              <w:rPr>
                <w:rFonts w:ascii="Arial" w:hAnsi="Arial" w:cs="Arial"/>
                <w:b/>
                <w:bCs/>
                <w:sz w:val="18"/>
                <w:szCs w:val="18"/>
              </w:rPr>
              <w:t>10.248.474</w:t>
            </w:r>
          </w:p>
        </w:tc>
      </w:tr>
      <w:tr w:rsidR="006E518B" w:rsidRPr="006E518B" w14:paraId="7B58D4DE" w14:textId="77777777" w:rsidTr="006E518B">
        <w:trPr>
          <w:trHeight w:val="48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0FF21A1B"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 xml:space="preserve">Manjak prihoda i primitaka za pokriće u sljedećem razdoblju </w:t>
            </w:r>
          </w:p>
        </w:tc>
        <w:tc>
          <w:tcPr>
            <w:tcW w:w="1107" w:type="dxa"/>
            <w:tcBorders>
              <w:top w:val="nil"/>
              <w:left w:val="nil"/>
              <w:bottom w:val="single" w:sz="4" w:space="0" w:color="auto"/>
              <w:right w:val="single" w:sz="4" w:space="0" w:color="auto"/>
            </w:tcBorders>
            <w:shd w:val="clear" w:color="auto" w:fill="auto"/>
            <w:vAlign w:val="center"/>
            <w:hideMark/>
          </w:tcPr>
          <w:p w14:paraId="55E040F1"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639</w:t>
            </w:r>
          </w:p>
        </w:tc>
        <w:tc>
          <w:tcPr>
            <w:tcW w:w="1006" w:type="dxa"/>
            <w:tcBorders>
              <w:top w:val="nil"/>
              <w:left w:val="nil"/>
              <w:bottom w:val="single" w:sz="4" w:space="0" w:color="auto"/>
              <w:right w:val="single" w:sz="4" w:space="0" w:color="auto"/>
            </w:tcBorders>
            <w:shd w:val="clear" w:color="auto" w:fill="auto"/>
            <w:vAlign w:val="center"/>
            <w:hideMark/>
          </w:tcPr>
          <w:p w14:paraId="1728542A"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906" w:type="dxa"/>
            <w:tcBorders>
              <w:top w:val="nil"/>
              <w:left w:val="nil"/>
              <w:bottom w:val="single" w:sz="4" w:space="0" w:color="auto"/>
              <w:right w:val="single" w:sz="4" w:space="0" w:color="auto"/>
            </w:tcBorders>
            <w:shd w:val="clear" w:color="auto" w:fill="auto"/>
            <w:vAlign w:val="center"/>
            <w:hideMark/>
          </w:tcPr>
          <w:p w14:paraId="01319758"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112" w:type="dxa"/>
            <w:tcBorders>
              <w:top w:val="nil"/>
              <w:left w:val="nil"/>
              <w:bottom w:val="single" w:sz="4" w:space="0" w:color="auto"/>
              <w:right w:val="single" w:sz="4" w:space="0" w:color="auto"/>
            </w:tcBorders>
            <w:shd w:val="clear" w:color="auto" w:fill="auto"/>
            <w:vAlign w:val="center"/>
            <w:hideMark/>
          </w:tcPr>
          <w:p w14:paraId="6687B467"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061" w:type="dxa"/>
            <w:tcBorders>
              <w:top w:val="nil"/>
              <w:left w:val="nil"/>
              <w:bottom w:val="single" w:sz="4" w:space="0" w:color="auto"/>
              <w:right w:val="single" w:sz="4" w:space="0" w:color="auto"/>
            </w:tcBorders>
            <w:shd w:val="clear" w:color="auto" w:fill="auto"/>
            <w:vAlign w:val="center"/>
            <w:hideMark/>
          </w:tcPr>
          <w:p w14:paraId="7F20BE6A"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c>
          <w:tcPr>
            <w:tcW w:w="1415" w:type="dxa"/>
            <w:tcBorders>
              <w:top w:val="nil"/>
              <w:left w:val="nil"/>
              <w:bottom w:val="single" w:sz="4" w:space="0" w:color="auto"/>
              <w:right w:val="single" w:sz="4" w:space="0" w:color="auto"/>
            </w:tcBorders>
            <w:shd w:val="clear" w:color="auto" w:fill="auto"/>
            <w:vAlign w:val="center"/>
            <w:hideMark/>
          </w:tcPr>
          <w:p w14:paraId="2635DC80" w14:textId="77777777" w:rsidR="006E518B" w:rsidRPr="006E518B" w:rsidRDefault="006E518B" w:rsidP="006E518B">
            <w:pPr>
              <w:jc w:val="center"/>
              <w:rPr>
                <w:rFonts w:ascii="Arial" w:hAnsi="Arial" w:cs="Arial"/>
                <w:sz w:val="18"/>
                <w:szCs w:val="18"/>
              </w:rPr>
            </w:pPr>
            <w:r w:rsidRPr="006E518B">
              <w:rPr>
                <w:rFonts w:ascii="Arial" w:hAnsi="Arial" w:cs="Arial"/>
                <w:sz w:val="18"/>
                <w:szCs w:val="18"/>
              </w:rPr>
              <w:t>0</w:t>
            </w:r>
          </w:p>
        </w:tc>
      </w:tr>
    </w:tbl>
    <w:p w14:paraId="2813B7AC" w14:textId="77777777" w:rsidR="00DD484E" w:rsidRPr="00337CE2" w:rsidRDefault="00DD484E" w:rsidP="00B3508C">
      <w:pPr>
        <w:jc w:val="both"/>
        <w:rPr>
          <w:rFonts w:ascii="Times New Roman" w:hAnsi="Times New Roman"/>
          <w:szCs w:val="22"/>
        </w:rPr>
      </w:pPr>
    </w:p>
    <w:p w14:paraId="770BF4CE" w14:textId="77777777" w:rsidR="00B3508C" w:rsidRDefault="00B3508C" w:rsidP="00B3508C">
      <w:pPr>
        <w:jc w:val="both"/>
        <w:rPr>
          <w:color w:val="231F20"/>
          <w:shd w:val="clear" w:color="auto" w:fill="FFFFFF"/>
        </w:rPr>
      </w:pPr>
    </w:p>
    <w:p w14:paraId="20BB7E8B" w14:textId="77777777" w:rsidR="00B3508C" w:rsidRDefault="00B3508C" w:rsidP="00B3508C">
      <w:pPr>
        <w:jc w:val="both"/>
        <w:rPr>
          <w:color w:val="231F20"/>
          <w:shd w:val="clear" w:color="auto" w:fill="FFFFFF"/>
        </w:rPr>
      </w:pPr>
    </w:p>
    <w:p w14:paraId="53F27023" w14:textId="77777777" w:rsidR="00B3508C" w:rsidRPr="00304176" w:rsidRDefault="00B3508C" w:rsidP="00B3508C">
      <w:pPr>
        <w:numPr>
          <w:ilvl w:val="0"/>
          <w:numId w:val="1"/>
        </w:numPr>
        <w:jc w:val="both"/>
        <w:rPr>
          <w:b/>
          <w:bCs/>
          <w:color w:val="231F20"/>
          <w:shd w:val="clear" w:color="auto" w:fill="FFFFFF"/>
        </w:rPr>
      </w:pPr>
      <w:r w:rsidRPr="00337CE2">
        <w:rPr>
          <w:b/>
          <w:bCs/>
          <w:color w:val="231F20"/>
          <w:shd w:val="clear" w:color="auto" w:fill="FFFFFF"/>
        </w:rPr>
        <w:t>BILJEŠKE UZ BILANCU</w:t>
      </w:r>
    </w:p>
    <w:p w14:paraId="16C4E029" w14:textId="77777777" w:rsidR="00B3508C" w:rsidRPr="00AC419F" w:rsidRDefault="00B3508C" w:rsidP="00B3508C">
      <w:pPr>
        <w:jc w:val="both"/>
        <w:rPr>
          <w:rFonts w:ascii="Times New Roman" w:hAnsi="Times New Roman"/>
          <w:szCs w:val="22"/>
        </w:rPr>
      </w:pPr>
    </w:p>
    <w:p w14:paraId="19D83886" w14:textId="77777777" w:rsidR="00B3508C" w:rsidRPr="00AC419F" w:rsidRDefault="00B3508C" w:rsidP="00B3508C">
      <w:pPr>
        <w:jc w:val="both"/>
        <w:rPr>
          <w:rFonts w:ascii="Times New Roman" w:hAnsi="Times New Roman"/>
          <w:szCs w:val="22"/>
        </w:rPr>
      </w:pPr>
    </w:p>
    <w:p w14:paraId="16FD25EE" w14:textId="77777777" w:rsidR="00B3508C" w:rsidRPr="00AC419F" w:rsidRDefault="00B3508C" w:rsidP="00B3508C">
      <w:pPr>
        <w:jc w:val="both"/>
        <w:rPr>
          <w:rFonts w:ascii="Times New Roman" w:hAnsi="Times New Roman"/>
          <w:szCs w:val="22"/>
        </w:rPr>
      </w:pPr>
      <w:r w:rsidRPr="00AC419F">
        <w:rPr>
          <w:rFonts w:ascii="Times New Roman" w:hAnsi="Times New Roman"/>
          <w:szCs w:val="22"/>
        </w:rPr>
        <w:t>Najznačajnije povećanje vidljivo je na :</w:t>
      </w:r>
    </w:p>
    <w:p w14:paraId="08A4C640" w14:textId="77777777" w:rsidR="00B3508C" w:rsidRPr="00AC419F" w:rsidRDefault="00B3508C" w:rsidP="00B3508C">
      <w:pPr>
        <w:jc w:val="both"/>
        <w:rPr>
          <w:rFonts w:ascii="Times New Roman" w:hAnsi="Times New Roman"/>
          <w:szCs w:val="22"/>
        </w:rPr>
      </w:pPr>
    </w:p>
    <w:p w14:paraId="34562DDD" w14:textId="77777777" w:rsidR="00B3508C" w:rsidRDefault="00B3508C" w:rsidP="00B3508C">
      <w:pPr>
        <w:jc w:val="both"/>
        <w:rPr>
          <w:rFonts w:ascii="Times New Roman" w:hAnsi="Times New Roman"/>
          <w:szCs w:val="22"/>
        </w:rPr>
      </w:pPr>
      <w:r w:rsidRPr="00AC419F">
        <w:rPr>
          <w:rFonts w:ascii="Times New Roman" w:hAnsi="Times New Roman"/>
          <w:szCs w:val="22"/>
        </w:rPr>
        <w:t>AOP 01</w:t>
      </w:r>
      <w:r>
        <w:rPr>
          <w:rFonts w:ascii="Times New Roman" w:hAnsi="Times New Roman"/>
          <w:szCs w:val="22"/>
        </w:rPr>
        <w:t>0</w:t>
      </w:r>
      <w:r w:rsidRPr="00AC419F">
        <w:rPr>
          <w:rFonts w:ascii="Times New Roman" w:hAnsi="Times New Roman"/>
          <w:szCs w:val="22"/>
        </w:rPr>
        <w:t>- iz razloga što su u 202</w:t>
      </w:r>
      <w:r>
        <w:rPr>
          <w:rFonts w:ascii="Times New Roman" w:hAnsi="Times New Roman"/>
          <w:szCs w:val="22"/>
        </w:rPr>
        <w:t>1.</w:t>
      </w:r>
      <w:r w:rsidRPr="00AC419F">
        <w:rPr>
          <w:rFonts w:ascii="Times New Roman" w:hAnsi="Times New Roman"/>
          <w:szCs w:val="22"/>
        </w:rPr>
        <w:t xml:space="preserve"> provedena</w:t>
      </w:r>
      <w:r>
        <w:rPr>
          <w:rFonts w:ascii="Times New Roman" w:hAnsi="Times New Roman"/>
          <w:szCs w:val="22"/>
        </w:rPr>
        <w:t xml:space="preserve"> značajna</w:t>
      </w:r>
      <w:r w:rsidRPr="00AC419F">
        <w:rPr>
          <w:rFonts w:ascii="Times New Roman" w:hAnsi="Times New Roman"/>
          <w:szCs w:val="22"/>
        </w:rPr>
        <w:t xml:space="preserve"> ulaganja u </w:t>
      </w:r>
      <w:r>
        <w:rPr>
          <w:rFonts w:ascii="Times New Roman" w:hAnsi="Times New Roman"/>
          <w:szCs w:val="22"/>
        </w:rPr>
        <w:t xml:space="preserve">poslovne objekte i to: Ulaganje u Dječji vrtić „Zlatna ribica“ (331.001,25 kn)  i Rekonstrukcija pomoćnog igrališta stadiona </w:t>
      </w:r>
      <w:proofErr w:type="spellStart"/>
      <w:r>
        <w:rPr>
          <w:rFonts w:ascii="Times New Roman" w:hAnsi="Times New Roman"/>
          <w:szCs w:val="22"/>
        </w:rPr>
        <w:t>Žuknica</w:t>
      </w:r>
      <w:proofErr w:type="spellEnd"/>
      <w:r>
        <w:rPr>
          <w:rFonts w:ascii="Times New Roman" w:hAnsi="Times New Roman"/>
          <w:szCs w:val="22"/>
        </w:rPr>
        <w:t xml:space="preserve"> (8.902.850,32 kn)</w:t>
      </w:r>
    </w:p>
    <w:p w14:paraId="692A3BFE" w14:textId="77777777" w:rsidR="00B3508C" w:rsidRDefault="00B3508C" w:rsidP="00B3508C">
      <w:pPr>
        <w:jc w:val="both"/>
        <w:rPr>
          <w:rFonts w:ascii="Times New Roman" w:hAnsi="Times New Roman"/>
          <w:szCs w:val="22"/>
        </w:rPr>
      </w:pPr>
    </w:p>
    <w:p w14:paraId="144C6EC5" w14:textId="77777777" w:rsidR="00B3508C" w:rsidRDefault="00B3508C" w:rsidP="00B3508C">
      <w:pPr>
        <w:jc w:val="both"/>
        <w:rPr>
          <w:rFonts w:ascii="Times New Roman" w:hAnsi="Times New Roman"/>
          <w:szCs w:val="22"/>
        </w:rPr>
      </w:pPr>
      <w:r w:rsidRPr="00AC419F">
        <w:rPr>
          <w:rFonts w:ascii="Times New Roman" w:hAnsi="Times New Roman"/>
          <w:szCs w:val="22"/>
        </w:rPr>
        <w:t>AOP 011- iz razloga što su u 202</w:t>
      </w:r>
      <w:r>
        <w:rPr>
          <w:rFonts w:ascii="Times New Roman" w:hAnsi="Times New Roman"/>
          <w:szCs w:val="22"/>
        </w:rPr>
        <w:t>1.</w:t>
      </w:r>
      <w:r w:rsidRPr="00AC419F">
        <w:rPr>
          <w:rFonts w:ascii="Times New Roman" w:hAnsi="Times New Roman"/>
          <w:szCs w:val="22"/>
        </w:rPr>
        <w:t xml:space="preserve"> provedena</w:t>
      </w:r>
      <w:r>
        <w:rPr>
          <w:rFonts w:ascii="Times New Roman" w:hAnsi="Times New Roman"/>
          <w:szCs w:val="22"/>
        </w:rPr>
        <w:t xml:space="preserve"> značajna</w:t>
      </w:r>
      <w:r w:rsidRPr="00AC419F">
        <w:rPr>
          <w:rFonts w:ascii="Times New Roman" w:hAnsi="Times New Roman"/>
          <w:szCs w:val="22"/>
        </w:rPr>
        <w:t xml:space="preserve"> ulaganja u ceste i prometne objekte, a najznačajniji su:</w:t>
      </w:r>
      <w:r>
        <w:rPr>
          <w:rFonts w:ascii="Times New Roman" w:hAnsi="Times New Roman"/>
          <w:szCs w:val="22"/>
        </w:rPr>
        <w:t xml:space="preserve"> Parkiralište </w:t>
      </w:r>
      <w:proofErr w:type="spellStart"/>
      <w:r>
        <w:rPr>
          <w:rFonts w:ascii="Times New Roman" w:hAnsi="Times New Roman"/>
          <w:szCs w:val="22"/>
        </w:rPr>
        <w:t>Paveki</w:t>
      </w:r>
      <w:proofErr w:type="spellEnd"/>
      <w:r>
        <w:rPr>
          <w:rFonts w:ascii="Times New Roman" w:hAnsi="Times New Roman"/>
          <w:szCs w:val="22"/>
        </w:rPr>
        <w:t xml:space="preserve"> (2.029.052,31 kn) i Cesta </w:t>
      </w:r>
      <w:proofErr w:type="spellStart"/>
      <w:r>
        <w:rPr>
          <w:rFonts w:ascii="Times New Roman" w:hAnsi="Times New Roman"/>
          <w:szCs w:val="22"/>
        </w:rPr>
        <w:t>Žurkovo</w:t>
      </w:r>
      <w:proofErr w:type="spellEnd"/>
      <w:r>
        <w:rPr>
          <w:rFonts w:ascii="Times New Roman" w:hAnsi="Times New Roman"/>
          <w:szCs w:val="22"/>
        </w:rPr>
        <w:t xml:space="preserve"> (3.295.895,07 kn)</w:t>
      </w:r>
    </w:p>
    <w:p w14:paraId="534239D5" w14:textId="77777777" w:rsidR="00B3508C" w:rsidRDefault="00B3508C" w:rsidP="00B3508C">
      <w:pPr>
        <w:jc w:val="both"/>
        <w:rPr>
          <w:rFonts w:ascii="Times New Roman" w:hAnsi="Times New Roman"/>
          <w:szCs w:val="22"/>
        </w:rPr>
      </w:pPr>
    </w:p>
    <w:p w14:paraId="2EB1780C" w14:textId="77777777" w:rsidR="00B3508C" w:rsidRDefault="00B3508C" w:rsidP="00B3508C">
      <w:pPr>
        <w:jc w:val="both"/>
        <w:rPr>
          <w:rFonts w:ascii="Times New Roman" w:hAnsi="Times New Roman"/>
          <w:szCs w:val="22"/>
        </w:rPr>
      </w:pPr>
      <w:r>
        <w:rPr>
          <w:rFonts w:ascii="Times New Roman" w:hAnsi="Times New Roman"/>
          <w:szCs w:val="22"/>
        </w:rPr>
        <w:t>AOP 021 – Iz razloga što su u suradnji sa Fondom za zaštitu okoliša nabavljeni spremnici za odvojeno prikupljanje otpad (529.095,65 kn)</w:t>
      </w:r>
    </w:p>
    <w:p w14:paraId="69572BC4" w14:textId="77777777" w:rsidR="00B3508C" w:rsidRPr="00AC419F" w:rsidRDefault="00B3508C" w:rsidP="00B3508C">
      <w:pPr>
        <w:jc w:val="both"/>
        <w:rPr>
          <w:rFonts w:ascii="Times New Roman" w:hAnsi="Times New Roman"/>
          <w:szCs w:val="22"/>
        </w:rPr>
      </w:pPr>
    </w:p>
    <w:p w14:paraId="5036DC03" w14:textId="2E095AFC" w:rsidR="00B3508C" w:rsidRDefault="00B3508C" w:rsidP="00B3508C">
      <w:pPr>
        <w:jc w:val="both"/>
        <w:rPr>
          <w:rFonts w:ascii="Times New Roman" w:hAnsi="Times New Roman"/>
          <w:szCs w:val="22"/>
        </w:rPr>
      </w:pPr>
    </w:p>
    <w:p w14:paraId="37F4322A" w14:textId="2E354D13" w:rsidR="00591608" w:rsidRDefault="00591608" w:rsidP="00B3508C">
      <w:pPr>
        <w:jc w:val="both"/>
        <w:rPr>
          <w:rFonts w:ascii="Times New Roman" w:hAnsi="Times New Roman"/>
          <w:szCs w:val="22"/>
        </w:rPr>
      </w:pPr>
    </w:p>
    <w:p w14:paraId="4DDAA73F" w14:textId="584EF174" w:rsidR="00591608" w:rsidRDefault="00591608" w:rsidP="00B3508C">
      <w:pPr>
        <w:jc w:val="both"/>
        <w:rPr>
          <w:rFonts w:ascii="Times New Roman" w:hAnsi="Times New Roman"/>
          <w:szCs w:val="22"/>
        </w:rPr>
      </w:pPr>
    </w:p>
    <w:p w14:paraId="6791D99D" w14:textId="61563A25" w:rsidR="00591608" w:rsidRDefault="00591608" w:rsidP="00B3508C">
      <w:pPr>
        <w:jc w:val="both"/>
        <w:rPr>
          <w:rFonts w:ascii="Times New Roman" w:hAnsi="Times New Roman"/>
          <w:szCs w:val="22"/>
        </w:rPr>
      </w:pPr>
    </w:p>
    <w:p w14:paraId="44017CAD" w14:textId="0818CD85" w:rsidR="00591608" w:rsidRDefault="00591608" w:rsidP="00B3508C">
      <w:pPr>
        <w:jc w:val="both"/>
        <w:rPr>
          <w:rFonts w:ascii="Times New Roman" w:hAnsi="Times New Roman"/>
          <w:szCs w:val="22"/>
        </w:rPr>
      </w:pPr>
    </w:p>
    <w:p w14:paraId="3A912489" w14:textId="6D335E9A" w:rsidR="00591608" w:rsidRDefault="00591608" w:rsidP="00B3508C">
      <w:pPr>
        <w:jc w:val="both"/>
        <w:rPr>
          <w:rFonts w:ascii="Times New Roman" w:hAnsi="Times New Roman"/>
          <w:szCs w:val="22"/>
        </w:rPr>
      </w:pPr>
    </w:p>
    <w:p w14:paraId="66C13B0B" w14:textId="1E031400" w:rsidR="00591608" w:rsidRDefault="00591608" w:rsidP="00B3508C">
      <w:pPr>
        <w:jc w:val="both"/>
        <w:rPr>
          <w:rFonts w:ascii="Times New Roman" w:hAnsi="Times New Roman"/>
          <w:szCs w:val="22"/>
        </w:rPr>
      </w:pPr>
    </w:p>
    <w:p w14:paraId="77231944" w14:textId="188D3AAB" w:rsidR="00591608" w:rsidRDefault="00591608" w:rsidP="00B3508C">
      <w:pPr>
        <w:jc w:val="both"/>
        <w:rPr>
          <w:rFonts w:ascii="Times New Roman" w:hAnsi="Times New Roman"/>
          <w:szCs w:val="22"/>
        </w:rPr>
      </w:pPr>
    </w:p>
    <w:p w14:paraId="7D107A6C" w14:textId="77777777" w:rsidR="00591608" w:rsidRDefault="00591608" w:rsidP="00B3508C">
      <w:pPr>
        <w:jc w:val="both"/>
        <w:rPr>
          <w:rFonts w:ascii="Times New Roman" w:hAnsi="Times New Roman"/>
          <w:szCs w:val="22"/>
        </w:rPr>
      </w:pPr>
    </w:p>
    <w:p w14:paraId="63A348D0" w14:textId="77777777" w:rsidR="00B3508C" w:rsidRPr="00AC419F" w:rsidRDefault="00B3508C" w:rsidP="00B3508C">
      <w:pPr>
        <w:jc w:val="both"/>
        <w:rPr>
          <w:rFonts w:ascii="Times New Roman" w:hAnsi="Times New Roman"/>
          <w:szCs w:val="22"/>
        </w:rPr>
      </w:pPr>
    </w:p>
    <w:p w14:paraId="0A2D38B8" w14:textId="77777777" w:rsidR="00B3508C" w:rsidRPr="00AC419F" w:rsidRDefault="00B3508C" w:rsidP="00B3508C">
      <w:pPr>
        <w:jc w:val="both"/>
        <w:rPr>
          <w:rFonts w:ascii="Times New Roman" w:hAnsi="Times New Roman"/>
          <w:b/>
          <w:szCs w:val="22"/>
        </w:rPr>
      </w:pPr>
    </w:p>
    <w:p w14:paraId="03E5A691" w14:textId="77777777" w:rsidR="00B3508C" w:rsidRPr="00304176" w:rsidRDefault="00B3508C" w:rsidP="00B3508C">
      <w:pPr>
        <w:jc w:val="both"/>
        <w:rPr>
          <w:rFonts w:ascii="Times New Roman" w:hAnsi="Times New Roman"/>
          <w:b/>
          <w:bCs/>
          <w:szCs w:val="22"/>
        </w:rPr>
      </w:pPr>
      <w:r w:rsidRPr="00304176">
        <w:rPr>
          <w:rFonts w:ascii="Times New Roman" w:hAnsi="Times New Roman"/>
          <w:b/>
          <w:bCs/>
          <w:szCs w:val="22"/>
        </w:rPr>
        <w:lastRenderedPageBreak/>
        <w:t>POTRAŽIVANJA</w:t>
      </w:r>
    </w:p>
    <w:p w14:paraId="1C33B33D" w14:textId="77777777" w:rsidR="00B3508C" w:rsidRPr="00AC419F" w:rsidRDefault="00B3508C" w:rsidP="00B3508C">
      <w:pPr>
        <w:ind w:left="284"/>
        <w:jc w:val="both"/>
        <w:rPr>
          <w:rFonts w:ascii="Times New Roman" w:hAnsi="Times New Roman"/>
          <w:szCs w:val="22"/>
        </w:rPr>
      </w:pPr>
    </w:p>
    <w:p w14:paraId="066FE53C" w14:textId="77777777" w:rsidR="00B3508C" w:rsidRDefault="00B3508C" w:rsidP="00B3508C">
      <w:pPr>
        <w:jc w:val="both"/>
        <w:rPr>
          <w:rFonts w:ascii="Times New Roman" w:hAnsi="Times New Roman"/>
          <w:szCs w:val="22"/>
        </w:rPr>
      </w:pPr>
    </w:p>
    <w:p w14:paraId="0DB9D982" w14:textId="77777777" w:rsidR="00B3508C" w:rsidRDefault="00B3508C" w:rsidP="00B3508C">
      <w:pPr>
        <w:jc w:val="both"/>
        <w:rPr>
          <w:rFonts w:ascii="Times New Roman" w:hAnsi="Times New Roman"/>
          <w:szCs w:val="22"/>
        </w:rPr>
      </w:pPr>
      <w:r>
        <w:rPr>
          <w:rFonts w:ascii="Times New Roman" w:hAnsi="Times New Roman"/>
          <w:szCs w:val="22"/>
        </w:rPr>
        <w:t>AOP 134 – bilježi povećanje zbog povećanja udjela Općine Kostrena u temeljnom kapitalu društva Vodovod i Kanalizacija u iznosu 9.587.860,46 kn.</w:t>
      </w:r>
    </w:p>
    <w:p w14:paraId="2DDA183C" w14:textId="77777777" w:rsidR="00B3508C" w:rsidRDefault="00B3508C" w:rsidP="00B3508C">
      <w:pPr>
        <w:jc w:val="both"/>
        <w:rPr>
          <w:rFonts w:ascii="Times New Roman" w:hAnsi="Times New Roman"/>
          <w:szCs w:val="22"/>
        </w:rPr>
      </w:pPr>
    </w:p>
    <w:p w14:paraId="22E07EA1" w14:textId="77777777" w:rsidR="00B3508C" w:rsidRDefault="00B3508C" w:rsidP="00B3508C">
      <w:pPr>
        <w:jc w:val="both"/>
        <w:rPr>
          <w:rFonts w:ascii="Times New Roman" w:hAnsi="Times New Roman"/>
          <w:szCs w:val="22"/>
        </w:rPr>
      </w:pPr>
      <w:r>
        <w:rPr>
          <w:rFonts w:ascii="Times New Roman" w:hAnsi="Times New Roman"/>
          <w:szCs w:val="22"/>
        </w:rPr>
        <w:t>AOP 136 – bilježi smanjenje za 20.000 kn koje se odnosi na smanjenje udjela u društvu Kostrena Nova  koje je bilo u 100 % vlasništvu Općine Kostrena, a tijekom 2021.g. proveden je</w:t>
      </w:r>
      <w:r w:rsidRPr="00726092">
        <w:rPr>
          <w:rFonts w:ascii="Times New Roman" w:hAnsi="Times New Roman"/>
          <w:szCs w:val="22"/>
        </w:rPr>
        <w:t xml:space="preserve"> </w:t>
      </w:r>
      <w:r w:rsidRPr="00726092">
        <w:rPr>
          <w:rFonts w:ascii="Times New Roman" w:hAnsi="Times New Roman"/>
        </w:rPr>
        <w:t>postupak za prestanak društva po skraćenom postupku bez likvidacije</w:t>
      </w:r>
      <w:r>
        <w:rPr>
          <w:rFonts w:ascii="Times New Roman" w:hAnsi="Times New Roman"/>
        </w:rPr>
        <w:t xml:space="preserve"> te je društvo brisano iz sudskog registra.</w:t>
      </w:r>
    </w:p>
    <w:p w14:paraId="1966AF3F" w14:textId="77777777" w:rsidR="00B3508C" w:rsidRPr="00304176" w:rsidRDefault="00B3508C" w:rsidP="00B3508C">
      <w:pPr>
        <w:jc w:val="both"/>
        <w:rPr>
          <w:rFonts w:ascii="Times New Roman" w:hAnsi="Times New Roman"/>
          <w:szCs w:val="22"/>
        </w:rPr>
      </w:pPr>
    </w:p>
    <w:p w14:paraId="135DC5AD" w14:textId="77777777" w:rsidR="00B3508C" w:rsidRPr="00304176" w:rsidRDefault="00B3508C" w:rsidP="00B3508C">
      <w:pPr>
        <w:jc w:val="both"/>
        <w:rPr>
          <w:rFonts w:ascii="Times New Roman" w:hAnsi="Times New Roman"/>
          <w:szCs w:val="22"/>
        </w:rPr>
      </w:pPr>
      <w:r w:rsidRPr="00304176">
        <w:rPr>
          <w:rFonts w:ascii="Times New Roman" w:hAnsi="Times New Roman"/>
          <w:iCs/>
          <w:szCs w:val="22"/>
        </w:rPr>
        <w:t>AOP 14</w:t>
      </w:r>
      <w:r>
        <w:rPr>
          <w:rFonts w:ascii="Times New Roman" w:hAnsi="Times New Roman"/>
          <w:iCs/>
          <w:szCs w:val="22"/>
        </w:rPr>
        <w:t>2</w:t>
      </w:r>
      <w:r w:rsidRPr="00304176">
        <w:rPr>
          <w:rFonts w:ascii="Times New Roman" w:hAnsi="Times New Roman"/>
          <w:iCs/>
          <w:szCs w:val="22"/>
        </w:rPr>
        <w:t xml:space="preserve"> - Potraživanja za poreze</w:t>
      </w:r>
      <w:r w:rsidRPr="00304176">
        <w:rPr>
          <w:rFonts w:ascii="Times New Roman" w:hAnsi="Times New Roman"/>
          <w:szCs w:val="22"/>
        </w:rPr>
        <w:t xml:space="preserve"> u iznosu od 1.</w:t>
      </w:r>
      <w:r>
        <w:rPr>
          <w:rFonts w:ascii="Times New Roman" w:hAnsi="Times New Roman"/>
          <w:szCs w:val="22"/>
        </w:rPr>
        <w:t>278.054</w:t>
      </w:r>
      <w:r w:rsidRPr="00304176">
        <w:rPr>
          <w:rFonts w:ascii="Times New Roman" w:hAnsi="Times New Roman"/>
          <w:szCs w:val="22"/>
        </w:rPr>
        <w:t xml:space="preserve"> kune, obuhvaćaju potraživanja za porez na kuće za odmor u iznosu od </w:t>
      </w:r>
      <w:r>
        <w:rPr>
          <w:rFonts w:ascii="Times New Roman" w:hAnsi="Times New Roman"/>
          <w:szCs w:val="22"/>
        </w:rPr>
        <w:t xml:space="preserve">18.665,40 </w:t>
      </w:r>
      <w:r w:rsidRPr="00304176">
        <w:rPr>
          <w:rFonts w:ascii="Times New Roman" w:hAnsi="Times New Roman"/>
          <w:szCs w:val="22"/>
        </w:rPr>
        <w:t xml:space="preserve">kn, potraživanja za porez na promet nekretnina u iznosu od </w:t>
      </w:r>
      <w:r>
        <w:rPr>
          <w:rFonts w:ascii="Times New Roman" w:hAnsi="Times New Roman"/>
          <w:szCs w:val="22"/>
        </w:rPr>
        <w:t>782.393,73</w:t>
      </w:r>
      <w:r w:rsidRPr="00304176">
        <w:rPr>
          <w:rFonts w:ascii="Times New Roman" w:hAnsi="Times New Roman"/>
          <w:szCs w:val="22"/>
        </w:rPr>
        <w:t xml:space="preserve"> kn, potraživanja za porez na potrošnju u iznosu od </w:t>
      </w:r>
      <w:r>
        <w:rPr>
          <w:rFonts w:ascii="Times New Roman" w:hAnsi="Times New Roman"/>
          <w:szCs w:val="22"/>
        </w:rPr>
        <w:t>244.354,45</w:t>
      </w:r>
      <w:r w:rsidRPr="00304176">
        <w:rPr>
          <w:rFonts w:ascii="Times New Roman" w:hAnsi="Times New Roman"/>
          <w:szCs w:val="22"/>
        </w:rPr>
        <w:t xml:space="preserve"> kuna, potraživanja za porez na reklame u iznosu od 113 kuna, potraživanja za porez na tvrtku u iznosu od </w:t>
      </w:r>
      <w:r>
        <w:rPr>
          <w:rFonts w:ascii="Times New Roman" w:hAnsi="Times New Roman"/>
          <w:szCs w:val="22"/>
        </w:rPr>
        <w:t>232.527,55</w:t>
      </w:r>
      <w:r w:rsidRPr="00304176">
        <w:rPr>
          <w:rFonts w:ascii="Times New Roman" w:hAnsi="Times New Roman"/>
          <w:szCs w:val="22"/>
        </w:rPr>
        <w:t xml:space="preserve"> kune. </w:t>
      </w:r>
    </w:p>
    <w:p w14:paraId="0F7543C2" w14:textId="77777777" w:rsidR="00B3508C" w:rsidRPr="00304176" w:rsidRDefault="00B3508C" w:rsidP="00B3508C">
      <w:pPr>
        <w:ind w:left="1637"/>
        <w:jc w:val="both"/>
        <w:rPr>
          <w:rFonts w:ascii="Times New Roman" w:hAnsi="Times New Roman"/>
          <w:szCs w:val="22"/>
        </w:rPr>
      </w:pPr>
    </w:p>
    <w:p w14:paraId="20B52F03" w14:textId="77777777" w:rsidR="00B3508C" w:rsidRPr="00304176" w:rsidRDefault="00B3508C" w:rsidP="00B3508C">
      <w:pPr>
        <w:ind w:left="1637"/>
        <w:jc w:val="both"/>
        <w:rPr>
          <w:rFonts w:ascii="Times New Roman" w:hAnsi="Times New Roman"/>
          <w:szCs w:val="22"/>
        </w:rPr>
      </w:pPr>
    </w:p>
    <w:p w14:paraId="61D94F25" w14:textId="77777777" w:rsidR="00B3508C" w:rsidRPr="00304176" w:rsidRDefault="00B3508C" w:rsidP="00B3508C">
      <w:pPr>
        <w:jc w:val="both"/>
        <w:rPr>
          <w:rFonts w:ascii="Times New Roman" w:eastAsia="Calibri" w:hAnsi="Times New Roman"/>
          <w:szCs w:val="22"/>
          <w:lang w:eastAsia="en-US"/>
        </w:rPr>
      </w:pPr>
      <w:r w:rsidRPr="00304176">
        <w:rPr>
          <w:rFonts w:ascii="Times New Roman" w:hAnsi="Times New Roman"/>
          <w:szCs w:val="22"/>
        </w:rPr>
        <w:t>AOP 1</w:t>
      </w:r>
      <w:r>
        <w:rPr>
          <w:rFonts w:ascii="Times New Roman" w:hAnsi="Times New Roman"/>
          <w:szCs w:val="22"/>
        </w:rPr>
        <w:t>54</w:t>
      </w:r>
      <w:r w:rsidRPr="00304176">
        <w:rPr>
          <w:rFonts w:ascii="Times New Roman" w:hAnsi="Times New Roman"/>
          <w:szCs w:val="22"/>
        </w:rPr>
        <w:t xml:space="preserve"> - </w:t>
      </w:r>
      <w:r w:rsidRPr="00304176">
        <w:rPr>
          <w:rFonts w:ascii="Times New Roman" w:eastAsia="Calibri" w:hAnsi="Times New Roman"/>
          <w:szCs w:val="22"/>
          <w:lang w:eastAsia="en-US"/>
        </w:rPr>
        <w:t xml:space="preserve">Potraživanja za prihode po posebnim propisima imaju slijedeću strukturu: </w:t>
      </w:r>
    </w:p>
    <w:p w14:paraId="68BE1C1A" w14:textId="77777777" w:rsidR="00B3508C" w:rsidRPr="00304176" w:rsidRDefault="00B3508C" w:rsidP="00B3508C">
      <w:pPr>
        <w:jc w:val="both"/>
        <w:rPr>
          <w:rFonts w:ascii="Times New Roman" w:hAnsi="Times New Roman"/>
          <w:szCs w:val="22"/>
        </w:rPr>
      </w:pPr>
      <w:r w:rsidRPr="00304176">
        <w:rPr>
          <w:rFonts w:ascii="Times New Roman" w:eastAsia="Calibri" w:hAnsi="Times New Roman"/>
          <w:szCs w:val="22"/>
          <w:lang w:eastAsia="en-US"/>
        </w:rPr>
        <w:t xml:space="preserve">- potraživanja za komunalne doprinose </w:t>
      </w:r>
      <w:r>
        <w:rPr>
          <w:rFonts w:ascii="Times New Roman" w:eastAsia="Calibri" w:hAnsi="Times New Roman"/>
          <w:szCs w:val="22"/>
          <w:lang w:eastAsia="en-US"/>
        </w:rPr>
        <w:t>961.060,95</w:t>
      </w:r>
      <w:r w:rsidRPr="00304176">
        <w:rPr>
          <w:rFonts w:ascii="Times New Roman" w:eastAsia="Calibri" w:hAnsi="Times New Roman"/>
          <w:szCs w:val="22"/>
          <w:lang w:eastAsia="en-US"/>
        </w:rPr>
        <w:t xml:space="preserve"> kn</w:t>
      </w:r>
    </w:p>
    <w:p w14:paraId="6048ED3B" w14:textId="77777777" w:rsidR="00B3508C" w:rsidRPr="00304176" w:rsidRDefault="00B3508C" w:rsidP="00B3508C">
      <w:pPr>
        <w:jc w:val="both"/>
        <w:rPr>
          <w:rFonts w:ascii="Times New Roman" w:eastAsia="Calibri" w:hAnsi="Times New Roman"/>
          <w:szCs w:val="22"/>
          <w:lang w:eastAsia="en-US"/>
        </w:rPr>
      </w:pPr>
      <w:r w:rsidRPr="00304176">
        <w:rPr>
          <w:rFonts w:ascii="Times New Roman" w:eastAsia="Calibri" w:hAnsi="Times New Roman"/>
          <w:szCs w:val="22"/>
          <w:lang w:eastAsia="en-US"/>
        </w:rPr>
        <w:t xml:space="preserve">- potraživanja za kom. </w:t>
      </w:r>
      <w:proofErr w:type="spellStart"/>
      <w:r w:rsidRPr="00304176">
        <w:rPr>
          <w:rFonts w:ascii="Times New Roman" w:eastAsia="Calibri" w:hAnsi="Times New Roman"/>
          <w:szCs w:val="22"/>
          <w:lang w:eastAsia="en-US"/>
        </w:rPr>
        <w:t>nak</w:t>
      </w:r>
      <w:proofErr w:type="spellEnd"/>
      <w:r w:rsidRPr="00304176">
        <w:rPr>
          <w:rFonts w:ascii="Times New Roman" w:eastAsia="Calibri" w:hAnsi="Times New Roman"/>
          <w:szCs w:val="22"/>
          <w:lang w:eastAsia="en-US"/>
        </w:rPr>
        <w:t xml:space="preserve">. Stanovništva </w:t>
      </w:r>
      <w:r>
        <w:rPr>
          <w:rFonts w:ascii="Times New Roman" w:eastAsia="Calibri" w:hAnsi="Times New Roman"/>
          <w:szCs w:val="22"/>
          <w:lang w:eastAsia="en-US"/>
        </w:rPr>
        <w:t>266.818,82</w:t>
      </w:r>
      <w:r w:rsidRPr="00304176">
        <w:rPr>
          <w:rFonts w:ascii="Times New Roman" w:eastAsia="Calibri" w:hAnsi="Times New Roman"/>
          <w:szCs w:val="22"/>
          <w:lang w:eastAsia="en-US"/>
        </w:rPr>
        <w:t xml:space="preserve"> kn</w:t>
      </w:r>
    </w:p>
    <w:p w14:paraId="68C1DDD4" w14:textId="77777777" w:rsidR="00B3508C" w:rsidRPr="00304176" w:rsidRDefault="00B3508C" w:rsidP="00B3508C">
      <w:pPr>
        <w:jc w:val="both"/>
        <w:rPr>
          <w:rFonts w:ascii="Times New Roman" w:eastAsia="Calibri" w:hAnsi="Times New Roman"/>
          <w:szCs w:val="22"/>
          <w:lang w:eastAsia="en-US"/>
        </w:rPr>
      </w:pPr>
      <w:r w:rsidRPr="00304176">
        <w:rPr>
          <w:rFonts w:ascii="Times New Roman" w:eastAsia="Calibri" w:hAnsi="Times New Roman"/>
          <w:szCs w:val="22"/>
          <w:lang w:eastAsia="en-US"/>
        </w:rPr>
        <w:t xml:space="preserve">- potraživanja za naknade za groblje 5.996,00 kn   </w:t>
      </w:r>
    </w:p>
    <w:p w14:paraId="7067EF58" w14:textId="77777777" w:rsidR="00B3508C" w:rsidRPr="00304176" w:rsidRDefault="00B3508C" w:rsidP="00B3508C">
      <w:pPr>
        <w:jc w:val="both"/>
        <w:rPr>
          <w:rFonts w:ascii="Times New Roman" w:eastAsia="Calibri" w:hAnsi="Times New Roman"/>
          <w:szCs w:val="22"/>
          <w:lang w:eastAsia="en-US"/>
        </w:rPr>
      </w:pPr>
      <w:r w:rsidRPr="00304176">
        <w:rPr>
          <w:rFonts w:ascii="Times New Roman" w:eastAsia="Calibri" w:hAnsi="Times New Roman"/>
          <w:szCs w:val="22"/>
          <w:lang w:eastAsia="en-US"/>
        </w:rPr>
        <w:t xml:space="preserve">- potraživanja za kom. </w:t>
      </w:r>
      <w:proofErr w:type="spellStart"/>
      <w:r w:rsidRPr="00304176">
        <w:rPr>
          <w:rFonts w:ascii="Times New Roman" w:eastAsia="Calibri" w:hAnsi="Times New Roman"/>
          <w:szCs w:val="22"/>
          <w:lang w:eastAsia="en-US"/>
        </w:rPr>
        <w:t>nak</w:t>
      </w:r>
      <w:proofErr w:type="spellEnd"/>
      <w:r w:rsidRPr="00304176">
        <w:rPr>
          <w:rFonts w:ascii="Times New Roman" w:eastAsia="Calibri" w:hAnsi="Times New Roman"/>
          <w:szCs w:val="22"/>
          <w:lang w:eastAsia="en-US"/>
        </w:rPr>
        <w:t xml:space="preserve">. </w:t>
      </w:r>
      <w:proofErr w:type="spellStart"/>
      <w:r w:rsidRPr="00304176">
        <w:rPr>
          <w:rFonts w:ascii="Times New Roman" w:eastAsia="Calibri" w:hAnsi="Times New Roman"/>
          <w:szCs w:val="22"/>
          <w:lang w:eastAsia="en-US"/>
        </w:rPr>
        <w:t>posl</w:t>
      </w:r>
      <w:proofErr w:type="spellEnd"/>
      <w:r w:rsidRPr="00304176">
        <w:rPr>
          <w:rFonts w:ascii="Times New Roman" w:eastAsia="Calibri" w:hAnsi="Times New Roman"/>
          <w:szCs w:val="22"/>
          <w:lang w:eastAsia="en-US"/>
        </w:rPr>
        <w:t xml:space="preserve">. Prostor </w:t>
      </w:r>
      <w:r>
        <w:rPr>
          <w:rFonts w:ascii="Times New Roman" w:eastAsia="Calibri" w:hAnsi="Times New Roman"/>
          <w:szCs w:val="22"/>
          <w:lang w:eastAsia="en-US"/>
        </w:rPr>
        <w:t>671.995,64</w:t>
      </w:r>
      <w:r w:rsidRPr="00304176">
        <w:rPr>
          <w:rFonts w:ascii="Times New Roman" w:eastAsia="Calibri" w:hAnsi="Times New Roman"/>
          <w:szCs w:val="22"/>
          <w:lang w:eastAsia="en-US"/>
        </w:rPr>
        <w:t xml:space="preserve"> kn</w:t>
      </w:r>
    </w:p>
    <w:p w14:paraId="7B6197A5" w14:textId="78882712" w:rsidR="00F0445C" w:rsidRDefault="00B3508C" w:rsidP="00EA03AB">
      <w:pPr>
        <w:jc w:val="both"/>
        <w:rPr>
          <w:rFonts w:ascii="Times New Roman" w:eastAsia="Calibri" w:hAnsi="Times New Roman"/>
          <w:szCs w:val="22"/>
          <w:lang w:eastAsia="en-US"/>
        </w:rPr>
      </w:pPr>
      <w:r w:rsidRPr="00304176">
        <w:rPr>
          <w:rFonts w:ascii="Times New Roman" w:eastAsia="Calibri" w:hAnsi="Times New Roman"/>
          <w:szCs w:val="22"/>
          <w:lang w:eastAsia="en-US"/>
        </w:rPr>
        <w:t xml:space="preserve">- potraživanja za NUV </w:t>
      </w:r>
      <w:r>
        <w:rPr>
          <w:rFonts w:ascii="Times New Roman" w:eastAsia="Calibri" w:hAnsi="Times New Roman"/>
          <w:szCs w:val="22"/>
          <w:lang w:eastAsia="en-US"/>
        </w:rPr>
        <w:t>222.702,19</w:t>
      </w:r>
      <w:r w:rsidRPr="00304176">
        <w:rPr>
          <w:rFonts w:ascii="Times New Roman" w:eastAsia="Calibri" w:hAnsi="Times New Roman"/>
          <w:szCs w:val="22"/>
          <w:lang w:eastAsia="en-US"/>
        </w:rPr>
        <w:t xml:space="preserve"> kn</w:t>
      </w:r>
    </w:p>
    <w:p w14:paraId="1A4FCC96" w14:textId="3C702FD9" w:rsidR="00F0445C" w:rsidRDefault="00F0445C" w:rsidP="00EA03AB">
      <w:pPr>
        <w:jc w:val="both"/>
        <w:rPr>
          <w:rFonts w:ascii="Times New Roman" w:eastAsia="Calibri" w:hAnsi="Times New Roman"/>
          <w:szCs w:val="22"/>
          <w:lang w:eastAsia="en-US"/>
        </w:rPr>
      </w:pPr>
      <w:r>
        <w:rPr>
          <w:rFonts w:ascii="Times New Roman" w:eastAsia="Calibri" w:hAnsi="Times New Roman"/>
          <w:szCs w:val="22"/>
          <w:lang w:eastAsia="en-US"/>
        </w:rPr>
        <w:t xml:space="preserve">- </w:t>
      </w:r>
      <w:r w:rsidRPr="00BD010D">
        <w:rPr>
          <w:rFonts w:ascii="Times New Roman" w:eastAsia="Calibri" w:hAnsi="Times New Roman"/>
          <w:i/>
          <w:iCs/>
          <w:szCs w:val="22"/>
          <w:lang w:eastAsia="en-US"/>
        </w:rPr>
        <w:t xml:space="preserve">potraživanja proračunskog korisnika Dječji vrtić „Zlatna ribica“ </w:t>
      </w:r>
      <w:r w:rsidR="00EA03AB" w:rsidRPr="00BD010D">
        <w:rPr>
          <w:rFonts w:ascii="Times New Roman" w:eastAsia="Calibri" w:hAnsi="Times New Roman"/>
          <w:i/>
          <w:iCs/>
          <w:szCs w:val="22"/>
          <w:lang w:eastAsia="en-US"/>
        </w:rPr>
        <w:t>185.326 kn</w:t>
      </w:r>
    </w:p>
    <w:p w14:paraId="36E876EB" w14:textId="2927C228" w:rsidR="00EA03AB" w:rsidRDefault="00EA03AB" w:rsidP="00EA03AB">
      <w:pPr>
        <w:jc w:val="both"/>
        <w:rPr>
          <w:rFonts w:ascii="Times New Roman" w:eastAsia="Calibri" w:hAnsi="Times New Roman"/>
          <w:szCs w:val="22"/>
          <w:lang w:eastAsia="en-US"/>
        </w:rPr>
      </w:pPr>
    </w:p>
    <w:p w14:paraId="755033F2" w14:textId="77777777" w:rsidR="00EA03AB" w:rsidRPr="00304176" w:rsidRDefault="00EA03AB" w:rsidP="00EA03AB">
      <w:pPr>
        <w:jc w:val="both"/>
        <w:rPr>
          <w:rFonts w:ascii="Times New Roman" w:eastAsia="Calibri" w:hAnsi="Times New Roman"/>
          <w:szCs w:val="22"/>
          <w:lang w:eastAsia="en-US"/>
        </w:rPr>
      </w:pPr>
    </w:p>
    <w:p w14:paraId="247CA40B" w14:textId="438B6722" w:rsidR="00B3508C" w:rsidRPr="00AC419F" w:rsidRDefault="00B3508C" w:rsidP="00B3508C">
      <w:pPr>
        <w:jc w:val="both"/>
        <w:rPr>
          <w:rFonts w:ascii="Times New Roman" w:eastAsia="Calibri" w:hAnsi="Times New Roman"/>
          <w:szCs w:val="22"/>
          <w:lang w:eastAsia="en-US"/>
        </w:rPr>
      </w:pPr>
      <w:r w:rsidRPr="00304176">
        <w:rPr>
          <w:rFonts w:ascii="Times New Roman" w:hAnsi="Times New Roman"/>
          <w:szCs w:val="22"/>
        </w:rPr>
        <w:t>AOP 16</w:t>
      </w:r>
      <w:r>
        <w:rPr>
          <w:rFonts w:ascii="Times New Roman" w:hAnsi="Times New Roman"/>
          <w:szCs w:val="22"/>
        </w:rPr>
        <w:t>1</w:t>
      </w:r>
      <w:r w:rsidRPr="00304176">
        <w:rPr>
          <w:rFonts w:ascii="Times New Roman" w:hAnsi="Times New Roman"/>
          <w:szCs w:val="22"/>
        </w:rPr>
        <w:t xml:space="preserve"> - potraživanja od prodaje dugotrajne imovine  odnose se na </w:t>
      </w:r>
      <w:r w:rsidRPr="00304176">
        <w:rPr>
          <w:rFonts w:ascii="Times New Roman" w:eastAsia="Calibri" w:hAnsi="Times New Roman"/>
          <w:szCs w:val="22"/>
          <w:lang w:eastAsia="en-US"/>
        </w:rPr>
        <w:t xml:space="preserve">potraživanja za otkup stanova na obročnu otplatu u iznosu od </w:t>
      </w:r>
      <w:r>
        <w:rPr>
          <w:rFonts w:ascii="Times New Roman" w:eastAsia="Calibri" w:hAnsi="Times New Roman"/>
          <w:szCs w:val="22"/>
          <w:lang w:eastAsia="en-US"/>
        </w:rPr>
        <w:t xml:space="preserve">92.169,95 </w:t>
      </w:r>
      <w:r w:rsidRPr="00304176">
        <w:rPr>
          <w:rFonts w:ascii="Times New Roman" w:eastAsia="Calibri" w:hAnsi="Times New Roman"/>
          <w:szCs w:val="22"/>
          <w:lang w:eastAsia="en-US"/>
        </w:rPr>
        <w:t xml:space="preserve">kn, te potraživanja za otkup stana  na obročnu otplatu - stanarsko pravo u iznosu </w:t>
      </w:r>
      <w:r>
        <w:rPr>
          <w:rFonts w:ascii="Times New Roman" w:eastAsia="Calibri" w:hAnsi="Times New Roman"/>
          <w:szCs w:val="22"/>
          <w:lang w:eastAsia="en-US"/>
        </w:rPr>
        <w:t>41.852,60</w:t>
      </w:r>
      <w:r w:rsidRPr="00304176">
        <w:rPr>
          <w:rFonts w:ascii="Times New Roman" w:eastAsia="Calibri" w:hAnsi="Times New Roman"/>
          <w:szCs w:val="22"/>
          <w:lang w:eastAsia="en-US"/>
        </w:rPr>
        <w:t xml:space="preserve"> kn.</w:t>
      </w:r>
    </w:p>
    <w:p w14:paraId="5CADEEE5" w14:textId="77777777" w:rsidR="00B3508C" w:rsidRDefault="00B3508C" w:rsidP="00B3508C">
      <w:pPr>
        <w:jc w:val="both"/>
        <w:rPr>
          <w:rFonts w:ascii="Times New Roman" w:hAnsi="Times New Roman"/>
          <w:szCs w:val="22"/>
        </w:rPr>
      </w:pPr>
    </w:p>
    <w:p w14:paraId="17B2AA2D" w14:textId="77777777" w:rsidR="00B3508C" w:rsidRDefault="00B3508C" w:rsidP="00B3508C">
      <w:pPr>
        <w:jc w:val="both"/>
        <w:rPr>
          <w:rFonts w:ascii="Times New Roman" w:hAnsi="Times New Roman"/>
          <w:szCs w:val="22"/>
        </w:rPr>
      </w:pPr>
    </w:p>
    <w:p w14:paraId="3C3731CD" w14:textId="77777777" w:rsidR="00B3508C" w:rsidRPr="00F207CC" w:rsidRDefault="00B3508C" w:rsidP="00B3508C">
      <w:pPr>
        <w:jc w:val="both"/>
        <w:rPr>
          <w:rFonts w:ascii="Times New Roman" w:hAnsi="Times New Roman"/>
          <w:szCs w:val="22"/>
        </w:rPr>
      </w:pPr>
      <w:r w:rsidRPr="00304176">
        <w:rPr>
          <w:rFonts w:ascii="Times New Roman" w:eastAsia="Calibri" w:hAnsi="Times New Roman"/>
          <w:b/>
          <w:bCs/>
          <w:szCs w:val="22"/>
          <w:lang w:eastAsia="en-US"/>
        </w:rPr>
        <w:t>OBVEZE</w:t>
      </w:r>
    </w:p>
    <w:p w14:paraId="2C7E5AD1" w14:textId="77777777" w:rsidR="00B3508C" w:rsidRPr="00AC419F" w:rsidRDefault="00B3508C" w:rsidP="00B3508C">
      <w:pPr>
        <w:spacing w:after="200"/>
        <w:jc w:val="both"/>
        <w:rPr>
          <w:rFonts w:ascii="Times New Roman" w:eastAsia="Calibri" w:hAnsi="Times New Roman"/>
          <w:szCs w:val="22"/>
          <w:lang w:eastAsia="en-US"/>
        </w:rPr>
      </w:pPr>
    </w:p>
    <w:p w14:paraId="066ED97F" w14:textId="77777777" w:rsidR="00B3508C" w:rsidRPr="00AC419F" w:rsidRDefault="00B3508C" w:rsidP="00B3508C">
      <w:pPr>
        <w:spacing w:line="276" w:lineRule="auto"/>
        <w:jc w:val="both"/>
        <w:rPr>
          <w:rFonts w:ascii="Times New Roman" w:eastAsia="Calibri" w:hAnsi="Times New Roman"/>
          <w:szCs w:val="22"/>
          <w:lang w:eastAsia="en-US"/>
        </w:rPr>
      </w:pPr>
      <w:r w:rsidRPr="00AC419F">
        <w:rPr>
          <w:rFonts w:ascii="Times New Roman" w:eastAsia="Calibri" w:hAnsi="Times New Roman"/>
          <w:szCs w:val="22"/>
          <w:lang w:eastAsia="en-US"/>
        </w:rPr>
        <w:t>AOP 18</w:t>
      </w:r>
      <w:r>
        <w:rPr>
          <w:rFonts w:ascii="Times New Roman" w:eastAsia="Calibri" w:hAnsi="Times New Roman"/>
          <w:szCs w:val="22"/>
          <w:lang w:eastAsia="en-US"/>
        </w:rPr>
        <w:t>3</w:t>
      </w:r>
      <w:r w:rsidRPr="00AC419F">
        <w:rPr>
          <w:rFonts w:ascii="Times New Roman" w:eastAsia="Calibri" w:hAnsi="Times New Roman"/>
          <w:szCs w:val="22"/>
          <w:lang w:eastAsia="en-US"/>
        </w:rPr>
        <w:t xml:space="preserve"> – obveze za nabavu nefinancijske imovine</w:t>
      </w:r>
      <w:r>
        <w:rPr>
          <w:rFonts w:ascii="Times New Roman" w:eastAsia="Calibri" w:hAnsi="Times New Roman"/>
          <w:szCs w:val="22"/>
          <w:lang w:eastAsia="en-US"/>
        </w:rPr>
        <w:t xml:space="preserve"> o</w:t>
      </w:r>
      <w:r w:rsidRPr="00AC419F">
        <w:rPr>
          <w:rFonts w:ascii="Times New Roman" w:eastAsia="Calibri" w:hAnsi="Times New Roman"/>
          <w:szCs w:val="22"/>
          <w:lang w:eastAsia="en-US"/>
        </w:rPr>
        <w:t>buhvaćaju obveze za:</w:t>
      </w:r>
    </w:p>
    <w:p w14:paraId="659AA13F" w14:textId="77777777" w:rsidR="00B3508C" w:rsidRPr="00AC419F" w:rsidRDefault="00B3508C" w:rsidP="00B3508C">
      <w:pPr>
        <w:jc w:val="both"/>
        <w:rPr>
          <w:rFonts w:ascii="Times New Roman" w:eastAsia="Calibri" w:hAnsi="Times New Roman"/>
          <w:szCs w:val="22"/>
          <w:lang w:eastAsia="en-US"/>
        </w:rPr>
      </w:pPr>
      <w:r w:rsidRPr="00AC419F">
        <w:rPr>
          <w:rFonts w:ascii="Times New Roman" w:eastAsia="Calibri" w:hAnsi="Times New Roman"/>
          <w:szCs w:val="22"/>
          <w:lang w:eastAsia="en-US"/>
        </w:rPr>
        <w:t xml:space="preserve">- zemljište – </w:t>
      </w:r>
      <w:r>
        <w:rPr>
          <w:rFonts w:ascii="Times New Roman" w:eastAsia="Calibri" w:hAnsi="Times New Roman"/>
          <w:szCs w:val="22"/>
          <w:lang w:eastAsia="en-US"/>
        </w:rPr>
        <w:t>110.376,21 kn</w:t>
      </w:r>
    </w:p>
    <w:p w14:paraId="7828CBFE" w14:textId="77777777" w:rsidR="00B3508C" w:rsidRPr="00AC419F" w:rsidRDefault="00B3508C" w:rsidP="00B3508C">
      <w:pPr>
        <w:jc w:val="both"/>
        <w:rPr>
          <w:rFonts w:ascii="Times New Roman" w:eastAsia="Calibri" w:hAnsi="Times New Roman"/>
          <w:szCs w:val="22"/>
          <w:lang w:eastAsia="en-US"/>
        </w:rPr>
      </w:pPr>
      <w:r w:rsidRPr="00AC419F">
        <w:rPr>
          <w:rFonts w:ascii="Times New Roman" w:eastAsia="Calibri" w:hAnsi="Times New Roman"/>
          <w:szCs w:val="22"/>
          <w:lang w:eastAsia="en-US"/>
        </w:rPr>
        <w:t xml:space="preserve">- građevinske objekte – </w:t>
      </w:r>
      <w:r>
        <w:rPr>
          <w:rFonts w:ascii="Times New Roman" w:eastAsia="Calibri" w:hAnsi="Times New Roman"/>
          <w:szCs w:val="22"/>
          <w:lang w:eastAsia="en-US"/>
        </w:rPr>
        <w:t>3.529.023,74</w:t>
      </w:r>
      <w:r w:rsidRPr="00AC419F">
        <w:rPr>
          <w:rFonts w:ascii="Times New Roman" w:eastAsia="Calibri" w:hAnsi="Times New Roman"/>
          <w:szCs w:val="22"/>
          <w:lang w:eastAsia="en-US"/>
        </w:rPr>
        <w:t xml:space="preserve"> kn</w:t>
      </w:r>
    </w:p>
    <w:p w14:paraId="5026D4DF" w14:textId="77777777" w:rsidR="00B3508C" w:rsidRPr="00AC419F" w:rsidRDefault="00B3508C" w:rsidP="00B3508C">
      <w:pPr>
        <w:jc w:val="both"/>
        <w:rPr>
          <w:rFonts w:ascii="Times New Roman" w:eastAsia="Calibri" w:hAnsi="Times New Roman"/>
          <w:szCs w:val="22"/>
          <w:lang w:eastAsia="en-US"/>
        </w:rPr>
      </w:pPr>
      <w:r w:rsidRPr="00AC419F">
        <w:rPr>
          <w:rFonts w:ascii="Times New Roman" w:eastAsia="Calibri" w:hAnsi="Times New Roman"/>
          <w:szCs w:val="22"/>
          <w:lang w:eastAsia="en-US"/>
        </w:rPr>
        <w:t>- postroje</w:t>
      </w:r>
      <w:r>
        <w:rPr>
          <w:rFonts w:ascii="Times New Roman" w:eastAsia="Calibri" w:hAnsi="Times New Roman"/>
          <w:szCs w:val="22"/>
          <w:lang w:eastAsia="en-US"/>
        </w:rPr>
        <w:t>n</w:t>
      </w:r>
      <w:r w:rsidRPr="00AC419F">
        <w:rPr>
          <w:rFonts w:ascii="Times New Roman" w:eastAsia="Calibri" w:hAnsi="Times New Roman"/>
          <w:szCs w:val="22"/>
          <w:lang w:eastAsia="en-US"/>
        </w:rPr>
        <w:t xml:space="preserve">ja i opremu – </w:t>
      </w:r>
      <w:r>
        <w:rPr>
          <w:rFonts w:ascii="Times New Roman" w:eastAsia="Calibri" w:hAnsi="Times New Roman"/>
          <w:szCs w:val="22"/>
          <w:lang w:eastAsia="en-US"/>
        </w:rPr>
        <w:t>1.196,00</w:t>
      </w:r>
      <w:r w:rsidRPr="00AC419F">
        <w:rPr>
          <w:rFonts w:ascii="Times New Roman" w:eastAsia="Calibri" w:hAnsi="Times New Roman"/>
          <w:szCs w:val="22"/>
          <w:lang w:eastAsia="en-US"/>
        </w:rPr>
        <w:t xml:space="preserve"> kn</w:t>
      </w:r>
    </w:p>
    <w:p w14:paraId="7CC143C1" w14:textId="77777777" w:rsidR="00B3508C" w:rsidRPr="00AC419F" w:rsidRDefault="00B3508C" w:rsidP="00B3508C">
      <w:pPr>
        <w:jc w:val="both"/>
        <w:rPr>
          <w:rFonts w:ascii="Times New Roman" w:eastAsia="Calibri" w:hAnsi="Times New Roman"/>
          <w:szCs w:val="22"/>
          <w:lang w:eastAsia="en-US"/>
        </w:rPr>
      </w:pPr>
      <w:r w:rsidRPr="00AC419F">
        <w:rPr>
          <w:rFonts w:ascii="Times New Roman" w:eastAsia="Calibri" w:hAnsi="Times New Roman"/>
          <w:szCs w:val="22"/>
          <w:lang w:eastAsia="en-US"/>
        </w:rPr>
        <w:t xml:space="preserve">- nematerijalna proizvedena imovina – </w:t>
      </w:r>
      <w:r>
        <w:rPr>
          <w:rFonts w:ascii="Times New Roman" w:eastAsia="Calibri" w:hAnsi="Times New Roman"/>
          <w:szCs w:val="22"/>
          <w:lang w:eastAsia="en-US"/>
        </w:rPr>
        <w:t xml:space="preserve">32.492,00 </w:t>
      </w:r>
      <w:r w:rsidRPr="00AC419F">
        <w:rPr>
          <w:rFonts w:ascii="Times New Roman" w:eastAsia="Calibri" w:hAnsi="Times New Roman"/>
          <w:szCs w:val="22"/>
          <w:lang w:eastAsia="en-US"/>
        </w:rPr>
        <w:t>kn</w:t>
      </w:r>
    </w:p>
    <w:p w14:paraId="1D512DAA" w14:textId="77777777" w:rsidR="00B3508C" w:rsidRPr="00AC419F" w:rsidRDefault="00B3508C" w:rsidP="00B3508C">
      <w:pPr>
        <w:jc w:val="both"/>
        <w:rPr>
          <w:rFonts w:ascii="Times New Roman" w:eastAsia="Calibri" w:hAnsi="Times New Roman"/>
          <w:szCs w:val="22"/>
          <w:lang w:eastAsia="en-US"/>
        </w:rPr>
      </w:pPr>
      <w:r w:rsidRPr="006207E5">
        <w:rPr>
          <w:rFonts w:ascii="Times New Roman" w:eastAsia="Calibri" w:hAnsi="Times New Roman"/>
          <w:szCs w:val="22"/>
          <w:lang w:eastAsia="en-US"/>
        </w:rPr>
        <w:t>- dodatna ulaganja za nefinancijsku imovinu – 72.000,00 kn</w:t>
      </w:r>
    </w:p>
    <w:p w14:paraId="4E51919F" w14:textId="77777777" w:rsidR="00B3508C" w:rsidRPr="00AC419F" w:rsidRDefault="00B3508C" w:rsidP="00B3508C">
      <w:pPr>
        <w:spacing w:after="200" w:line="276" w:lineRule="auto"/>
        <w:jc w:val="both"/>
        <w:rPr>
          <w:rFonts w:ascii="Times New Roman" w:eastAsia="Calibri" w:hAnsi="Times New Roman"/>
          <w:szCs w:val="22"/>
          <w:lang w:eastAsia="en-US"/>
        </w:rPr>
      </w:pPr>
    </w:p>
    <w:p w14:paraId="2A4C69D0" w14:textId="77777777" w:rsidR="00B3508C" w:rsidRPr="00F706DF" w:rsidRDefault="00B3508C" w:rsidP="00B3508C">
      <w:pPr>
        <w:pStyle w:val="Tijeloteksta"/>
        <w:rPr>
          <w:rFonts w:ascii="Times New Roman" w:hAnsi="Times New Roman"/>
          <w:sz w:val="22"/>
          <w:szCs w:val="22"/>
        </w:rPr>
      </w:pPr>
      <w:r w:rsidRPr="00F706DF">
        <w:rPr>
          <w:rFonts w:ascii="Times New Roman" w:eastAsia="Calibri" w:hAnsi="Times New Roman"/>
          <w:sz w:val="22"/>
          <w:szCs w:val="22"/>
          <w:lang w:eastAsia="en-US"/>
        </w:rPr>
        <w:t xml:space="preserve">AOP 202 – iznos u visini 1.849.074 kn odnosi se na </w:t>
      </w:r>
      <w:proofErr w:type="spellStart"/>
      <w:r w:rsidRPr="00F706DF">
        <w:rPr>
          <w:rFonts w:ascii="Times New Roman" w:hAnsi="Times New Roman"/>
          <w:sz w:val="22"/>
          <w:szCs w:val="22"/>
        </w:rPr>
        <w:t>Esif</w:t>
      </w:r>
      <w:proofErr w:type="spellEnd"/>
      <w:r w:rsidRPr="00F706DF">
        <w:rPr>
          <w:rFonts w:ascii="Times New Roman" w:hAnsi="Times New Roman"/>
          <w:sz w:val="22"/>
          <w:szCs w:val="22"/>
        </w:rPr>
        <w:t xml:space="preserve"> kredit HBOR-a za energetsku obnovu Zgrade DV Zlatna ribica sa saldom na dan 31.12.2021. g. 1.849.074 kn. Ugovor o kreditu zaključen je u 2020. g. u visini 1.849.073,07 kn. Kredit je tijekom 2020. g. korišten do iznosa 1.516.667 kn, a tijekom 2021g. je iskorišten u potpunosti. Rok i način otplate kredita je u 120 mjesečnih rata počevši od 31.01.2022. g. Valuta kredita je HRK, a kamatna stopa iznosi 0,5% godišnje. Kao instrument osiguranja izdana je zadužnica</w:t>
      </w:r>
      <w:r w:rsidRPr="00FD11E5">
        <w:rPr>
          <w:rFonts w:ascii="Times New Roman" w:hAnsi="Times New Roman"/>
          <w:sz w:val="22"/>
          <w:szCs w:val="22"/>
        </w:rPr>
        <w:t xml:space="preserve"> OV-1324/2020.</w:t>
      </w:r>
    </w:p>
    <w:p w14:paraId="50841D5D" w14:textId="77777777" w:rsidR="00B3508C" w:rsidRDefault="00B3508C" w:rsidP="00B3508C">
      <w:pPr>
        <w:pStyle w:val="Tijeloteksta"/>
        <w:rPr>
          <w:rFonts w:ascii="Times New Roman" w:hAnsi="Times New Roman"/>
          <w:sz w:val="22"/>
          <w:szCs w:val="22"/>
        </w:rPr>
      </w:pPr>
      <w:r w:rsidRPr="00F706DF">
        <w:rPr>
          <w:rFonts w:ascii="Times New Roman" w:hAnsi="Times New Roman"/>
          <w:sz w:val="22"/>
          <w:szCs w:val="22"/>
        </w:rPr>
        <w:t xml:space="preserve">Iznos u visini 7.102.443 kn odnosi se na kredit odobren od PBZ-a  </w:t>
      </w:r>
      <w:r w:rsidRPr="00F706DF">
        <w:rPr>
          <w:rFonts w:ascii="Times New Roman" w:hAnsi="Times New Roman"/>
          <w:bCs/>
        </w:rPr>
        <w:t xml:space="preserve">za realizaciju dva kapitalna projekta „DRUŠTVENO VATROGASNI DOM U PAVEKIMA“ i „REKONSTRUKCIJA POMOĆNOG IGRALIŠTA STADIONA ŽUKNICA“. </w:t>
      </w:r>
      <w:r w:rsidRPr="00F706DF">
        <w:rPr>
          <w:rFonts w:ascii="Times New Roman" w:hAnsi="Times New Roman"/>
          <w:sz w:val="22"/>
          <w:szCs w:val="22"/>
        </w:rPr>
        <w:t xml:space="preserve">Ugovor o kreditu zaključen je u 2020. g. u visini 14.000.000,00 kn. Kredit je tijekom 2021. g. korišten do iznosa 7.102.443 kn. Rok korištenja je 30.06.2022.g. Rok i način otplate kredita je u 120 mjesečnih rata počevši od 31.07.2022. g. Valuta kredita je HRK, a kamatna stopa iznosi 1,12% godišnje, fiksna. Kao instrument osiguranja izdana je </w:t>
      </w:r>
      <w:r w:rsidRPr="00FD11E5">
        <w:rPr>
          <w:rFonts w:ascii="Times New Roman" w:hAnsi="Times New Roman"/>
          <w:sz w:val="22"/>
          <w:szCs w:val="22"/>
        </w:rPr>
        <w:t>zadužnica OV-2299/2020.</w:t>
      </w:r>
    </w:p>
    <w:p w14:paraId="77675997" w14:textId="77777777" w:rsidR="00B3508C" w:rsidRPr="00997810" w:rsidRDefault="00B3508C" w:rsidP="00B3508C">
      <w:pPr>
        <w:jc w:val="both"/>
        <w:rPr>
          <w:rFonts w:ascii="Times New Roman" w:hAnsi="Times New Roman"/>
          <w:bCs/>
        </w:rPr>
      </w:pPr>
    </w:p>
    <w:p w14:paraId="52E4E9C5" w14:textId="77777777" w:rsidR="00B3508C" w:rsidRPr="00F6279A" w:rsidRDefault="00B3508C" w:rsidP="00B3508C">
      <w:pPr>
        <w:pStyle w:val="Tijeloteksta"/>
        <w:rPr>
          <w:rFonts w:ascii="Times New Roman" w:hAnsi="Times New Roman"/>
          <w:sz w:val="22"/>
          <w:szCs w:val="22"/>
        </w:rPr>
      </w:pPr>
    </w:p>
    <w:p w14:paraId="32E90468" w14:textId="77777777" w:rsidR="00B3508C" w:rsidRDefault="00B3508C" w:rsidP="00B3508C">
      <w:pPr>
        <w:jc w:val="both"/>
        <w:rPr>
          <w:rFonts w:ascii="Times New Roman" w:hAnsi="Times New Roman"/>
          <w:szCs w:val="22"/>
        </w:rPr>
      </w:pPr>
      <w:r w:rsidRPr="00AC419F">
        <w:rPr>
          <w:rFonts w:ascii="Times New Roman" w:hAnsi="Times New Roman"/>
          <w:szCs w:val="22"/>
        </w:rPr>
        <w:lastRenderedPageBreak/>
        <w:tab/>
      </w:r>
    </w:p>
    <w:p w14:paraId="305ADB74" w14:textId="77777777" w:rsidR="00B3508C" w:rsidRPr="00FD560D" w:rsidRDefault="00B3508C" w:rsidP="00B3508C">
      <w:pPr>
        <w:jc w:val="both"/>
        <w:rPr>
          <w:rFonts w:ascii="Times New Roman" w:hAnsi="Times New Roman"/>
          <w:szCs w:val="22"/>
          <w:highlight w:val="red"/>
        </w:rPr>
      </w:pPr>
      <w:r w:rsidRPr="00AC419F">
        <w:rPr>
          <w:rFonts w:ascii="Times New Roman" w:hAnsi="Times New Roman"/>
          <w:szCs w:val="22"/>
        </w:rPr>
        <w:t xml:space="preserve">    </w:t>
      </w:r>
    </w:p>
    <w:p w14:paraId="28A1CA88" w14:textId="77777777" w:rsidR="00B3508C" w:rsidRDefault="00B3508C" w:rsidP="00B3508C">
      <w:pPr>
        <w:jc w:val="both"/>
        <w:rPr>
          <w:rFonts w:ascii="Times New Roman" w:hAnsi="Times New Roman"/>
          <w:szCs w:val="22"/>
        </w:rPr>
      </w:pPr>
      <w:r w:rsidRPr="00304176">
        <w:rPr>
          <w:rFonts w:ascii="Times New Roman" w:hAnsi="Times New Roman"/>
          <w:szCs w:val="22"/>
        </w:rPr>
        <w:t>AOP 25</w:t>
      </w:r>
      <w:r>
        <w:rPr>
          <w:rFonts w:ascii="Times New Roman" w:hAnsi="Times New Roman"/>
          <w:szCs w:val="22"/>
        </w:rPr>
        <w:t>4</w:t>
      </w:r>
      <w:r w:rsidRPr="00304176">
        <w:rPr>
          <w:rFonts w:ascii="Times New Roman" w:hAnsi="Times New Roman"/>
          <w:szCs w:val="22"/>
        </w:rPr>
        <w:t xml:space="preserve"> - </w:t>
      </w:r>
      <w:proofErr w:type="spellStart"/>
      <w:r w:rsidRPr="00304176">
        <w:rPr>
          <w:rFonts w:ascii="Times New Roman" w:hAnsi="Times New Roman"/>
          <w:szCs w:val="22"/>
        </w:rPr>
        <w:t>Izvanbilančni</w:t>
      </w:r>
      <w:proofErr w:type="spellEnd"/>
      <w:r w:rsidRPr="00304176">
        <w:rPr>
          <w:rFonts w:ascii="Times New Roman" w:hAnsi="Times New Roman"/>
          <w:szCs w:val="22"/>
        </w:rPr>
        <w:t xml:space="preserve"> zapisi</w:t>
      </w:r>
      <w:r w:rsidRPr="00AC419F">
        <w:rPr>
          <w:rFonts w:ascii="Times New Roman" w:hAnsi="Times New Roman"/>
          <w:szCs w:val="22"/>
        </w:rPr>
        <w:t xml:space="preserve"> na dan 31.12.202</w:t>
      </w:r>
      <w:r>
        <w:rPr>
          <w:rFonts w:ascii="Times New Roman" w:hAnsi="Times New Roman"/>
          <w:szCs w:val="22"/>
        </w:rPr>
        <w:t>1</w:t>
      </w:r>
      <w:r w:rsidRPr="00AC419F">
        <w:rPr>
          <w:rFonts w:ascii="Times New Roman" w:hAnsi="Times New Roman"/>
          <w:szCs w:val="22"/>
        </w:rPr>
        <w:t>. godine  iznose 1.</w:t>
      </w:r>
      <w:r>
        <w:rPr>
          <w:rFonts w:ascii="Times New Roman" w:hAnsi="Times New Roman"/>
          <w:szCs w:val="22"/>
        </w:rPr>
        <w:t>761.312</w:t>
      </w:r>
      <w:r w:rsidRPr="00AC419F">
        <w:rPr>
          <w:rFonts w:ascii="Times New Roman" w:hAnsi="Times New Roman"/>
          <w:szCs w:val="22"/>
        </w:rPr>
        <w:t xml:space="preserve"> kn, a odnose se na procijenjene potencijalne obveze Općine Kostrena po pokrenutim sudskim sporovima u tijeku</w:t>
      </w:r>
      <w:r>
        <w:rPr>
          <w:rFonts w:ascii="Times New Roman" w:hAnsi="Times New Roman"/>
          <w:szCs w:val="22"/>
        </w:rPr>
        <w:t xml:space="preserve"> za koje se procjenjuje da bi mogli postati obveza u narednom periodu od 5 godina </w:t>
      </w:r>
      <w:r w:rsidRPr="00AC419F">
        <w:rPr>
          <w:rFonts w:ascii="Times New Roman" w:hAnsi="Times New Roman"/>
          <w:szCs w:val="22"/>
        </w:rPr>
        <w:t>:</w:t>
      </w:r>
    </w:p>
    <w:p w14:paraId="61E391A1" w14:textId="77777777" w:rsidR="00B3508C" w:rsidRDefault="00B3508C" w:rsidP="00B3508C">
      <w:pPr>
        <w:jc w:val="both"/>
        <w:rPr>
          <w:rFonts w:ascii="Times New Roman" w:hAnsi="Times New Roman"/>
          <w:szCs w:val="22"/>
        </w:rPr>
      </w:pPr>
    </w:p>
    <w:tbl>
      <w:tblPr>
        <w:tblW w:w="7660" w:type="dxa"/>
        <w:tblLook w:val="04A0" w:firstRow="1" w:lastRow="0" w:firstColumn="1" w:lastColumn="0" w:noHBand="0" w:noVBand="1"/>
      </w:tblPr>
      <w:tblGrid>
        <w:gridCol w:w="640"/>
        <w:gridCol w:w="2332"/>
        <w:gridCol w:w="2957"/>
        <w:gridCol w:w="1731"/>
      </w:tblGrid>
      <w:tr w:rsidR="00B3508C" w:rsidRPr="007D34EC" w14:paraId="2230F68E" w14:textId="77777777" w:rsidTr="00E6675E">
        <w:trPr>
          <w:trHeight w:val="315"/>
        </w:trPr>
        <w:tc>
          <w:tcPr>
            <w:tcW w:w="640" w:type="dxa"/>
            <w:tcBorders>
              <w:top w:val="nil"/>
              <w:left w:val="nil"/>
              <w:bottom w:val="nil"/>
              <w:right w:val="nil"/>
            </w:tcBorders>
            <w:shd w:val="clear" w:color="auto" w:fill="auto"/>
            <w:noWrap/>
            <w:vAlign w:val="bottom"/>
            <w:hideMark/>
          </w:tcPr>
          <w:p w14:paraId="7256BF9A" w14:textId="77777777" w:rsidR="00B3508C" w:rsidRPr="007D34EC" w:rsidRDefault="00B3508C" w:rsidP="00E6675E">
            <w:pPr>
              <w:rPr>
                <w:rFonts w:ascii="Times New Roman" w:hAnsi="Times New Roman"/>
                <w:sz w:val="24"/>
                <w:szCs w:val="24"/>
              </w:rPr>
            </w:pPr>
          </w:p>
        </w:tc>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01694A" w14:textId="77777777" w:rsidR="00B3508C" w:rsidRPr="007D34EC" w:rsidRDefault="00B3508C" w:rsidP="00E6675E">
            <w:pPr>
              <w:jc w:val="center"/>
              <w:rPr>
                <w:rFonts w:ascii="Calibri" w:hAnsi="Calibri" w:cs="Calibri"/>
                <w:b/>
                <w:bCs/>
                <w:color w:val="000000"/>
                <w:szCs w:val="22"/>
              </w:rPr>
            </w:pPr>
            <w:r w:rsidRPr="007D34EC">
              <w:rPr>
                <w:rFonts w:ascii="Calibri" w:hAnsi="Calibri" w:cs="Calibri"/>
                <w:b/>
                <w:bCs/>
                <w:color w:val="000000"/>
                <w:szCs w:val="22"/>
              </w:rPr>
              <w:t>Potencijalne obveze po sudskim sporovima u tijeku na dan 31.12.2021.</w:t>
            </w:r>
          </w:p>
        </w:tc>
      </w:tr>
      <w:tr w:rsidR="00B3508C" w:rsidRPr="007D34EC" w14:paraId="27523432" w14:textId="77777777" w:rsidTr="00E6675E">
        <w:trPr>
          <w:trHeight w:val="315"/>
        </w:trPr>
        <w:tc>
          <w:tcPr>
            <w:tcW w:w="640" w:type="dxa"/>
            <w:tcBorders>
              <w:top w:val="nil"/>
              <w:left w:val="nil"/>
              <w:bottom w:val="nil"/>
              <w:right w:val="nil"/>
            </w:tcBorders>
            <w:shd w:val="clear" w:color="auto" w:fill="auto"/>
            <w:noWrap/>
            <w:vAlign w:val="bottom"/>
            <w:hideMark/>
          </w:tcPr>
          <w:p w14:paraId="4B6F61AE" w14:textId="77777777" w:rsidR="00B3508C" w:rsidRPr="007D34EC" w:rsidRDefault="00B3508C" w:rsidP="00E6675E">
            <w:pPr>
              <w:jc w:val="center"/>
              <w:rPr>
                <w:rFonts w:ascii="Calibri" w:hAnsi="Calibri" w:cs="Calibri"/>
                <w:b/>
                <w:bCs/>
                <w:color w:val="000000"/>
                <w:szCs w:val="22"/>
              </w:rPr>
            </w:pPr>
          </w:p>
        </w:tc>
        <w:tc>
          <w:tcPr>
            <w:tcW w:w="2332" w:type="dxa"/>
            <w:tcBorders>
              <w:top w:val="nil"/>
              <w:left w:val="nil"/>
              <w:bottom w:val="nil"/>
              <w:right w:val="nil"/>
            </w:tcBorders>
            <w:shd w:val="clear" w:color="auto" w:fill="auto"/>
            <w:noWrap/>
            <w:vAlign w:val="bottom"/>
            <w:hideMark/>
          </w:tcPr>
          <w:p w14:paraId="0B031D9E" w14:textId="77777777" w:rsidR="00B3508C" w:rsidRPr="007D34EC" w:rsidRDefault="00B3508C" w:rsidP="00E6675E">
            <w:pPr>
              <w:rPr>
                <w:rFonts w:ascii="Times New Roman" w:hAnsi="Times New Roman"/>
                <w:sz w:val="20"/>
              </w:rPr>
            </w:pPr>
          </w:p>
        </w:tc>
        <w:tc>
          <w:tcPr>
            <w:tcW w:w="2957" w:type="dxa"/>
            <w:tcBorders>
              <w:top w:val="nil"/>
              <w:left w:val="nil"/>
              <w:bottom w:val="nil"/>
              <w:right w:val="nil"/>
            </w:tcBorders>
            <w:shd w:val="clear" w:color="auto" w:fill="auto"/>
            <w:noWrap/>
            <w:vAlign w:val="bottom"/>
            <w:hideMark/>
          </w:tcPr>
          <w:p w14:paraId="1193DBDE" w14:textId="77777777" w:rsidR="00B3508C" w:rsidRPr="007D34EC" w:rsidRDefault="00B3508C" w:rsidP="00E6675E">
            <w:pPr>
              <w:rPr>
                <w:rFonts w:ascii="Times New Roman" w:hAnsi="Times New Roman"/>
                <w:sz w:val="20"/>
              </w:rPr>
            </w:pPr>
          </w:p>
        </w:tc>
        <w:tc>
          <w:tcPr>
            <w:tcW w:w="1731" w:type="dxa"/>
            <w:tcBorders>
              <w:top w:val="nil"/>
              <w:left w:val="nil"/>
              <w:bottom w:val="nil"/>
              <w:right w:val="nil"/>
            </w:tcBorders>
            <w:shd w:val="clear" w:color="auto" w:fill="auto"/>
            <w:noWrap/>
            <w:vAlign w:val="bottom"/>
            <w:hideMark/>
          </w:tcPr>
          <w:p w14:paraId="7066803A" w14:textId="77777777" w:rsidR="00B3508C" w:rsidRPr="007D34EC" w:rsidRDefault="00B3508C" w:rsidP="00E6675E">
            <w:pPr>
              <w:rPr>
                <w:rFonts w:ascii="Times New Roman" w:hAnsi="Times New Roman"/>
                <w:sz w:val="20"/>
              </w:rPr>
            </w:pPr>
          </w:p>
        </w:tc>
      </w:tr>
      <w:tr w:rsidR="00B3508C" w:rsidRPr="007D34EC" w14:paraId="790CDAE5" w14:textId="77777777" w:rsidTr="00E6675E">
        <w:trPr>
          <w:trHeight w:val="315"/>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7A93736" w14:textId="77777777" w:rsidR="00B3508C" w:rsidRPr="007D34EC" w:rsidRDefault="00B3508C" w:rsidP="00E6675E">
            <w:pPr>
              <w:rPr>
                <w:rFonts w:ascii="Calibri" w:hAnsi="Calibri" w:cs="Calibri"/>
                <w:b/>
                <w:bCs/>
                <w:color w:val="000000"/>
                <w:szCs w:val="22"/>
              </w:rPr>
            </w:pPr>
            <w:r w:rsidRPr="007D34EC">
              <w:rPr>
                <w:rFonts w:ascii="Calibri" w:hAnsi="Calibri" w:cs="Calibri"/>
                <w:b/>
                <w:bCs/>
                <w:color w:val="000000"/>
                <w:szCs w:val="22"/>
              </w:rPr>
              <w:t>R.B.</w:t>
            </w:r>
          </w:p>
        </w:tc>
        <w:tc>
          <w:tcPr>
            <w:tcW w:w="2332" w:type="dxa"/>
            <w:tcBorders>
              <w:top w:val="single" w:sz="8" w:space="0" w:color="auto"/>
              <w:left w:val="nil"/>
              <w:bottom w:val="single" w:sz="8" w:space="0" w:color="auto"/>
              <w:right w:val="single" w:sz="4" w:space="0" w:color="auto"/>
            </w:tcBorders>
            <w:shd w:val="clear" w:color="auto" w:fill="auto"/>
            <w:noWrap/>
            <w:vAlign w:val="bottom"/>
            <w:hideMark/>
          </w:tcPr>
          <w:p w14:paraId="51B7CC50" w14:textId="77777777" w:rsidR="00B3508C" w:rsidRPr="007D34EC" w:rsidRDefault="00B3508C" w:rsidP="00E6675E">
            <w:pPr>
              <w:rPr>
                <w:rFonts w:ascii="Calibri" w:hAnsi="Calibri" w:cs="Calibri"/>
                <w:b/>
                <w:bCs/>
                <w:color w:val="000000"/>
                <w:szCs w:val="22"/>
              </w:rPr>
            </w:pPr>
            <w:r w:rsidRPr="007D34EC">
              <w:rPr>
                <w:rFonts w:ascii="Calibri" w:hAnsi="Calibri" w:cs="Calibri"/>
                <w:b/>
                <w:bCs/>
                <w:color w:val="000000"/>
                <w:szCs w:val="22"/>
              </w:rPr>
              <w:t>TUŽITELJ</w:t>
            </w:r>
          </w:p>
        </w:tc>
        <w:tc>
          <w:tcPr>
            <w:tcW w:w="2957" w:type="dxa"/>
            <w:tcBorders>
              <w:top w:val="single" w:sz="8" w:space="0" w:color="auto"/>
              <w:left w:val="nil"/>
              <w:bottom w:val="single" w:sz="8" w:space="0" w:color="auto"/>
              <w:right w:val="single" w:sz="4" w:space="0" w:color="auto"/>
            </w:tcBorders>
            <w:shd w:val="clear" w:color="auto" w:fill="auto"/>
            <w:noWrap/>
            <w:vAlign w:val="bottom"/>
            <w:hideMark/>
          </w:tcPr>
          <w:p w14:paraId="1325EDA9" w14:textId="77777777" w:rsidR="00B3508C" w:rsidRPr="007D34EC" w:rsidRDefault="00B3508C" w:rsidP="00E6675E">
            <w:pPr>
              <w:rPr>
                <w:rFonts w:ascii="Calibri" w:hAnsi="Calibri" w:cs="Calibri"/>
                <w:b/>
                <w:bCs/>
                <w:color w:val="000000"/>
                <w:szCs w:val="22"/>
              </w:rPr>
            </w:pPr>
            <w:r w:rsidRPr="007D34EC">
              <w:rPr>
                <w:rFonts w:ascii="Calibri" w:hAnsi="Calibri" w:cs="Calibri"/>
                <w:b/>
                <w:bCs/>
                <w:color w:val="000000"/>
                <w:szCs w:val="22"/>
              </w:rPr>
              <w:t>POSL.BR.</w:t>
            </w:r>
          </w:p>
        </w:tc>
        <w:tc>
          <w:tcPr>
            <w:tcW w:w="1731" w:type="dxa"/>
            <w:tcBorders>
              <w:top w:val="single" w:sz="8" w:space="0" w:color="auto"/>
              <w:left w:val="nil"/>
              <w:bottom w:val="single" w:sz="8" w:space="0" w:color="auto"/>
              <w:right w:val="single" w:sz="8" w:space="0" w:color="auto"/>
            </w:tcBorders>
            <w:shd w:val="clear" w:color="auto" w:fill="auto"/>
            <w:noWrap/>
            <w:vAlign w:val="bottom"/>
            <w:hideMark/>
          </w:tcPr>
          <w:p w14:paraId="311B22A5" w14:textId="77777777" w:rsidR="00B3508C" w:rsidRPr="007D34EC" w:rsidRDefault="00B3508C" w:rsidP="00E6675E">
            <w:pPr>
              <w:rPr>
                <w:rFonts w:ascii="Calibri" w:hAnsi="Calibri" w:cs="Calibri"/>
                <w:b/>
                <w:bCs/>
                <w:color w:val="000000"/>
                <w:szCs w:val="22"/>
              </w:rPr>
            </w:pPr>
            <w:r w:rsidRPr="007D34EC">
              <w:rPr>
                <w:rFonts w:ascii="Calibri" w:hAnsi="Calibri" w:cs="Calibri"/>
                <w:b/>
                <w:bCs/>
                <w:color w:val="000000"/>
                <w:szCs w:val="22"/>
              </w:rPr>
              <w:t xml:space="preserve">VPS </w:t>
            </w:r>
          </w:p>
        </w:tc>
      </w:tr>
      <w:tr w:rsidR="00B3508C" w:rsidRPr="007D34EC" w14:paraId="0318250A" w14:textId="77777777" w:rsidTr="00E6675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683EA"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1</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14:paraId="2F6FAA9C"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 xml:space="preserve"> RADNIK d.d.</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14:paraId="69F0ED39"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P-643/18 (ranije P-87/2016)</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5AC999A5"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142.286,25 kn</w:t>
            </w:r>
          </w:p>
        </w:tc>
      </w:tr>
      <w:tr w:rsidR="00B3508C" w:rsidRPr="007D34EC" w14:paraId="13148147" w14:textId="77777777" w:rsidTr="00E66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5198CB"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2</w:t>
            </w:r>
          </w:p>
        </w:tc>
        <w:tc>
          <w:tcPr>
            <w:tcW w:w="2332" w:type="dxa"/>
            <w:tcBorders>
              <w:top w:val="nil"/>
              <w:left w:val="nil"/>
              <w:bottom w:val="single" w:sz="4" w:space="0" w:color="auto"/>
              <w:right w:val="single" w:sz="4" w:space="0" w:color="auto"/>
            </w:tcBorders>
            <w:shd w:val="clear" w:color="auto" w:fill="auto"/>
            <w:noWrap/>
            <w:vAlign w:val="bottom"/>
            <w:hideMark/>
          </w:tcPr>
          <w:p w14:paraId="655F8B5F"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P</w:t>
            </w:r>
            <w:r>
              <w:rPr>
                <w:rFonts w:ascii="Calibri" w:hAnsi="Calibri" w:cs="Calibri"/>
                <w:color w:val="000000"/>
                <w:szCs w:val="22"/>
              </w:rPr>
              <w:t>.</w:t>
            </w:r>
            <w:r w:rsidRPr="007D34EC">
              <w:rPr>
                <w:rFonts w:ascii="Calibri" w:hAnsi="Calibri" w:cs="Calibri"/>
                <w:color w:val="000000"/>
                <w:szCs w:val="22"/>
              </w:rPr>
              <w:t xml:space="preserve"> LEDINKO</w:t>
            </w:r>
          </w:p>
        </w:tc>
        <w:tc>
          <w:tcPr>
            <w:tcW w:w="2957" w:type="dxa"/>
            <w:tcBorders>
              <w:top w:val="nil"/>
              <w:left w:val="nil"/>
              <w:bottom w:val="single" w:sz="4" w:space="0" w:color="auto"/>
              <w:right w:val="single" w:sz="4" w:space="0" w:color="auto"/>
            </w:tcBorders>
            <w:shd w:val="clear" w:color="auto" w:fill="auto"/>
            <w:noWrap/>
            <w:vAlign w:val="bottom"/>
            <w:hideMark/>
          </w:tcPr>
          <w:p w14:paraId="1D72B460"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P-725/14</w:t>
            </w:r>
          </w:p>
        </w:tc>
        <w:tc>
          <w:tcPr>
            <w:tcW w:w="1731" w:type="dxa"/>
            <w:tcBorders>
              <w:top w:val="nil"/>
              <w:left w:val="nil"/>
              <w:bottom w:val="single" w:sz="4" w:space="0" w:color="auto"/>
              <w:right w:val="single" w:sz="4" w:space="0" w:color="auto"/>
            </w:tcBorders>
            <w:shd w:val="clear" w:color="auto" w:fill="auto"/>
            <w:noWrap/>
            <w:vAlign w:val="bottom"/>
            <w:hideMark/>
          </w:tcPr>
          <w:p w14:paraId="547E79D3"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312.674,64 kn</w:t>
            </w:r>
          </w:p>
        </w:tc>
      </w:tr>
      <w:tr w:rsidR="00B3508C" w:rsidRPr="007D34EC" w14:paraId="1AC6D9F5" w14:textId="77777777" w:rsidTr="00E66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4B02A4E"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3</w:t>
            </w:r>
          </w:p>
        </w:tc>
        <w:tc>
          <w:tcPr>
            <w:tcW w:w="2332" w:type="dxa"/>
            <w:tcBorders>
              <w:top w:val="nil"/>
              <w:left w:val="nil"/>
              <w:bottom w:val="single" w:sz="4" w:space="0" w:color="auto"/>
              <w:right w:val="single" w:sz="4" w:space="0" w:color="auto"/>
            </w:tcBorders>
            <w:shd w:val="clear" w:color="auto" w:fill="auto"/>
            <w:noWrap/>
            <w:vAlign w:val="bottom"/>
            <w:hideMark/>
          </w:tcPr>
          <w:p w14:paraId="4553BDF0"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DELFIN GRUPA D.O.O.</w:t>
            </w:r>
          </w:p>
        </w:tc>
        <w:tc>
          <w:tcPr>
            <w:tcW w:w="2957" w:type="dxa"/>
            <w:tcBorders>
              <w:top w:val="nil"/>
              <w:left w:val="nil"/>
              <w:bottom w:val="single" w:sz="4" w:space="0" w:color="auto"/>
              <w:right w:val="single" w:sz="4" w:space="0" w:color="auto"/>
            </w:tcBorders>
            <w:shd w:val="clear" w:color="auto" w:fill="auto"/>
            <w:noWrap/>
            <w:vAlign w:val="bottom"/>
            <w:hideMark/>
          </w:tcPr>
          <w:p w14:paraId="38AA8498"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Povrv-825/18</w:t>
            </w:r>
          </w:p>
        </w:tc>
        <w:tc>
          <w:tcPr>
            <w:tcW w:w="1731" w:type="dxa"/>
            <w:tcBorders>
              <w:top w:val="nil"/>
              <w:left w:val="nil"/>
              <w:bottom w:val="single" w:sz="4" w:space="0" w:color="auto"/>
              <w:right w:val="single" w:sz="4" w:space="0" w:color="auto"/>
            </w:tcBorders>
            <w:shd w:val="clear" w:color="auto" w:fill="auto"/>
            <w:noWrap/>
            <w:vAlign w:val="bottom"/>
            <w:hideMark/>
          </w:tcPr>
          <w:p w14:paraId="00AD7DFC"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247.500,00 kn</w:t>
            </w:r>
          </w:p>
        </w:tc>
      </w:tr>
      <w:tr w:rsidR="00B3508C" w:rsidRPr="007D34EC" w14:paraId="18D57952" w14:textId="77777777" w:rsidTr="00E66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A44254"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4</w:t>
            </w:r>
          </w:p>
        </w:tc>
        <w:tc>
          <w:tcPr>
            <w:tcW w:w="2332" w:type="dxa"/>
            <w:tcBorders>
              <w:top w:val="nil"/>
              <w:left w:val="nil"/>
              <w:bottom w:val="single" w:sz="4" w:space="0" w:color="auto"/>
              <w:right w:val="single" w:sz="4" w:space="0" w:color="auto"/>
            </w:tcBorders>
            <w:shd w:val="clear" w:color="auto" w:fill="auto"/>
            <w:noWrap/>
            <w:vAlign w:val="bottom"/>
            <w:hideMark/>
          </w:tcPr>
          <w:p w14:paraId="0D9169F2"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DINOCOP</w:t>
            </w:r>
          </w:p>
        </w:tc>
        <w:tc>
          <w:tcPr>
            <w:tcW w:w="2957" w:type="dxa"/>
            <w:tcBorders>
              <w:top w:val="nil"/>
              <w:left w:val="nil"/>
              <w:bottom w:val="single" w:sz="4" w:space="0" w:color="auto"/>
              <w:right w:val="single" w:sz="4" w:space="0" w:color="auto"/>
            </w:tcBorders>
            <w:shd w:val="clear" w:color="auto" w:fill="auto"/>
            <w:noWrap/>
            <w:vAlign w:val="bottom"/>
            <w:hideMark/>
          </w:tcPr>
          <w:p w14:paraId="1E9A2768"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Povrv-297/19</w:t>
            </w:r>
          </w:p>
        </w:tc>
        <w:tc>
          <w:tcPr>
            <w:tcW w:w="1731" w:type="dxa"/>
            <w:tcBorders>
              <w:top w:val="nil"/>
              <w:left w:val="nil"/>
              <w:bottom w:val="single" w:sz="4" w:space="0" w:color="auto"/>
              <w:right w:val="single" w:sz="4" w:space="0" w:color="auto"/>
            </w:tcBorders>
            <w:shd w:val="clear" w:color="auto" w:fill="auto"/>
            <w:noWrap/>
            <w:vAlign w:val="bottom"/>
            <w:hideMark/>
          </w:tcPr>
          <w:p w14:paraId="1AE686FE"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548.462,50 kn</w:t>
            </w:r>
          </w:p>
        </w:tc>
      </w:tr>
      <w:tr w:rsidR="00B3508C" w:rsidRPr="007D34EC" w14:paraId="3B57A94E" w14:textId="77777777" w:rsidTr="00E66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9BF75C"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5</w:t>
            </w:r>
          </w:p>
        </w:tc>
        <w:tc>
          <w:tcPr>
            <w:tcW w:w="2332" w:type="dxa"/>
            <w:tcBorders>
              <w:top w:val="nil"/>
              <w:left w:val="nil"/>
              <w:bottom w:val="nil"/>
              <w:right w:val="single" w:sz="4" w:space="0" w:color="auto"/>
            </w:tcBorders>
            <w:shd w:val="clear" w:color="auto" w:fill="auto"/>
            <w:noWrap/>
            <w:vAlign w:val="bottom"/>
            <w:hideMark/>
          </w:tcPr>
          <w:p w14:paraId="0A6D6396"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N</w:t>
            </w:r>
            <w:r>
              <w:rPr>
                <w:rFonts w:ascii="Calibri" w:hAnsi="Calibri" w:cs="Calibri"/>
                <w:color w:val="000000"/>
                <w:szCs w:val="22"/>
              </w:rPr>
              <w:t>.</w:t>
            </w:r>
            <w:r w:rsidRPr="007D34EC">
              <w:rPr>
                <w:rFonts w:ascii="Calibri" w:hAnsi="Calibri" w:cs="Calibri"/>
                <w:color w:val="000000"/>
                <w:szCs w:val="22"/>
              </w:rPr>
              <w:t xml:space="preserve"> ŠOIĆ</w:t>
            </w:r>
          </w:p>
        </w:tc>
        <w:tc>
          <w:tcPr>
            <w:tcW w:w="2957" w:type="dxa"/>
            <w:tcBorders>
              <w:top w:val="nil"/>
              <w:left w:val="nil"/>
              <w:bottom w:val="nil"/>
              <w:right w:val="single" w:sz="4" w:space="0" w:color="auto"/>
            </w:tcBorders>
            <w:shd w:val="clear" w:color="auto" w:fill="auto"/>
            <w:noWrap/>
            <w:vAlign w:val="bottom"/>
            <w:hideMark/>
          </w:tcPr>
          <w:p w14:paraId="219218D5"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Pvrv-708/21</w:t>
            </w:r>
          </w:p>
        </w:tc>
        <w:tc>
          <w:tcPr>
            <w:tcW w:w="1731" w:type="dxa"/>
            <w:tcBorders>
              <w:top w:val="nil"/>
              <w:left w:val="nil"/>
              <w:bottom w:val="nil"/>
              <w:right w:val="single" w:sz="4" w:space="0" w:color="auto"/>
            </w:tcBorders>
            <w:shd w:val="clear" w:color="auto" w:fill="auto"/>
            <w:noWrap/>
            <w:vAlign w:val="bottom"/>
            <w:hideMark/>
          </w:tcPr>
          <w:p w14:paraId="7CCF64B7"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92.095,00 kn</w:t>
            </w:r>
          </w:p>
        </w:tc>
      </w:tr>
      <w:tr w:rsidR="00B3508C" w:rsidRPr="007D34EC" w14:paraId="6F0E0785" w14:textId="77777777" w:rsidTr="00E66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06F3AC"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6</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14:paraId="7EBEDB42"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N</w:t>
            </w:r>
            <w:r>
              <w:rPr>
                <w:rFonts w:ascii="Calibri" w:hAnsi="Calibri" w:cs="Calibri"/>
                <w:color w:val="000000"/>
                <w:szCs w:val="22"/>
              </w:rPr>
              <w:t>.</w:t>
            </w:r>
            <w:r w:rsidRPr="007D34EC">
              <w:rPr>
                <w:rFonts w:ascii="Calibri" w:hAnsi="Calibri" w:cs="Calibri"/>
                <w:color w:val="000000"/>
                <w:szCs w:val="22"/>
              </w:rPr>
              <w:t xml:space="preserve"> DEŠA</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14:paraId="7AEE61A4"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Pn-2/21</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2624DBB9"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418.293,27 kn</w:t>
            </w:r>
          </w:p>
        </w:tc>
      </w:tr>
      <w:tr w:rsidR="00B3508C" w:rsidRPr="007D34EC" w14:paraId="2131C53C" w14:textId="77777777" w:rsidTr="00E66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4365D1"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1CA5B701"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 </w:t>
            </w:r>
          </w:p>
        </w:tc>
        <w:tc>
          <w:tcPr>
            <w:tcW w:w="2957" w:type="dxa"/>
            <w:tcBorders>
              <w:top w:val="nil"/>
              <w:left w:val="nil"/>
              <w:bottom w:val="single" w:sz="4" w:space="0" w:color="auto"/>
              <w:right w:val="single" w:sz="4" w:space="0" w:color="auto"/>
            </w:tcBorders>
            <w:shd w:val="clear" w:color="auto" w:fill="auto"/>
            <w:noWrap/>
            <w:vAlign w:val="bottom"/>
            <w:hideMark/>
          </w:tcPr>
          <w:p w14:paraId="1C6A5E0F" w14:textId="77777777" w:rsidR="00B3508C" w:rsidRPr="007D34EC" w:rsidRDefault="00B3508C" w:rsidP="00E6675E">
            <w:pPr>
              <w:rPr>
                <w:rFonts w:ascii="Calibri" w:hAnsi="Calibri" w:cs="Calibri"/>
                <w:color w:val="000000"/>
                <w:szCs w:val="22"/>
              </w:rPr>
            </w:pPr>
            <w:r w:rsidRPr="007D34EC">
              <w:rPr>
                <w:rFonts w:ascii="Calibri" w:hAnsi="Calibri" w:cs="Calibri"/>
                <w:color w:val="000000"/>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14:paraId="37A71DDF" w14:textId="77777777" w:rsidR="00B3508C" w:rsidRPr="007D34EC" w:rsidRDefault="00B3508C" w:rsidP="00E6675E">
            <w:pPr>
              <w:rPr>
                <w:rFonts w:ascii="Calibri" w:hAnsi="Calibri" w:cs="Calibri"/>
                <w:b/>
                <w:bCs/>
                <w:color w:val="000000"/>
                <w:szCs w:val="22"/>
              </w:rPr>
            </w:pPr>
            <w:r w:rsidRPr="007D34EC">
              <w:rPr>
                <w:rFonts w:ascii="Calibri" w:hAnsi="Calibri" w:cs="Calibri"/>
                <w:b/>
                <w:bCs/>
                <w:color w:val="000000"/>
                <w:szCs w:val="22"/>
              </w:rPr>
              <w:t>1.761.311,66 kn</w:t>
            </w:r>
          </w:p>
        </w:tc>
      </w:tr>
    </w:tbl>
    <w:p w14:paraId="0D6864BE" w14:textId="77777777" w:rsidR="00B3508C" w:rsidRDefault="00B3508C" w:rsidP="00B3508C">
      <w:pPr>
        <w:jc w:val="both"/>
        <w:rPr>
          <w:rFonts w:ascii="Times New Roman" w:hAnsi="Times New Roman"/>
          <w:szCs w:val="22"/>
        </w:rPr>
      </w:pPr>
    </w:p>
    <w:p w14:paraId="78ED8D9C" w14:textId="77777777" w:rsidR="00B3508C" w:rsidRDefault="00B3508C" w:rsidP="00B3508C">
      <w:pPr>
        <w:jc w:val="both"/>
        <w:rPr>
          <w:rFonts w:ascii="Times New Roman" w:hAnsi="Times New Roman"/>
          <w:szCs w:val="22"/>
        </w:rPr>
      </w:pPr>
    </w:p>
    <w:p w14:paraId="4C5E898A" w14:textId="77777777" w:rsidR="00B3508C" w:rsidRPr="00337CE2" w:rsidRDefault="00B3508C" w:rsidP="00B3508C">
      <w:pPr>
        <w:jc w:val="both"/>
        <w:rPr>
          <w:rFonts w:ascii="Times New Roman" w:hAnsi="Times New Roman"/>
          <w:szCs w:val="22"/>
        </w:rPr>
      </w:pPr>
      <w:r w:rsidRPr="00337CE2">
        <w:rPr>
          <w:rFonts w:ascii="Times New Roman" w:hAnsi="Times New Roman"/>
          <w:szCs w:val="22"/>
        </w:rPr>
        <w:t>Općina Kostrena u razdoblju od 01. 01. do 31.12.202</w:t>
      </w:r>
      <w:r>
        <w:rPr>
          <w:rFonts w:ascii="Times New Roman" w:hAnsi="Times New Roman"/>
          <w:szCs w:val="22"/>
        </w:rPr>
        <w:t>1</w:t>
      </w:r>
      <w:r w:rsidRPr="00337CE2">
        <w:rPr>
          <w:rFonts w:ascii="Times New Roman" w:hAnsi="Times New Roman"/>
          <w:szCs w:val="22"/>
        </w:rPr>
        <w:t>. godine nema izdanih jamstava</w:t>
      </w:r>
      <w:r>
        <w:rPr>
          <w:rFonts w:ascii="Times New Roman" w:hAnsi="Times New Roman"/>
          <w:szCs w:val="22"/>
        </w:rPr>
        <w:t xml:space="preserve"> za kreditne obveze</w:t>
      </w:r>
      <w:r w:rsidRPr="00337CE2">
        <w:rPr>
          <w:rFonts w:ascii="Times New Roman" w:hAnsi="Times New Roman"/>
          <w:szCs w:val="22"/>
        </w:rPr>
        <w:t xml:space="preserve"> prema drugima.</w:t>
      </w:r>
    </w:p>
    <w:p w14:paraId="61CF5450" w14:textId="77777777" w:rsidR="00B3508C" w:rsidRDefault="00B3508C" w:rsidP="00B3508C">
      <w:pPr>
        <w:jc w:val="both"/>
        <w:rPr>
          <w:rFonts w:ascii="Times New Roman" w:hAnsi="Times New Roman"/>
          <w:szCs w:val="22"/>
          <w:highlight w:val="yellow"/>
        </w:rPr>
      </w:pPr>
    </w:p>
    <w:p w14:paraId="69E27174" w14:textId="77777777" w:rsidR="00B3508C" w:rsidRDefault="00B3508C" w:rsidP="00B3508C">
      <w:pPr>
        <w:jc w:val="both"/>
        <w:rPr>
          <w:rFonts w:ascii="Times New Roman" w:hAnsi="Times New Roman"/>
          <w:szCs w:val="22"/>
        </w:rPr>
      </w:pPr>
    </w:p>
    <w:p w14:paraId="2F275AAA" w14:textId="77777777" w:rsidR="00B3508C" w:rsidRDefault="00B3508C" w:rsidP="00B3508C">
      <w:pPr>
        <w:jc w:val="both"/>
        <w:rPr>
          <w:rFonts w:ascii="Times New Roman" w:hAnsi="Times New Roman"/>
          <w:szCs w:val="22"/>
        </w:rPr>
      </w:pPr>
    </w:p>
    <w:p w14:paraId="13CDF856" w14:textId="77777777" w:rsidR="00B3508C" w:rsidRDefault="00B3508C" w:rsidP="00B3508C">
      <w:pPr>
        <w:jc w:val="both"/>
        <w:rPr>
          <w:rFonts w:ascii="Times New Roman" w:hAnsi="Times New Roman"/>
          <w:szCs w:val="22"/>
        </w:rPr>
      </w:pPr>
    </w:p>
    <w:p w14:paraId="5FBCC725" w14:textId="77777777" w:rsidR="00B3508C" w:rsidRPr="00AC419F" w:rsidRDefault="00B3508C" w:rsidP="00B3508C">
      <w:pPr>
        <w:jc w:val="both"/>
        <w:rPr>
          <w:rFonts w:ascii="Times New Roman" w:hAnsi="Times New Roman"/>
          <w:szCs w:val="22"/>
        </w:rPr>
      </w:pPr>
    </w:p>
    <w:p w14:paraId="6830B05A" w14:textId="77777777" w:rsidR="00B3508C" w:rsidRPr="00337CE2" w:rsidRDefault="00B3508C" w:rsidP="00B3508C">
      <w:pPr>
        <w:jc w:val="both"/>
        <w:rPr>
          <w:rFonts w:ascii="Times New Roman" w:hAnsi="Times New Roman"/>
          <w:szCs w:val="22"/>
        </w:rPr>
      </w:pPr>
    </w:p>
    <w:p w14:paraId="2EEA6BB3" w14:textId="77777777" w:rsidR="00B3508C" w:rsidRPr="00337CE2" w:rsidRDefault="00B3508C" w:rsidP="00B3508C">
      <w:pPr>
        <w:jc w:val="both"/>
        <w:rPr>
          <w:rFonts w:ascii="Times New Roman" w:hAnsi="Times New Roman"/>
          <w:szCs w:val="22"/>
        </w:rPr>
      </w:pPr>
    </w:p>
    <w:p w14:paraId="7232874B" w14:textId="77777777" w:rsidR="00B3508C" w:rsidRPr="00337CE2" w:rsidRDefault="00B3508C" w:rsidP="00B3508C">
      <w:pPr>
        <w:jc w:val="both"/>
        <w:rPr>
          <w:rFonts w:ascii="Times New Roman" w:hAnsi="Times New Roman"/>
          <w:szCs w:val="22"/>
        </w:rPr>
      </w:pPr>
    </w:p>
    <w:p w14:paraId="177D3D36" w14:textId="77777777" w:rsidR="00B3508C" w:rsidRPr="00337CE2" w:rsidRDefault="00B3508C" w:rsidP="00B3508C">
      <w:pPr>
        <w:jc w:val="both"/>
        <w:rPr>
          <w:rFonts w:ascii="Times New Roman" w:hAnsi="Times New Roman"/>
          <w:szCs w:val="22"/>
        </w:rPr>
      </w:pPr>
    </w:p>
    <w:p w14:paraId="3AA208EC" w14:textId="77777777" w:rsidR="00B3508C" w:rsidRPr="00337CE2" w:rsidRDefault="00B3508C" w:rsidP="00B3508C">
      <w:pPr>
        <w:jc w:val="both"/>
        <w:rPr>
          <w:rFonts w:ascii="Times New Roman" w:hAnsi="Times New Roman"/>
          <w:szCs w:val="22"/>
        </w:rPr>
      </w:pPr>
    </w:p>
    <w:p w14:paraId="753D2A6F" w14:textId="77777777" w:rsidR="00B3508C" w:rsidRPr="00337CE2" w:rsidRDefault="00B3508C" w:rsidP="00B3508C">
      <w:pPr>
        <w:ind w:left="5040"/>
        <w:jc w:val="both"/>
        <w:rPr>
          <w:rFonts w:ascii="Times New Roman" w:hAnsi="Times New Roman"/>
          <w:b/>
          <w:i/>
          <w:szCs w:val="22"/>
        </w:rPr>
      </w:pPr>
      <w:r>
        <w:rPr>
          <w:rFonts w:ascii="Times New Roman" w:hAnsi="Times New Roman"/>
          <w:b/>
          <w:i/>
          <w:szCs w:val="22"/>
        </w:rPr>
        <w:t>Pročelnica Upravnog odjela za financije i gospodarstvo</w:t>
      </w:r>
      <w:r w:rsidRPr="00337CE2">
        <w:rPr>
          <w:rFonts w:ascii="Times New Roman" w:hAnsi="Times New Roman"/>
          <w:b/>
          <w:i/>
          <w:szCs w:val="22"/>
        </w:rPr>
        <w:t>:</w:t>
      </w:r>
    </w:p>
    <w:p w14:paraId="4691E952" w14:textId="77777777" w:rsidR="00B3508C" w:rsidRDefault="00B3508C" w:rsidP="00B3508C">
      <w:pPr>
        <w:jc w:val="both"/>
        <w:rPr>
          <w:rFonts w:ascii="Times New Roman" w:hAnsi="Times New Roman"/>
          <w:b/>
          <w:i/>
          <w:szCs w:val="22"/>
        </w:rPr>
      </w:pPr>
    </w:p>
    <w:p w14:paraId="66B0D883" w14:textId="77777777" w:rsidR="00B3508C" w:rsidRPr="00337CE2" w:rsidRDefault="00B3508C" w:rsidP="00B3508C">
      <w:pPr>
        <w:jc w:val="both"/>
        <w:rPr>
          <w:rFonts w:ascii="Times New Roman" w:hAnsi="Times New Roman"/>
          <w:b/>
          <w:i/>
          <w:szCs w:val="22"/>
        </w:rPr>
      </w:pPr>
    </w:p>
    <w:p w14:paraId="296EFEBF" w14:textId="77777777" w:rsidR="00B3508C" w:rsidRPr="00337CE2" w:rsidRDefault="00B3508C" w:rsidP="00B3508C">
      <w:pPr>
        <w:jc w:val="both"/>
        <w:rPr>
          <w:rFonts w:ascii="Times New Roman" w:hAnsi="Times New Roman"/>
          <w:b/>
          <w:i/>
          <w:szCs w:val="22"/>
        </w:rPr>
      </w:pP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Pr>
          <w:rFonts w:ascii="Times New Roman" w:hAnsi="Times New Roman"/>
          <w:b/>
          <w:i/>
          <w:szCs w:val="22"/>
        </w:rPr>
        <w:t xml:space="preserve">Mirjana Padovan Banić, </w:t>
      </w:r>
      <w:proofErr w:type="spellStart"/>
      <w:r>
        <w:rPr>
          <w:rFonts w:ascii="Times New Roman" w:hAnsi="Times New Roman"/>
          <w:b/>
          <w:i/>
          <w:szCs w:val="22"/>
        </w:rPr>
        <w:t>dipl.oec</w:t>
      </w:r>
      <w:proofErr w:type="spellEnd"/>
      <w:r>
        <w:rPr>
          <w:rFonts w:ascii="Times New Roman" w:hAnsi="Times New Roman"/>
          <w:b/>
          <w:i/>
          <w:szCs w:val="22"/>
        </w:rPr>
        <w:t>.</w:t>
      </w:r>
    </w:p>
    <w:p w14:paraId="222FA11B" w14:textId="77777777" w:rsidR="00B3508C" w:rsidRPr="00337CE2" w:rsidRDefault="00B3508C" w:rsidP="00B3508C">
      <w:pPr>
        <w:jc w:val="both"/>
        <w:rPr>
          <w:rFonts w:ascii="Times New Roman" w:hAnsi="Times New Roman"/>
          <w:szCs w:val="22"/>
        </w:rPr>
      </w:pPr>
    </w:p>
    <w:p w14:paraId="184459BC" w14:textId="77777777" w:rsidR="00B3508C" w:rsidRPr="00AC419F" w:rsidRDefault="00B3508C" w:rsidP="00B3508C">
      <w:pPr>
        <w:jc w:val="both"/>
        <w:rPr>
          <w:rFonts w:ascii="Times New Roman" w:hAnsi="Times New Roman"/>
          <w:szCs w:val="22"/>
        </w:rPr>
      </w:pPr>
    </w:p>
    <w:p w14:paraId="11333B5F" w14:textId="77777777" w:rsidR="00B3508C" w:rsidRPr="00AC419F" w:rsidRDefault="00B3508C" w:rsidP="00B3508C">
      <w:pPr>
        <w:jc w:val="both"/>
        <w:rPr>
          <w:rFonts w:ascii="Times New Roman" w:hAnsi="Times New Roman"/>
          <w:szCs w:val="22"/>
        </w:rPr>
      </w:pPr>
      <w:r w:rsidRPr="00AC419F">
        <w:rPr>
          <w:rFonts w:ascii="Times New Roman" w:hAnsi="Times New Roman"/>
          <w:szCs w:val="22"/>
        </w:rPr>
        <w:t xml:space="preserve"> </w:t>
      </w:r>
    </w:p>
    <w:p w14:paraId="75795638" w14:textId="77777777" w:rsidR="00B3508C" w:rsidRPr="00D07C8D" w:rsidRDefault="00B3508C" w:rsidP="00B3508C">
      <w:pPr>
        <w:jc w:val="center"/>
        <w:rPr>
          <w:b/>
          <w:bCs/>
          <w:i/>
          <w:iCs/>
        </w:rPr>
      </w:pPr>
      <w:r>
        <w:rPr>
          <w:b/>
          <w:bCs/>
          <w:i/>
          <w:iCs/>
        </w:rPr>
        <w:t xml:space="preserve">                                          Općinski n</w:t>
      </w:r>
      <w:r w:rsidRPr="00D07C8D">
        <w:rPr>
          <w:b/>
          <w:bCs/>
          <w:i/>
          <w:iCs/>
        </w:rPr>
        <w:t>ačelnik:</w:t>
      </w:r>
    </w:p>
    <w:p w14:paraId="4AED90B6" w14:textId="77777777" w:rsidR="00B3508C" w:rsidRPr="00D07C8D" w:rsidRDefault="00B3508C" w:rsidP="00B3508C">
      <w:pPr>
        <w:jc w:val="right"/>
        <w:rPr>
          <w:b/>
          <w:bCs/>
          <w:i/>
          <w:iCs/>
        </w:rPr>
      </w:pPr>
    </w:p>
    <w:p w14:paraId="16D58563" w14:textId="77777777" w:rsidR="00B3508C" w:rsidRPr="00D07C8D" w:rsidRDefault="00B3508C" w:rsidP="00B3508C">
      <w:pPr>
        <w:jc w:val="right"/>
        <w:rPr>
          <w:b/>
          <w:bCs/>
          <w:i/>
          <w:iCs/>
        </w:rPr>
      </w:pPr>
    </w:p>
    <w:p w14:paraId="186AF6B1" w14:textId="77777777" w:rsidR="00B3508C" w:rsidRPr="00D07C8D" w:rsidRDefault="00B3508C" w:rsidP="00B3508C">
      <w:pPr>
        <w:jc w:val="right"/>
        <w:rPr>
          <w:b/>
          <w:bCs/>
          <w:i/>
          <w:iCs/>
        </w:rPr>
      </w:pPr>
    </w:p>
    <w:p w14:paraId="5A86A1F7" w14:textId="77777777" w:rsidR="00B3508C" w:rsidRPr="00D07C8D" w:rsidRDefault="00B3508C" w:rsidP="00B3508C">
      <w:pPr>
        <w:jc w:val="center"/>
        <w:rPr>
          <w:b/>
          <w:bCs/>
          <w:i/>
          <w:iCs/>
        </w:rPr>
      </w:pPr>
      <w:r>
        <w:rPr>
          <w:b/>
          <w:bCs/>
          <w:i/>
          <w:iCs/>
        </w:rPr>
        <w:t xml:space="preserve">                                                    </w:t>
      </w:r>
      <w:r w:rsidRPr="00D07C8D">
        <w:rPr>
          <w:b/>
          <w:bCs/>
          <w:i/>
          <w:iCs/>
        </w:rPr>
        <w:t xml:space="preserve">Dražen Vranić, </w:t>
      </w:r>
      <w:proofErr w:type="spellStart"/>
      <w:r w:rsidRPr="00D07C8D">
        <w:rPr>
          <w:b/>
          <w:bCs/>
          <w:i/>
          <w:iCs/>
        </w:rPr>
        <w:t>dipl.iur</w:t>
      </w:r>
      <w:proofErr w:type="spellEnd"/>
    </w:p>
    <w:p w14:paraId="44294194" w14:textId="77777777" w:rsidR="00513554" w:rsidRDefault="00513554"/>
    <w:sectPr w:rsidR="00513554" w:rsidSect="00B32E2C">
      <w:footerReference w:type="even" r:id="rId8"/>
      <w:footerReference w:type="default" r:id="rId9"/>
      <w:pgSz w:w="11906" w:h="16838"/>
      <w:pgMar w:top="1440" w:right="991"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4045" w14:textId="77777777" w:rsidR="0077154B" w:rsidRDefault="0077154B">
      <w:r>
        <w:separator/>
      </w:r>
    </w:p>
  </w:endnote>
  <w:endnote w:type="continuationSeparator" w:id="0">
    <w:p w14:paraId="1A9B3355" w14:textId="77777777" w:rsidR="0077154B" w:rsidRDefault="0077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idat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4623" w14:textId="77777777" w:rsidR="0003433D" w:rsidRDefault="00903D72" w:rsidP="0003433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91C934B" w14:textId="77777777" w:rsidR="0003433D" w:rsidRDefault="0077154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39A7" w14:textId="77777777" w:rsidR="0003433D" w:rsidRDefault="00903D72" w:rsidP="0003433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6AD878BB" w14:textId="77777777" w:rsidR="002A1C69" w:rsidRDefault="007715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59F4" w14:textId="77777777" w:rsidR="0077154B" w:rsidRDefault="0077154B">
      <w:r>
        <w:separator/>
      </w:r>
    </w:p>
  </w:footnote>
  <w:footnote w:type="continuationSeparator" w:id="0">
    <w:p w14:paraId="088A94B5" w14:textId="77777777" w:rsidR="0077154B" w:rsidRDefault="00771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CF7"/>
    <w:multiLevelType w:val="hybridMultilevel"/>
    <w:tmpl w:val="D9D8C056"/>
    <w:lvl w:ilvl="0" w:tplc="3AA08DD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70553937"/>
    <w:multiLevelType w:val="hybridMultilevel"/>
    <w:tmpl w:val="ED208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8C"/>
    <w:rsid w:val="00030F37"/>
    <w:rsid w:val="000F342B"/>
    <w:rsid w:val="000F47F9"/>
    <w:rsid w:val="001A426C"/>
    <w:rsid w:val="001D2DAA"/>
    <w:rsid w:val="00263631"/>
    <w:rsid w:val="0029281E"/>
    <w:rsid w:val="002B7EC3"/>
    <w:rsid w:val="002C0EF3"/>
    <w:rsid w:val="002E5F14"/>
    <w:rsid w:val="002F7D8E"/>
    <w:rsid w:val="00317997"/>
    <w:rsid w:val="00340F8B"/>
    <w:rsid w:val="004048E3"/>
    <w:rsid w:val="004E4FFE"/>
    <w:rsid w:val="00503A7C"/>
    <w:rsid w:val="00513554"/>
    <w:rsid w:val="005235B3"/>
    <w:rsid w:val="00560723"/>
    <w:rsid w:val="00591608"/>
    <w:rsid w:val="005D249B"/>
    <w:rsid w:val="0063071E"/>
    <w:rsid w:val="0063091E"/>
    <w:rsid w:val="00643F52"/>
    <w:rsid w:val="00652ED3"/>
    <w:rsid w:val="0067134E"/>
    <w:rsid w:val="006C22DF"/>
    <w:rsid w:val="006E518B"/>
    <w:rsid w:val="007348EA"/>
    <w:rsid w:val="0077154B"/>
    <w:rsid w:val="00780431"/>
    <w:rsid w:val="007B0AEF"/>
    <w:rsid w:val="008249C0"/>
    <w:rsid w:val="00851D50"/>
    <w:rsid w:val="00903D72"/>
    <w:rsid w:val="00970452"/>
    <w:rsid w:val="00982654"/>
    <w:rsid w:val="00984984"/>
    <w:rsid w:val="009A55BF"/>
    <w:rsid w:val="009B6BD0"/>
    <w:rsid w:val="00A17846"/>
    <w:rsid w:val="00A25DC4"/>
    <w:rsid w:val="00A533D4"/>
    <w:rsid w:val="00A7416A"/>
    <w:rsid w:val="00A75F60"/>
    <w:rsid w:val="00A86CD8"/>
    <w:rsid w:val="00AB7EE1"/>
    <w:rsid w:val="00AE1510"/>
    <w:rsid w:val="00B30069"/>
    <w:rsid w:val="00B3508C"/>
    <w:rsid w:val="00B3562E"/>
    <w:rsid w:val="00B606F7"/>
    <w:rsid w:val="00BC7B00"/>
    <w:rsid w:val="00BD010D"/>
    <w:rsid w:val="00BE5D61"/>
    <w:rsid w:val="00C42704"/>
    <w:rsid w:val="00C90DD3"/>
    <w:rsid w:val="00CF1640"/>
    <w:rsid w:val="00D3709A"/>
    <w:rsid w:val="00D45EC5"/>
    <w:rsid w:val="00D96E90"/>
    <w:rsid w:val="00DD484E"/>
    <w:rsid w:val="00DE6337"/>
    <w:rsid w:val="00E3512B"/>
    <w:rsid w:val="00EA03AB"/>
    <w:rsid w:val="00F0445C"/>
    <w:rsid w:val="00FC19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E24F"/>
  <w15:chartTrackingRefBased/>
  <w15:docId w15:val="{656603AA-2D2B-4AF5-AF9E-CB4A53DC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8C"/>
    <w:pPr>
      <w:spacing w:after="0" w:line="240" w:lineRule="auto"/>
    </w:pPr>
    <w:rPr>
      <w:rFonts w:ascii="Candidate_PP" w:eastAsia="Times New Roman" w:hAnsi="Candidate_PP" w:cs="Times New Roman"/>
      <w:szCs w:val="20"/>
      <w:lang w:eastAsia="hr-HR"/>
    </w:rPr>
  </w:style>
  <w:style w:type="paragraph" w:styleId="Naslov2">
    <w:name w:val="heading 2"/>
    <w:basedOn w:val="Normal"/>
    <w:next w:val="Normal"/>
    <w:link w:val="Naslov2Char"/>
    <w:qFormat/>
    <w:rsid w:val="00B3508C"/>
    <w:pPr>
      <w:keepNext/>
      <w:outlineLvl w:val="1"/>
    </w:pPr>
    <w:rPr>
      <w:rFonts w:ascii="Tahoma" w:hAnsi="Tahoma"/>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3508C"/>
    <w:rPr>
      <w:rFonts w:ascii="Tahoma" w:eastAsia="Times New Roman" w:hAnsi="Tahoma" w:cs="Times New Roman"/>
      <w:b/>
      <w:sz w:val="24"/>
      <w:szCs w:val="20"/>
      <w:lang w:eastAsia="hr-HR"/>
    </w:rPr>
  </w:style>
  <w:style w:type="paragraph" w:styleId="Tijeloteksta">
    <w:name w:val="Body Text"/>
    <w:basedOn w:val="Normal"/>
    <w:link w:val="TijelotekstaChar"/>
    <w:rsid w:val="00B3508C"/>
    <w:pPr>
      <w:jc w:val="both"/>
    </w:pPr>
    <w:rPr>
      <w:rFonts w:ascii="Tahoma" w:hAnsi="Tahoma"/>
      <w:sz w:val="20"/>
    </w:rPr>
  </w:style>
  <w:style w:type="character" w:customStyle="1" w:styleId="TijelotekstaChar">
    <w:name w:val="Tijelo teksta Char"/>
    <w:basedOn w:val="Zadanifontodlomka"/>
    <w:link w:val="Tijeloteksta"/>
    <w:rsid w:val="00B3508C"/>
    <w:rPr>
      <w:rFonts w:ascii="Tahoma" w:eastAsia="Times New Roman" w:hAnsi="Tahoma" w:cs="Times New Roman"/>
      <w:sz w:val="20"/>
      <w:szCs w:val="20"/>
      <w:lang w:eastAsia="hr-HR"/>
    </w:rPr>
  </w:style>
  <w:style w:type="paragraph" w:styleId="Podnoje">
    <w:name w:val="footer"/>
    <w:basedOn w:val="Normal"/>
    <w:link w:val="PodnojeChar"/>
    <w:rsid w:val="00B3508C"/>
    <w:pPr>
      <w:tabs>
        <w:tab w:val="center" w:pos="4153"/>
        <w:tab w:val="right" w:pos="8306"/>
      </w:tabs>
    </w:pPr>
  </w:style>
  <w:style w:type="character" w:customStyle="1" w:styleId="PodnojeChar">
    <w:name w:val="Podnožje Char"/>
    <w:basedOn w:val="Zadanifontodlomka"/>
    <w:link w:val="Podnoje"/>
    <w:rsid w:val="00B3508C"/>
    <w:rPr>
      <w:rFonts w:ascii="Candidate_PP" w:eastAsia="Times New Roman" w:hAnsi="Candidate_PP" w:cs="Times New Roman"/>
      <w:szCs w:val="20"/>
      <w:lang w:eastAsia="hr-HR"/>
    </w:rPr>
  </w:style>
  <w:style w:type="character" w:styleId="Brojstranice">
    <w:name w:val="page number"/>
    <w:basedOn w:val="Zadanifontodlomka"/>
    <w:rsid w:val="00B3508C"/>
  </w:style>
  <w:style w:type="paragraph" w:styleId="Odlomakpopisa">
    <w:name w:val="List Paragraph"/>
    <w:basedOn w:val="Normal"/>
    <w:uiPriority w:val="34"/>
    <w:qFormat/>
    <w:rsid w:val="002C0EF3"/>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7283">
      <w:bodyDiv w:val="1"/>
      <w:marLeft w:val="0"/>
      <w:marRight w:val="0"/>
      <w:marTop w:val="0"/>
      <w:marBottom w:val="0"/>
      <w:divBdr>
        <w:top w:val="none" w:sz="0" w:space="0" w:color="auto"/>
        <w:left w:val="none" w:sz="0" w:space="0" w:color="auto"/>
        <w:bottom w:val="none" w:sz="0" w:space="0" w:color="auto"/>
        <w:right w:val="none" w:sz="0" w:space="0" w:color="auto"/>
      </w:divBdr>
    </w:div>
    <w:div w:id="7181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8</Pages>
  <Words>2077</Words>
  <Characters>11843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Mirjana Padovan-Banić</cp:lastModifiedBy>
  <cp:revision>63</cp:revision>
  <dcterms:created xsi:type="dcterms:W3CDTF">2022-02-28T13:48:00Z</dcterms:created>
  <dcterms:modified xsi:type="dcterms:W3CDTF">2022-03-02T14:31:00Z</dcterms:modified>
</cp:coreProperties>
</file>