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11C" w14:textId="77777777" w:rsidR="0034729B" w:rsidRDefault="0034729B" w:rsidP="00052CBC"/>
    <w:p w14:paraId="15AD071A" w14:textId="77777777" w:rsidR="0034729B" w:rsidRPr="00AF217A" w:rsidRDefault="0034729B" w:rsidP="00052CBC"/>
    <w:p w14:paraId="29F62173" w14:textId="77777777" w:rsidR="00052CBC" w:rsidRPr="00AF217A" w:rsidRDefault="00052CBC" w:rsidP="00052CBC"/>
    <w:p w14:paraId="626E0AAC" w14:textId="77777777"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14:paraId="329C56C8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14:paraId="32B9F885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14:paraId="237FD332" w14:textId="77777777"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14:paraId="79D5E693" w14:textId="77777777"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1DFB8533" w14:textId="77777777" w:rsidR="00052CBC" w:rsidRPr="0034729B" w:rsidRDefault="00052CBC" w:rsidP="00052CBC">
      <w:pPr>
        <w:rPr>
          <w:rFonts w:ascii="Arial" w:hAnsi="Arial" w:cs="Arial"/>
        </w:rPr>
      </w:pPr>
    </w:p>
    <w:p w14:paraId="5531A94D" w14:textId="6F8B9862"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>Programa poticanja poduzetništva Općine Kostrena za 202</w:t>
      </w:r>
      <w:r w:rsidR="00525DEC">
        <w:rPr>
          <w:rFonts w:ascii="Arial" w:hAnsi="Arial" w:cs="Arial"/>
        </w:rPr>
        <w:t>3</w:t>
      </w:r>
      <w:r w:rsidR="00AB1343">
        <w:rPr>
          <w:rFonts w:ascii="Arial" w:hAnsi="Arial" w:cs="Arial"/>
        </w:rPr>
        <w:t xml:space="preserve">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14:paraId="6D38DC84" w14:textId="77777777" w:rsidR="00026E69" w:rsidRDefault="00026E69" w:rsidP="0034729B">
      <w:pPr>
        <w:jc w:val="both"/>
        <w:rPr>
          <w:rFonts w:ascii="Arial" w:hAnsi="Arial" w:cs="Arial"/>
        </w:rPr>
      </w:pPr>
    </w:p>
    <w:p w14:paraId="3970A339" w14:textId="77777777"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14:paraId="31329182" w14:textId="77777777" w:rsidR="00CC6883" w:rsidRDefault="00CC6883" w:rsidP="0034729B">
      <w:pPr>
        <w:jc w:val="both"/>
        <w:rPr>
          <w:rFonts w:ascii="Arial" w:hAnsi="Arial" w:cs="Arial"/>
        </w:rPr>
      </w:pPr>
    </w:p>
    <w:p w14:paraId="7C04ECDC" w14:textId="77777777"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14:paraId="63FF9C72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021AA3D" w14:textId="2BEC94EC"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 xml:space="preserve">podnositelj prijave na Javni poziv za podnošenje prijava za dodjelu nepovratnih subvencija iz Programa poticanja poduzetništva Općine Kostrena za </w:t>
      </w:r>
      <w:r w:rsidR="004F2583">
        <w:rPr>
          <w:rFonts w:ascii="Arial" w:hAnsi="Arial" w:cs="Arial"/>
        </w:rPr>
        <w:t>202</w:t>
      </w:r>
      <w:r w:rsidR="00525DEC">
        <w:rPr>
          <w:rFonts w:ascii="Arial" w:hAnsi="Arial" w:cs="Arial"/>
        </w:rPr>
        <w:t>3</w:t>
      </w:r>
      <w:r w:rsidRPr="00645929">
        <w:rPr>
          <w:rFonts w:ascii="Arial" w:hAnsi="Arial" w:cs="Arial"/>
        </w:rPr>
        <w:t>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 xml:space="preserve">Programa poticanja poduzetništva Općine Kostrena za </w:t>
      </w:r>
      <w:r w:rsidR="004F2583">
        <w:rPr>
          <w:rFonts w:ascii="Arial" w:hAnsi="Arial" w:cs="Arial"/>
        </w:rPr>
        <w:t>202</w:t>
      </w:r>
      <w:r w:rsidR="00525DEC">
        <w:rPr>
          <w:rFonts w:ascii="Arial" w:hAnsi="Arial" w:cs="Arial"/>
        </w:rPr>
        <w:t>3</w:t>
      </w:r>
      <w:r w:rsidRPr="00645929">
        <w:rPr>
          <w:rFonts w:ascii="Arial" w:hAnsi="Arial" w:cs="Arial"/>
        </w:rPr>
        <w:t>. godinu („Službene novine Općine Kostrena</w:t>
      </w:r>
      <w:r w:rsidRPr="008619C2">
        <w:rPr>
          <w:rFonts w:ascii="Arial" w:hAnsi="Arial" w:cs="Arial"/>
        </w:rPr>
        <w:t xml:space="preserve">“ broj </w:t>
      </w:r>
      <w:r w:rsidR="00535227">
        <w:rPr>
          <w:rFonts w:ascii="Arial" w:hAnsi="Arial" w:cs="Arial"/>
        </w:rPr>
        <w:t>2/23</w:t>
      </w:r>
      <w:r w:rsidRPr="008619C2">
        <w:rPr>
          <w:rFonts w:ascii="Arial" w:hAnsi="Arial" w:cs="Arial"/>
        </w:rPr>
        <w:t>).</w:t>
      </w:r>
    </w:p>
    <w:p w14:paraId="068CC46C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1582A0A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0E51B46D" w14:textId="2E56537F" w:rsidR="0034729B" w:rsidRDefault="0034729B" w:rsidP="0034729B">
      <w:pPr>
        <w:jc w:val="both"/>
        <w:rPr>
          <w:rFonts w:ascii="Arial" w:hAnsi="Arial" w:cs="Arial"/>
        </w:rPr>
      </w:pPr>
    </w:p>
    <w:p w14:paraId="40CDF1F9" w14:textId="37C8B832" w:rsidR="002406CB" w:rsidRDefault="002406CB" w:rsidP="0034729B">
      <w:pPr>
        <w:jc w:val="both"/>
        <w:rPr>
          <w:rFonts w:ascii="Arial" w:hAnsi="Arial" w:cs="Arial"/>
        </w:rPr>
      </w:pPr>
    </w:p>
    <w:p w14:paraId="2A4F2EBB" w14:textId="77777777" w:rsidR="002406CB" w:rsidRDefault="002406C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14:paraId="46DE7429" w14:textId="77777777" w:rsidTr="00EC7673">
        <w:trPr>
          <w:trHeight w:val="505"/>
        </w:trPr>
        <w:tc>
          <w:tcPr>
            <w:tcW w:w="3033" w:type="dxa"/>
          </w:tcPr>
          <w:p w14:paraId="6F837790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218EB179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A3B20A2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495FD11A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BE59BCC" w14:textId="50BD77D2" w:rsidR="0034729B" w:rsidRPr="0034729B" w:rsidRDefault="002406CB" w:rsidP="00347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4729B"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3296DAA5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14:paraId="604EB76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658EBB1E" w14:textId="77777777" w:rsidTr="00EC7673">
        <w:trPr>
          <w:trHeight w:val="487"/>
        </w:trPr>
        <w:tc>
          <w:tcPr>
            <w:tcW w:w="3033" w:type="dxa"/>
          </w:tcPr>
          <w:p w14:paraId="5F1B13E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CD7319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5695B821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14:paraId="48C5C120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D6D94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69A" w14:textId="77777777" w:rsidR="00DB3F70" w:rsidRDefault="00DB3F70" w:rsidP="00AB1343">
      <w:r>
        <w:separator/>
      </w:r>
    </w:p>
  </w:endnote>
  <w:endnote w:type="continuationSeparator" w:id="0">
    <w:p w14:paraId="7502D147" w14:textId="77777777" w:rsidR="00DB3F70" w:rsidRDefault="00DB3F70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8E06" w14:textId="77777777" w:rsidR="00DB3F70" w:rsidRDefault="00DB3F70" w:rsidP="00AB1343">
      <w:r>
        <w:separator/>
      </w:r>
    </w:p>
  </w:footnote>
  <w:footnote w:type="continuationSeparator" w:id="0">
    <w:p w14:paraId="22EC80B1" w14:textId="77777777" w:rsidR="00DB3F70" w:rsidRDefault="00DB3F70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527B" w14:textId="49A30B1E" w:rsidR="00AB1343" w:rsidRPr="00B37322" w:rsidRDefault="00AB1343" w:rsidP="00B37322">
    <w:pPr>
      <w:pStyle w:val="Zaglavlje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156D75B9" wp14:editId="71F8D131">
          <wp:extent cx="370757" cy="462908"/>
          <wp:effectExtent l="0" t="0" r="0" b="0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90" cy="50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="009D2D1F">
      <w:rPr>
        <w:i/>
        <w:iCs/>
      </w:rPr>
      <w:t xml:space="preserve">                                     </w:t>
    </w:r>
    <w:r w:rsidR="009D2D1F" w:rsidRPr="009D2D1F">
      <w:rPr>
        <w:i/>
        <w:iCs/>
        <w:sz w:val="18"/>
        <w:szCs w:val="18"/>
      </w:rPr>
      <w:t xml:space="preserve">  </w:t>
    </w:r>
    <w:r w:rsidR="00B37322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</w:t>
    </w:r>
    <w:r w:rsidRPr="00F05B21">
      <w:rPr>
        <w:rFonts w:ascii="Times New Roman" w:hAnsi="Times New Roman"/>
        <w:b/>
        <w:bCs/>
        <w:sz w:val="24"/>
        <w:szCs w:val="24"/>
      </w:rPr>
      <w:t>P</w:t>
    </w:r>
    <w:r w:rsidR="00B37322" w:rsidRPr="00F05B21">
      <w:rPr>
        <w:rFonts w:ascii="Times New Roman" w:hAnsi="Times New Roman"/>
        <w:b/>
        <w:bCs/>
        <w:sz w:val="24"/>
        <w:szCs w:val="24"/>
      </w:rPr>
      <w:t>rilog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="00B37322" w:rsidRPr="00F05B21">
      <w:rPr>
        <w:rFonts w:ascii="Times New Roman" w:hAnsi="Times New Roman"/>
        <w:b/>
        <w:bCs/>
        <w:sz w:val="24"/>
        <w:szCs w:val="24"/>
      </w:rPr>
      <w:t>3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06CB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2583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5DEC"/>
    <w:rsid w:val="005262E6"/>
    <w:rsid w:val="0052701C"/>
    <w:rsid w:val="00533339"/>
    <w:rsid w:val="0053404D"/>
    <w:rsid w:val="005343D9"/>
    <w:rsid w:val="00534772"/>
    <w:rsid w:val="00534C2D"/>
    <w:rsid w:val="00535227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9C2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D1F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322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F70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B21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08A2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5DF5F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729B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47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C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C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343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Martina Zekić</cp:lastModifiedBy>
  <cp:revision>9</cp:revision>
  <dcterms:created xsi:type="dcterms:W3CDTF">2021-02-26T07:03:00Z</dcterms:created>
  <dcterms:modified xsi:type="dcterms:W3CDTF">2023-03-24T10:33:00Z</dcterms:modified>
</cp:coreProperties>
</file>