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85C45" w14:textId="77777777" w:rsidR="00324A0E" w:rsidRPr="00AC419F" w:rsidRDefault="00324A0E" w:rsidP="00324A0E">
      <w:pPr>
        <w:pStyle w:val="Naslov2"/>
        <w:rPr>
          <w:rFonts w:ascii="Times New Roman" w:hAnsi="Times New Roman"/>
          <w:sz w:val="22"/>
          <w:szCs w:val="22"/>
        </w:rPr>
      </w:pPr>
      <w:r>
        <w:rPr>
          <w:noProof/>
        </w:rPr>
        <w:drawing>
          <wp:inline distT="0" distB="0" distL="0" distR="0" wp14:anchorId="7E1BC121" wp14:editId="09CD042E">
            <wp:extent cx="3306149" cy="2257425"/>
            <wp:effectExtent l="0" t="0" r="8890" b="0"/>
            <wp:docPr id="2" name="Slika 2" descr="Slika na kojoj se prikazuje tekst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Slika na kojoj se prikazuje tekst&#10;&#10;Opis je automatski generiran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15081" cy="2263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B8B1E3" w14:textId="77777777" w:rsidR="00324A0E" w:rsidRPr="00AC419F" w:rsidRDefault="00324A0E" w:rsidP="00324A0E">
      <w:pPr>
        <w:pStyle w:val="Naslov2"/>
        <w:rPr>
          <w:rFonts w:ascii="Times New Roman" w:hAnsi="Times New Roman"/>
          <w:sz w:val="22"/>
          <w:szCs w:val="22"/>
        </w:rPr>
      </w:pPr>
    </w:p>
    <w:p w14:paraId="078D1DBF" w14:textId="77777777" w:rsidR="00324A0E" w:rsidRPr="00AC419F" w:rsidRDefault="00324A0E" w:rsidP="00324A0E">
      <w:pPr>
        <w:pStyle w:val="Naslov2"/>
        <w:rPr>
          <w:rFonts w:ascii="Times New Roman" w:hAnsi="Times New Roman"/>
          <w:b w:val="0"/>
          <w:i/>
          <w:szCs w:val="22"/>
        </w:rPr>
      </w:pPr>
      <w:r w:rsidRPr="00AC419F">
        <w:rPr>
          <w:rFonts w:ascii="Times New Roman" w:hAnsi="Times New Roman"/>
          <w:sz w:val="22"/>
          <w:szCs w:val="22"/>
        </w:rPr>
        <w:t xml:space="preserve">  </w:t>
      </w:r>
    </w:p>
    <w:p w14:paraId="4BBAD86A" w14:textId="77777777" w:rsidR="00324A0E" w:rsidRPr="00AC419F" w:rsidRDefault="00324A0E" w:rsidP="00324A0E">
      <w:pPr>
        <w:rPr>
          <w:rFonts w:ascii="Times New Roman" w:hAnsi="Times New Roman"/>
          <w:b/>
          <w:i/>
          <w:szCs w:val="22"/>
        </w:rPr>
      </w:pPr>
      <w:r w:rsidRPr="00AC419F">
        <w:rPr>
          <w:rFonts w:ascii="Times New Roman" w:hAnsi="Times New Roman"/>
          <w:b/>
          <w:i/>
          <w:szCs w:val="22"/>
        </w:rPr>
        <w:t xml:space="preserve">     </w:t>
      </w:r>
    </w:p>
    <w:p w14:paraId="5A0D44E8" w14:textId="77777777" w:rsidR="00324A0E" w:rsidRPr="00AC419F" w:rsidRDefault="00324A0E" w:rsidP="00324A0E">
      <w:pPr>
        <w:rPr>
          <w:rFonts w:ascii="Times New Roman" w:hAnsi="Times New Roman"/>
          <w:b/>
          <w:szCs w:val="22"/>
        </w:rPr>
      </w:pPr>
    </w:p>
    <w:p w14:paraId="4A194F6C" w14:textId="77777777" w:rsidR="00324A0E" w:rsidRPr="00AC419F" w:rsidRDefault="00324A0E" w:rsidP="00324A0E">
      <w:pPr>
        <w:rPr>
          <w:rFonts w:ascii="Times New Roman" w:hAnsi="Times New Roman"/>
          <w:b/>
          <w:szCs w:val="22"/>
        </w:rPr>
      </w:pPr>
    </w:p>
    <w:p w14:paraId="4808C597" w14:textId="77777777" w:rsidR="00324A0E" w:rsidRPr="00AC419F" w:rsidRDefault="00324A0E" w:rsidP="00324A0E">
      <w:pPr>
        <w:rPr>
          <w:rFonts w:ascii="Times New Roman" w:hAnsi="Times New Roman"/>
          <w:b/>
          <w:szCs w:val="22"/>
        </w:rPr>
      </w:pPr>
    </w:p>
    <w:p w14:paraId="13910627" w14:textId="77777777" w:rsidR="00324A0E" w:rsidRPr="00AC419F" w:rsidRDefault="00324A0E" w:rsidP="00324A0E">
      <w:pPr>
        <w:rPr>
          <w:rFonts w:ascii="Times New Roman" w:hAnsi="Times New Roman"/>
          <w:b/>
          <w:szCs w:val="22"/>
        </w:rPr>
      </w:pPr>
    </w:p>
    <w:p w14:paraId="3DA5C6E8" w14:textId="77777777" w:rsidR="00324A0E" w:rsidRPr="00AC419F" w:rsidRDefault="00324A0E" w:rsidP="00324A0E">
      <w:pPr>
        <w:rPr>
          <w:rFonts w:ascii="Times New Roman" w:hAnsi="Times New Roman"/>
          <w:b/>
          <w:szCs w:val="22"/>
        </w:rPr>
      </w:pPr>
    </w:p>
    <w:p w14:paraId="1BCC89BA" w14:textId="77777777" w:rsidR="00324A0E" w:rsidRPr="00AC419F" w:rsidRDefault="00324A0E" w:rsidP="00324A0E">
      <w:pPr>
        <w:rPr>
          <w:rFonts w:ascii="Times New Roman" w:hAnsi="Times New Roman"/>
          <w:b/>
          <w:bCs/>
          <w:sz w:val="28"/>
          <w:szCs w:val="28"/>
        </w:rPr>
      </w:pPr>
      <w:r w:rsidRPr="00AC419F">
        <w:rPr>
          <w:rFonts w:ascii="Times New Roman" w:hAnsi="Times New Roman"/>
          <w:b/>
          <w:bCs/>
          <w:sz w:val="28"/>
          <w:szCs w:val="28"/>
        </w:rPr>
        <w:t xml:space="preserve">                             BILJEŠKE UZ FINANCIJSKE IZVJEŠTAJE</w:t>
      </w:r>
    </w:p>
    <w:p w14:paraId="10CC5713" w14:textId="5DDC062B" w:rsidR="00324A0E" w:rsidRPr="00AC419F" w:rsidRDefault="00324A0E" w:rsidP="00324A0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AC419F">
        <w:rPr>
          <w:rFonts w:ascii="Times New Roman" w:hAnsi="Times New Roman"/>
          <w:b/>
          <w:bCs/>
          <w:sz w:val="28"/>
          <w:szCs w:val="28"/>
        </w:rPr>
        <w:t>Općine Kostrena</w:t>
      </w:r>
      <w:r w:rsidRPr="00AC419F">
        <w:rPr>
          <w:rFonts w:ascii="Times New Roman" w:hAnsi="Times New Roman"/>
          <w:sz w:val="28"/>
          <w:szCs w:val="28"/>
        </w:rPr>
        <w:t xml:space="preserve"> </w:t>
      </w:r>
      <w:r w:rsidRPr="00AC419F">
        <w:rPr>
          <w:rFonts w:ascii="Times New Roman" w:hAnsi="Times New Roman"/>
          <w:b/>
          <w:bCs/>
          <w:sz w:val="28"/>
          <w:szCs w:val="28"/>
        </w:rPr>
        <w:t>za razdoblje 1.siječanj-31.prosinac 202</w:t>
      </w:r>
      <w:r>
        <w:rPr>
          <w:rFonts w:ascii="Times New Roman" w:hAnsi="Times New Roman"/>
          <w:b/>
          <w:bCs/>
          <w:sz w:val="28"/>
          <w:szCs w:val="28"/>
        </w:rPr>
        <w:t>3</w:t>
      </w:r>
      <w:r w:rsidRPr="00AC419F">
        <w:rPr>
          <w:rFonts w:ascii="Times New Roman" w:hAnsi="Times New Roman"/>
          <w:b/>
          <w:bCs/>
          <w:sz w:val="28"/>
          <w:szCs w:val="28"/>
        </w:rPr>
        <w:t>. godine</w:t>
      </w:r>
    </w:p>
    <w:p w14:paraId="0A3537B7" w14:textId="77777777" w:rsidR="00324A0E" w:rsidRPr="00AC419F" w:rsidRDefault="00324A0E" w:rsidP="00324A0E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6A729B8" w14:textId="77777777" w:rsidR="00324A0E" w:rsidRDefault="00324A0E" w:rsidP="00324A0E">
      <w:pPr>
        <w:rPr>
          <w:rFonts w:ascii="Times New Roman" w:hAnsi="Times New Roman"/>
          <w:b/>
          <w:i/>
          <w:szCs w:val="22"/>
          <w:highlight w:val="yellow"/>
          <w:u w:val="single"/>
        </w:rPr>
      </w:pPr>
    </w:p>
    <w:p w14:paraId="45F84133" w14:textId="77777777" w:rsidR="00324A0E" w:rsidRPr="00337CE2" w:rsidRDefault="00324A0E" w:rsidP="00324A0E">
      <w:pPr>
        <w:rPr>
          <w:rFonts w:ascii="Times New Roman" w:hAnsi="Times New Roman"/>
          <w:b/>
          <w:i/>
          <w:szCs w:val="22"/>
          <w:u w:val="single"/>
        </w:rPr>
      </w:pPr>
      <w:r w:rsidRPr="00337CE2">
        <w:rPr>
          <w:rFonts w:ascii="Times New Roman" w:hAnsi="Times New Roman"/>
          <w:b/>
          <w:i/>
          <w:szCs w:val="22"/>
          <w:u w:val="single"/>
        </w:rPr>
        <w:t>OBVEZNIK</w:t>
      </w:r>
    </w:p>
    <w:p w14:paraId="5FEA14B2" w14:textId="77777777" w:rsidR="00324A0E" w:rsidRPr="00337CE2" w:rsidRDefault="00324A0E" w:rsidP="00324A0E">
      <w:pPr>
        <w:rPr>
          <w:rFonts w:ascii="Times New Roman" w:hAnsi="Times New Roman"/>
          <w:szCs w:val="22"/>
        </w:rPr>
      </w:pPr>
      <w:r w:rsidRPr="00337CE2">
        <w:rPr>
          <w:rFonts w:ascii="Times New Roman" w:hAnsi="Times New Roman"/>
          <w:b/>
          <w:szCs w:val="22"/>
        </w:rPr>
        <w:t xml:space="preserve">                   538 –</w:t>
      </w:r>
      <w:r w:rsidRPr="00337CE2">
        <w:rPr>
          <w:rFonts w:ascii="Times New Roman" w:hAnsi="Times New Roman"/>
          <w:szCs w:val="22"/>
        </w:rPr>
        <w:t xml:space="preserve"> OPĆINA KOSTRENA</w:t>
      </w:r>
    </w:p>
    <w:p w14:paraId="3228E255" w14:textId="77777777" w:rsidR="00324A0E" w:rsidRPr="00337CE2" w:rsidRDefault="00324A0E" w:rsidP="00324A0E">
      <w:pPr>
        <w:rPr>
          <w:rFonts w:ascii="Times New Roman" w:hAnsi="Times New Roman"/>
          <w:szCs w:val="22"/>
        </w:rPr>
      </w:pPr>
      <w:r w:rsidRPr="00337CE2">
        <w:rPr>
          <w:rFonts w:ascii="Times New Roman" w:hAnsi="Times New Roman"/>
          <w:szCs w:val="22"/>
        </w:rPr>
        <w:t xml:space="preserve">                   SV. LUCIJA 38, 51221 KOSTRENA</w:t>
      </w:r>
    </w:p>
    <w:p w14:paraId="657F9F68" w14:textId="77777777" w:rsidR="00324A0E" w:rsidRPr="00337CE2" w:rsidRDefault="00324A0E" w:rsidP="00324A0E">
      <w:pPr>
        <w:rPr>
          <w:rFonts w:ascii="Times New Roman" w:hAnsi="Times New Roman"/>
          <w:szCs w:val="22"/>
        </w:rPr>
      </w:pPr>
      <w:r w:rsidRPr="00337CE2">
        <w:rPr>
          <w:rFonts w:ascii="Times New Roman" w:hAnsi="Times New Roman"/>
          <w:szCs w:val="22"/>
        </w:rPr>
        <w:t xml:space="preserve">                   RKP: 30568</w:t>
      </w:r>
    </w:p>
    <w:p w14:paraId="6C135263" w14:textId="77777777" w:rsidR="00324A0E" w:rsidRPr="00337CE2" w:rsidRDefault="00324A0E" w:rsidP="00324A0E">
      <w:pPr>
        <w:rPr>
          <w:rFonts w:ascii="Times New Roman" w:hAnsi="Times New Roman"/>
          <w:szCs w:val="22"/>
        </w:rPr>
      </w:pPr>
      <w:r w:rsidRPr="00337CE2">
        <w:rPr>
          <w:rFonts w:ascii="Times New Roman" w:hAnsi="Times New Roman"/>
          <w:szCs w:val="22"/>
        </w:rPr>
        <w:t xml:space="preserve">                   MATIČNI BROJ: 2634465</w:t>
      </w:r>
    </w:p>
    <w:p w14:paraId="3C4C989A" w14:textId="77777777" w:rsidR="00324A0E" w:rsidRPr="00337CE2" w:rsidRDefault="00324A0E" w:rsidP="00324A0E">
      <w:pPr>
        <w:rPr>
          <w:rFonts w:ascii="Times New Roman" w:hAnsi="Times New Roman"/>
          <w:szCs w:val="22"/>
        </w:rPr>
      </w:pPr>
      <w:r w:rsidRPr="00337CE2">
        <w:rPr>
          <w:rFonts w:ascii="Times New Roman" w:hAnsi="Times New Roman"/>
          <w:szCs w:val="22"/>
        </w:rPr>
        <w:t xml:space="preserve">                   OIB: 32131316182</w:t>
      </w:r>
    </w:p>
    <w:p w14:paraId="61871081" w14:textId="77777777" w:rsidR="00324A0E" w:rsidRPr="00337CE2" w:rsidRDefault="00324A0E" w:rsidP="00324A0E">
      <w:pPr>
        <w:rPr>
          <w:rFonts w:ascii="Times New Roman" w:hAnsi="Times New Roman"/>
          <w:szCs w:val="22"/>
        </w:rPr>
      </w:pPr>
      <w:r w:rsidRPr="00337CE2">
        <w:rPr>
          <w:rFonts w:ascii="Times New Roman" w:hAnsi="Times New Roman"/>
          <w:szCs w:val="22"/>
        </w:rPr>
        <w:t xml:space="preserve">                   RAZINA: 22</w:t>
      </w:r>
    </w:p>
    <w:p w14:paraId="1591066C" w14:textId="77777777" w:rsidR="00324A0E" w:rsidRPr="00337CE2" w:rsidRDefault="00324A0E" w:rsidP="00324A0E">
      <w:pPr>
        <w:rPr>
          <w:rFonts w:ascii="Times New Roman" w:hAnsi="Times New Roman"/>
          <w:szCs w:val="22"/>
        </w:rPr>
      </w:pPr>
      <w:r w:rsidRPr="00337CE2">
        <w:rPr>
          <w:rFonts w:ascii="Times New Roman" w:hAnsi="Times New Roman"/>
          <w:szCs w:val="22"/>
        </w:rPr>
        <w:t xml:space="preserve">                   RAZDJEL: 000</w:t>
      </w:r>
    </w:p>
    <w:p w14:paraId="77B023BD" w14:textId="77777777" w:rsidR="00324A0E" w:rsidRPr="00337CE2" w:rsidRDefault="00324A0E" w:rsidP="00324A0E">
      <w:pPr>
        <w:rPr>
          <w:rFonts w:ascii="Times New Roman" w:hAnsi="Times New Roman"/>
          <w:szCs w:val="22"/>
        </w:rPr>
      </w:pPr>
      <w:r w:rsidRPr="00337CE2">
        <w:rPr>
          <w:rFonts w:ascii="Times New Roman" w:hAnsi="Times New Roman"/>
          <w:szCs w:val="22"/>
        </w:rPr>
        <w:t xml:space="preserve">                   ŠIFRA DJELATNOSTI: 8411</w:t>
      </w:r>
    </w:p>
    <w:p w14:paraId="3B5806F1" w14:textId="780C8130" w:rsidR="00324A0E" w:rsidRPr="00AC419F" w:rsidRDefault="00324A0E" w:rsidP="00324A0E">
      <w:pPr>
        <w:rPr>
          <w:rFonts w:ascii="Times New Roman" w:hAnsi="Times New Roman"/>
          <w:b/>
          <w:szCs w:val="22"/>
        </w:rPr>
      </w:pPr>
      <w:r w:rsidRPr="00337CE2">
        <w:rPr>
          <w:rFonts w:ascii="Times New Roman" w:hAnsi="Times New Roman"/>
          <w:szCs w:val="22"/>
        </w:rPr>
        <w:t xml:space="preserve">                   </w:t>
      </w:r>
      <w:r w:rsidRPr="00337CE2">
        <w:rPr>
          <w:rFonts w:ascii="Times New Roman" w:hAnsi="Times New Roman"/>
          <w:b/>
          <w:szCs w:val="22"/>
        </w:rPr>
        <w:t>RAZDOBLJE: 01.01.202</w:t>
      </w:r>
      <w:r>
        <w:rPr>
          <w:rFonts w:ascii="Times New Roman" w:hAnsi="Times New Roman"/>
          <w:b/>
          <w:szCs w:val="22"/>
        </w:rPr>
        <w:t>3</w:t>
      </w:r>
      <w:r w:rsidRPr="00337CE2">
        <w:rPr>
          <w:rFonts w:ascii="Times New Roman" w:hAnsi="Times New Roman"/>
          <w:b/>
          <w:szCs w:val="22"/>
        </w:rPr>
        <w:t>. – 31.12.202</w:t>
      </w:r>
      <w:r>
        <w:rPr>
          <w:rFonts w:ascii="Times New Roman" w:hAnsi="Times New Roman"/>
          <w:b/>
          <w:szCs w:val="22"/>
        </w:rPr>
        <w:t>3</w:t>
      </w:r>
      <w:r w:rsidRPr="00337CE2">
        <w:rPr>
          <w:rFonts w:ascii="Times New Roman" w:hAnsi="Times New Roman"/>
          <w:b/>
          <w:szCs w:val="22"/>
        </w:rPr>
        <w:t>.</w:t>
      </w:r>
    </w:p>
    <w:p w14:paraId="3B0F1A00" w14:textId="77777777" w:rsidR="00324A0E" w:rsidRPr="00AC419F" w:rsidRDefault="00324A0E" w:rsidP="00324A0E">
      <w:pPr>
        <w:rPr>
          <w:rFonts w:ascii="Times New Roman" w:hAnsi="Times New Roman"/>
          <w:b/>
          <w:bCs/>
          <w:szCs w:val="22"/>
        </w:rPr>
      </w:pPr>
    </w:p>
    <w:p w14:paraId="4D6552A8" w14:textId="77777777" w:rsidR="00324A0E" w:rsidRPr="00AC419F" w:rsidRDefault="00324A0E" w:rsidP="00324A0E">
      <w:pPr>
        <w:jc w:val="center"/>
        <w:rPr>
          <w:rFonts w:ascii="Times New Roman" w:hAnsi="Times New Roman"/>
          <w:b/>
          <w:szCs w:val="22"/>
        </w:rPr>
      </w:pPr>
    </w:p>
    <w:p w14:paraId="4320DD02" w14:textId="77777777" w:rsidR="00324A0E" w:rsidRPr="00AC419F" w:rsidRDefault="00324A0E" w:rsidP="00324A0E">
      <w:pPr>
        <w:rPr>
          <w:rFonts w:ascii="Times New Roman" w:hAnsi="Times New Roman"/>
          <w:b/>
          <w:szCs w:val="22"/>
        </w:rPr>
      </w:pPr>
    </w:p>
    <w:p w14:paraId="5ECB77BB" w14:textId="77777777" w:rsidR="00324A0E" w:rsidRPr="00AC419F" w:rsidRDefault="00324A0E" w:rsidP="00324A0E">
      <w:pPr>
        <w:rPr>
          <w:rFonts w:ascii="Times New Roman" w:hAnsi="Times New Roman"/>
          <w:b/>
          <w:szCs w:val="22"/>
        </w:rPr>
      </w:pPr>
    </w:p>
    <w:p w14:paraId="3EBD3140" w14:textId="77777777" w:rsidR="00324A0E" w:rsidRPr="00AC419F" w:rsidRDefault="00324A0E" w:rsidP="00324A0E">
      <w:pPr>
        <w:rPr>
          <w:rFonts w:ascii="Times New Roman" w:hAnsi="Times New Roman"/>
          <w:b/>
          <w:szCs w:val="22"/>
        </w:rPr>
      </w:pPr>
    </w:p>
    <w:p w14:paraId="7B1748CD" w14:textId="77777777" w:rsidR="00324A0E" w:rsidRPr="00AC419F" w:rsidRDefault="00324A0E" w:rsidP="00324A0E">
      <w:pPr>
        <w:rPr>
          <w:rFonts w:ascii="Times New Roman" w:hAnsi="Times New Roman"/>
          <w:b/>
          <w:szCs w:val="22"/>
        </w:rPr>
      </w:pPr>
    </w:p>
    <w:p w14:paraId="4750D789" w14:textId="77777777" w:rsidR="00324A0E" w:rsidRPr="00AC419F" w:rsidRDefault="00324A0E" w:rsidP="00324A0E">
      <w:pPr>
        <w:rPr>
          <w:rFonts w:ascii="Times New Roman" w:hAnsi="Times New Roman"/>
          <w:b/>
          <w:szCs w:val="22"/>
        </w:rPr>
      </w:pPr>
    </w:p>
    <w:p w14:paraId="03696E60" w14:textId="77777777" w:rsidR="00324A0E" w:rsidRPr="00AC419F" w:rsidRDefault="00324A0E" w:rsidP="00324A0E">
      <w:pPr>
        <w:rPr>
          <w:rFonts w:ascii="Times New Roman" w:hAnsi="Times New Roman"/>
          <w:b/>
          <w:szCs w:val="22"/>
        </w:rPr>
      </w:pPr>
    </w:p>
    <w:p w14:paraId="7EBC16EA" w14:textId="77777777" w:rsidR="00324A0E" w:rsidRPr="00AC419F" w:rsidRDefault="00324A0E" w:rsidP="00324A0E">
      <w:pPr>
        <w:rPr>
          <w:rFonts w:ascii="Times New Roman" w:hAnsi="Times New Roman"/>
          <w:b/>
          <w:szCs w:val="22"/>
        </w:rPr>
      </w:pPr>
    </w:p>
    <w:p w14:paraId="10C7F823" w14:textId="77777777" w:rsidR="00324A0E" w:rsidRPr="00AC419F" w:rsidRDefault="00324A0E" w:rsidP="00324A0E">
      <w:pPr>
        <w:rPr>
          <w:rFonts w:ascii="Times New Roman" w:hAnsi="Times New Roman"/>
          <w:b/>
          <w:szCs w:val="22"/>
        </w:rPr>
      </w:pPr>
    </w:p>
    <w:p w14:paraId="62870432" w14:textId="77777777" w:rsidR="00324A0E" w:rsidRPr="00AC419F" w:rsidRDefault="00324A0E" w:rsidP="00324A0E">
      <w:pPr>
        <w:rPr>
          <w:rFonts w:ascii="Times New Roman" w:hAnsi="Times New Roman"/>
          <w:b/>
          <w:szCs w:val="22"/>
        </w:rPr>
      </w:pPr>
    </w:p>
    <w:p w14:paraId="70B8D5D1" w14:textId="77777777" w:rsidR="00324A0E" w:rsidRDefault="00324A0E" w:rsidP="00324A0E">
      <w:pPr>
        <w:rPr>
          <w:rFonts w:ascii="Times New Roman" w:hAnsi="Times New Roman"/>
          <w:b/>
          <w:szCs w:val="22"/>
        </w:rPr>
      </w:pPr>
    </w:p>
    <w:p w14:paraId="7DEFA317" w14:textId="77777777" w:rsidR="00324A0E" w:rsidRDefault="00324A0E" w:rsidP="00324A0E">
      <w:pPr>
        <w:rPr>
          <w:rFonts w:ascii="Times New Roman" w:hAnsi="Times New Roman"/>
          <w:b/>
          <w:szCs w:val="22"/>
        </w:rPr>
      </w:pPr>
    </w:p>
    <w:p w14:paraId="6D50A669" w14:textId="77777777" w:rsidR="00324A0E" w:rsidRDefault="00324A0E" w:rsidP="00324A0E">
      <w:pPr>
        <w:rPr>
          <w:rFonts w:ascii="Times New Roman" w:hAnsi="Times New Roman"/>
          <w:b/>
          <w:szCs w:val="22"/>
        </w:rPr>
      </w:pPr>
    </w:p>
    <w:p w14:paraId="4A0CEA21" w14:textId="77777777" w:rsidR="00324A0E" w:rsidRDefault="00324A0E" w:rsidP="00324A0E">
      <w:pPr>
        <w:rPr>
          <w:rFonts w:ascii="Times New Roman" w:hAnsi="Times New Roman"/>
          <w:b/>
          <w:szCs w:val="22"/>
        </w:rPr>
      </w:pPr>
    </w:p>
    <w:p w14:paraId="6C7EC1B0" w14:textId="77777777" w:rsidR="00324A0E" w:rsidRPr="00AC419F" w:rsidRDefault="00324A0E" w:rsidP="00324A0E">
      <w:pPr>
        <w:rPr>
          <w:rFonts w:ascii="Times New Roman" w:hAnsi="Times New Roman"/>
          <w:b/>
          <w:szCs w:val="22"/>
        </w:rPr>
      </w:pPr>
    </w:p>
    <w:p w14:paraId="55D964A3" w14:textId="77777777" w:rsidR="00324A0E" w:rsidRDefault="00324A0E" w:rsidP="00324A0E">
      <w:pPr>
        <w:jc w:val="both"/>
        <w:rPr>
          <w:rFonts w:ascii="Times New Roman" w:hAnsi="Times New Roman"/>
          <w:szCs w:val="22"/>
          <w:highlight w:val="yellow"/>
        </w:rPr>
      </w:pPr>
    </w:p>
    <w:p w14:paraId="7E9F9FEC" w14:textId="77777777" w:rsidR="0076264F" w:rsidRDefault="0076264F" w:rsidP="00324A0E">
      <w:pPr>
        <w:jc w:val="both"/>
        <w:rPr>
          <w:rFonts w:ascii="Times New Roman" w:hAnsi="Times New Roman"/>
          <w:szCs w:val="22"/>
        </w:rPr>
      </w:pPr>
    </w:p>
    <w:p w14:paraId="4136900C" w14:textId="0C981B44" w:rsidR="0076264F" w:rsidRDefault="0076264F" w:rsidP="00324A0E">
      <w:pPr>
        <w:jc w:val="both"/>
        <w:rPr>
          <w:rFonts w:ascii="Times New Roman" w:hAnsi="Times New Roman"/>
          <w:szCs w:val="22"/>
        </w:rPr>
      </w:pPr>
      <w:r>
        <w:lastRenderedPageBreak/>
        <w:t>Obveza sastavljanja financijskih izvještaja u sustavu proračuna propisana je člankom 139. Zakona o proračunu (Narodne novine, broj 144/21) dok su oblik, sadržaj, razdoblja za koja se sastavljaju te rokovi njihovog podnošenja propisani Pravilnikom o financijskom izvještavanju u proračunskom računovodstvu (Narodne Novine, broj 37/22).</w:t>
      </w:r>
      <w:r w:rsidR="006B7364">
        <w:t xml:space="preserve"> </w:t>
      </w:r>
    </w:p>
    <w:p w14:paraId="0FF6AA0B" w14:textId="5C9A36AD" w:rsidR="00324A0E" w:rsidRPr="00CC721F" w:rsidRDefault="00EF77E3" w:rsidP="00324A0E">
      <w:pPr>
        <w:jc w:val="both"/>
        <w:rPr>
          <w:rFonts w:ascii="Times New Roman" w:hAnsi="Times New Roman"/>
          <w:color w:val="231F20"/>
          <w:szCs w:val="22"/>
          <w:shd w:val="clear" w:color="auto" w:fill="FFFFFF"/>
        </w:rPr>
      </w:pPr>
      <w:r>
        <w:t xml:space="preserve">U skladu s odredbama navedenog Pravilnika </w:t>
      </w:r>
      <w:r w:rsidR="00324A0E" w:rsidRPr="00CC721F">
        <w:rPr>
          <w:rFonts w:ascii="Times New Roman" w:hAnsi="Times New Roman"/>
          <w:color w:val="231F20"/>
          <w:szCs w:val="22"/>
          <w:shd w:val="clear" w:color="auto" w:fill="FFFFFF"/>
        </w:rPr>
        <w:t>financijski izvještaji Općine Kostrena za razdoblje od 01. siječnja do 31. prosinca 202</w:t>
      </w:r>
      <w:r>
        <w:rPr>
          <w:rFonts w:ascii="Times New Roman" w:hAnsi="Times New Roman"/>
          <w:color w:val="231F20"/>
          <w:szCs w:val="22"/>
          <w:shd w:val="clear" w:color="auto" w:fill="FFFFFF"/>
        </w:rPr>
        <w:t>3</w:t>
      </w:r>
      <w:r w:rsidR="00324A0E" w:rsidRPr="00CC721F">
        <w:rPr>
          <w:rFonts w:ascii="Times New Roman" w:hAnsi="Times New Roman"/>
          <w:color w:val="231F20"/>
          <w:szCs w:val="22"/>
          <w:shd w:val="clear" w:color="auto" w:fill="FFFFFF"/>
        </w:rPr>
        <w:t>.g. nadopunjuju se bilješkama kako slijedi:</w:t>
      </w:r>
    </w:p>
    <w:p w14:paraId="04E61FE6" w14:textId="77777777" w:rsidR="00324A0E" w:rsidRDefault="00324A0E" w:rsidP="00324A0E">
      <w:pPr>
        <w:jc w:val="both"/>
        <w:rPr>
          <w:rFonts w:ascii="Times New Roman" w:hAnsi="Times New Roman"/>
          <w:color w:val="231F20"/>
          <w:szCs w:val="22"/>
          <w:shd w:val="clear" w:color="auto" w:fill="FFFFFF"/>
        </w:rPr>
      </w:pPr>
    </w:p>
    <w:p w14:paraId="0B625B01" w14:textId="77777777" w:rsidR="00324A0E" w:rsidRPr="00CC721F" w:rsidRDefault="00324A0E" w:rsidP="00324A0E">
      <w:pPr>
        <w:jc w:val="both"/>
        <w:rPr>
          <w:rFonts w:ascii="Times New Roman" w:hAnsi="Times New Roman"/>
          <w:color w:val="231F20"/>
          <w:szCs w:val="22"/>
          <w:shd w:val="clear" w:color="auto" w:fill="FFFFFF"/>
        </w:rPr>
      </w:pPr>
    </w:p>
    <w:p w14:paraId="5749DB6D" w14:textId="2E0B8CB3" w:rsidR="00324A0E" w:rsidRPr="00CC721F" w:rsidRDefault="00324A0E" w:rsidP="00324A0E">
      <w:pPr>
        <w:numPr>
          <w:ilvl w:val="0"/>
          <w:numId w:val="1"/>
        </w:numPr>
        <w:rPr>
          <w:rFonts w:ascii="Times New Roman" w:hAnsi="Times New Roman"/>
          <w:b/>
          <w:bCs/>
          <w:szCs w:val="22"/>
        </w:rPr>
      </w:pPr>
      <w:r w:rsidRPr="00CC721F">
        <w:rPr>
          <w:rFonts w:ascii="Times New Roman" w:hAnsi="Times New Roman"/>
          <w:b/>
          <w:bCs/>
          <w:szCs w:val="22"/>
        </w:rPr>
        <w:t>BILJEŠKE UZ IZVJEŠTAJ O PRIHODIMA, RASHODIMA, PRIMICIMA I IZDACIMA ZA 202</w:t>
      </w:r>
      <w:r w:rsidR="00EF77E3">
        <w:rPr>
          <w:rFonts w:ascii="Times New Roman" w:hAnsi="Times New Roman"/>
          <w:b/>
          <w:bCs/>
          <w:szCs w:val="22"/>
        </w:rPr>
        <w:t>3</w:t>
      </w:r>
      <w:r w:rsidRPr="00CC721F">
        <w:rPr>
          <w:rFonts w:ascii="Times New Roman" w:hAnsi="Times New Roman"/>
          <w:b/>
          <w:bCs/>
          <w:szCs w:val="22"/>
        </w:rPr>
        <w:t>.G.</w:t>
      </w:r>
    </w:p>
    <w:p w14:paraId="4773C8ED" w14:textId="77777777" w:rsidR="00324A0E" w:rsidRPr="00CC721F" w:rsidRDefault="00324A0E" w:rsidP="00324A0E">
      <w:pPr>
        <w:rPr>
          <w:rFonts w:ascii="Times New Roman" w:hAnsi="Times New Roman"/>
          <w:szCs w:val="22"/>
        </w:rPr>
      </w:pPr>
    </w:p>
    <w:p w14:paraId="2389B216" w14:textId="77777777" w:rsidR="00894EC0" w:rsidRDefault="00BB24B8" w:rsidP="00324A0E">
      <w:pPr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6</w:t>
      </w:r>
      <w:r w:rsidR="0040502F">
        <w:rPr>
          <w:rFonts w:ascii="Times New Roman" w:hAnsi="Times New Roman"/>
          <w:szCs w:val="22"/>
        </w:rPr>
        <w:t xml:space="preserve">142 – porez na </w:t>
      </w:r>
      <w:r w:rsidR="00E56DE2">
        <w:rPr>
          <w:rFonts w:ascii="Times New Roman" w:hAnsi="Times New Roman"/>
          <w:szCs w:val="22"/>
        </w:rPr>
        <w:t>potrošnju</w:t>
      </w:r>
      <w:r w:rsidR="00785BFF">
        <w:rPr>
          <w:rFonts w:ascii="Times New Roman" w:hAnsi="Times New Roman"/>
          <w:szCs w:val="22"/>
        </w:rPr>
        <w:t xml:space="preserve"> nije ostvaren u izvještajnom razdoblju iz razloga što je Općina Kostrena ukin</w:t>
      </w:r>
      <w:r w:rsidR="00CD1529">
        <w:rPr>
          <w:rFonts w:ascii="Times New Roman" w:hAnsi="Times New Roman"/>
          <w:szCs w:val="22"/>
        </w:rPr>
        <w:t xml:space="preserve">ula porez na potrošnju </w:t>
      </w:r>
      <w:r w:rsidR="008C7875">
        <w:rPr>
          <w:rFonts w:ascii="Times New Roman" w:hAnsi="Times New Roman"/>
          <w:szCs w:val="22"/>
        </w:rPr>
        <w:t xml:space="preserve">2020.g. </w:t>
      </w:r>
      <w:r w:rsidR="00894EC0">
        <w:rPr>
          <w:rFonts w:ascii="Times New Roman" w:hAnsi="Times New Roman"/>
          <w:szCs w:val="22"/>
        </w:rPr>
        <w:t>te nije uvela isti niti za period 2023.g. kao niti za 2024.g. Stoga je ostvarenje tog prihoda 0 u 2023.godini.</w:t>
      </w:r>
    </w:p>
    <w:p w14:paraId="112E5D47" w14:textId="77777777" w:rsidR="00A8644F" w:rsidRDefault="00A8644F" w:rsidP="00324A0E">
      <w:pPr>
        <w:jc w:val="both"/>
        <w:rPr>
          <w:rFonts w:ascii="Times New Roman" w:hAnsi="Times New Roman"/>
          <w:szCs w:val="22"/>
        </w:rPr>
      </w:pPr>
    </w:p>
    <w:p w14:paraId="5C56EA9E" w14:textId="235E68BA" w:rsidR="00BB24B8" w:rsidRDefault="00F67410" w:rsidP="00324A0E">
      <w:pPr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6331 </w:t>
      </w:r>
      <w:r w:rsidR="00BF666C">
        <w:rPr>
          <w:rFonts w:ascii="Times New Roman" w:hAnsi="Times New Roman"/>
          <w:szCs w:val="22"/>
        </w:rPr>
        <w:t>–</w:t>
      </w:r>
      <w:r>
        <w:rPr>
          <w:rFonts w:ascii="Times New Roman" w:hAnsi="Times New Roman"/>
          <w:szCs w:val="22"/>
        </w:rPr>
        <w:t xml:space="preserve"> </w:t>
      </w:r>
      <w:r w:rsidR="00BF666C">
        <w:rPr>
          <w:rFonts w:ascii="Times New Roman" w:hAnsi="Times New Roman"/>
          <w:szCs w:val="22"/>
        </w:rPr>
        <w:t>iznos od 56.412,50</w:t>
      </w:r>
      <w:r w:rsidR="007A724A">
        <w:rPr>
          <w:rFonts w:ascii="Times New Roman" w:hAnsi="Times New Roman"/>
          <w:szCs w:val="22"/>
        </w:rPr>
        <w:t xml:space="preserve"> </w:t>
      </w:r>
      <w:proofErr w:type="spellStart"/>
      <w:r w:rsidR="007A724A">
        <w:rPr>
          <w:rFonts w:ascii="Times New Roman" w:hAnsi="Times New Roman"/>
          <w:szCs w:val="22"/>
        </w:rPr>
        <w:t>eur</w:t>
      </w:r>
      <w:proofErr w:type="spellEnd"/>
      <w:r w:rsidR="00BF666C">
        <w:rPr>
          <w:rFonts w:ascii="Times New Roman" w:hAnsi="Times New Roman"/>
          <w:szCs w:val="22"/>
        </w:rPr>
        <w:t xml:space="preserve"> odnosi se na pomoći </w:t>
      </w:r>
      <w:r w:rsidR="003E7C8E">
        <w:rPr>
          <w:rFonts w:ascii="Times New Roman" w:hAnsi="Times New Roman"/>
          <w:szCs w:val="22"/>
        </w:rPr>
        <w:t xml:space="preserve">državnog proračuna na ime poticaja za dobrovoljno funkcionalno spajanje JLS-a (Model A – Zajedničko trgovačko društvo KD Autotrolej </w:t>
      </w:r>
      <w:proofErr w:type="spellStart"/>
      <w:r w:rsidR="003E7C8E">
        <w:rPr>
          <w:rFonts w:ascii="Times New Roman" w:hAnsi="Times New Roman"/>
          <w:szCs w:val="22"/>
        </w:rPr>
        <w:t>doo</w:t>
      </w:r>
      <w:proofErr w:type="spellEnd"/>
      <w:r w:rsidR="003E7C8E">
        <w:rPr>
          <w:rFonts w:ascii="Times New Roman" w:hAnsi="Times New Roman"/>
          <w:szCs w:val="22"/>
        </w:rPr>
        <w:t xml:space="preserve">). </w:t>
      </w:r>
      <w:r w:rsidR="00BD365F">
        <w:rPr>
          <w:rFonts w:ascii="Times New Roman" w:hAnsi="Times New Roman"/>
          <w:szCs w:val="22"/>
        </w:rPr>
        <w:t>Iznos od 10</w:t>
      </w:r>
      <w:r w:rsidR="00C037C8">
        <w:rPr>
          <w:rFonts w:ascii="Times New Roman" w:hAnsi="Times New Roman"/>
          <w:szCs w:val="22"/>
        </w:rPr>
        <w:t xml:space="preserve">.053,00 odnosi se na </w:t>
      </w:r>
      <w:r w:rsidR="00EE55A0">
        <w:rPr>
          <w:rFonts w:ascii="Times New Roman" w:hAnsi="Times New Roman"/>
          <w:szCs w:val="22"/>
        </w:rPr>
        <w:t>sredstva pomoći za fiskalnu održivost vrtića</w:t>
      </w:r>
      <w:r w:rsidR="00CD3BC6">
        <w:rPr>
          <w:rFonts w:ascii="Times New Roman" w:hAnsi="Times New Roman"/>
          <w:szCs w:val="22"/>
        </w:rPr>
        <w:t xml:space="preserve"> za pedagošku godinu 2023/2024. Iznos od 3.740,00 </w:t>
      </w:r>
      <w:proofErr w:type="spellStart"/>
      <w:r w:rsidR="00CD3BC6">
        <w:rPr>
          <w:rFonts w:ascii="Times New Roman" w:hAnsi="Times New Roman"/>
          <w:szCs w:val="22"/>
        </w:rPr>
        <w:t>eur</w:t>
      </w:r>
      <w:proofErr w:type="spellEnd"/>
      <w:r w:rsidR="00CD3BC6">
        <w:rPr>
          <w:rFonts w:ascii="Times New Roman" w:hAnsi="Times New Roman"/>
          <w:szCs w:val="22"/>
        </w:rPr>
        <w:t xml:space="preserve"> odnosi se na sredstva </w:t>
      </w:r>
      <w:r w:rsidR="009E63E3">
        <w:rPr>
          <w:rFonts w:ascii="Times New Roman" w:hAnsi="Times New Roman"/>
          <w:szCs w:val="22"/>
        </w:rPr>
        <w:t>pomoći od PGŽ Primorsko goranske za financiranje provođenja lokalnih izbora za manjine</w:t>
      </w:r>
      <w:r w:rsidR="00DD5265">
        <w:rPr>
          <w:rFonts w:ascii="Times New Roman" w:hAnsi="Times New Roman"/>
          <w:szCs w:val="22"/>
        </w:rPr>
        <w:t xml:space="preserve"> tijekom 2023.g.</w:t>
      </w:r>
      <w:r w:rsidR="004F6955">
        <w:rPr>
          <w:rFonts w:ascii="Times New Roman" w:hAnsi="Times New Roman"/>
          <w:szCs w:val="22"/>
        </w:rPr>
        <w:t xml:space="preserve">  </w:t>
      </w:r>
    </w:p>
    <w:p w14:paraId="3834263E" w14:textId="77777777" w:rsidR="004F6955" w:rsidRDefault="004F6955" w:rsidP="00324A0E">
      <w:pPr>
        <w:jc w:val="both"/>
        <w:rPr>
          <w:rFonts w:ascii="Times New Roman" w:hAnsi="Times New Roman"/>
          <w:szCs w:val="22"/>
        </w:rPr>
      </w:pPr>
    </w:p>
    <w:p w14:paraId="235D05A9" w14:textId="2B4AEBD7" w:rsidR="00F33419" w:rsidRDefault="00324A0E" w:rsidP="00F33419">
      <w:pPr>
        <w:jc w:val="both"/>
        <w:rPr>
          <w:rFonts w:ascii="Times New Roman" w:hAnsi="Times New Roman"/>
          <w:szCs w:val="22"/>
        </w:rPr>
      </w:pPr>
      <w:r w:rsidRPr="00CC721F">
        <w:rPr>
          <w:rFonts w:ascii="Times New Roman" w:hAnsi="Times New Roman"/>
          <w:szCs w:val="22"/>
        </w:rPr>
        <w:t>6332 – iznos</w:t>
      </w:r>
      <w:r w:rsidR="00F33419">
        <w:rPr>
          <w:rFonts w:ascii="Times New Roman" w:hAnsi="Times New Roman"/>
          <w:szCs w:val="22"/>
        </w:rPr>
        <w:t xml:space="preserve"> od 15.000 </w:t>
      </w:r>
      <w:proofErr w:type="spellStart"/>
      <w:r w:rsidR="00F33419">
        <w:rPr>
          <w:rFonts w:ascii="Times New Roman" w:hAnsi="Times New Roman"/>
          <w:szCs w:val="22"/>
        </w:rPr>
        <w:t>eur</w:t>
      </w:r>
      <w:proofErr w:type="spellEnd"/>
      <w:r w:rsidRPr="00CC721F">
        <w:rPr>
          <w:rFonts w:ascii="Times New Roman" w:hAnsi="Times New Roman"/>
          <w:szCs w:val="22"/>
        </w:rPr>
        <w:t xml:space="preserve"> se odnosi </w:t>
      </w:r>
      <w:r w:rsidR="00F33419" w:rsidRPr="00CC721F">
        <w:rPr>
          <w:rFonts w:ascii="Times New Roman" w:hAnsi="Times New Roman"/>
          <w:szCs w:val="22"/>
        </w:rPr>
        <w:t>na pomoći iz proračuna PGŽ za</w:t>
      </w:r>
      <w:r w:rsidR="00F33419">
        <w:rPr>
          <w:rFonts w:ascii="Times New Roman" w:hAnsi="Times New Roman"/>
          <w:szCs w:val="22"/>
        </w:rPr>
        <w:t xml:space="preserve"> sufinanciranje projekta rekonstrukcije otvorenog igrališta Osnovne škole Kostrena.</w:t>
      </w:r>
      <w:r w:rsidR="00617D56">
        <w:rPr>
          <w:rFonts w:ascii="Times New Roman" w:hAnsi="Times New Roman"/>
          <w:szCs w:val="22"/>
        </w:rPr>
        <w:t xml:space="preserve"> iznos od 12.449,48 </w:t>
      </w:r>
      <w:proofErr w:type="spellStart"/>
      <w:r w:rsidR="00617D56">
        <w:rPr>
          <w:rFonts w:ascii="Times New Roman" w:hAnsi="Times New Roman"/>
          <w:szCs w:val="22"/>
        </w:rPr>
        <w:t>eur</w:t>
      </w:r>
      <w:proofErr w:type="spellEnd"/>
      <w:r w:rsidR="003304A2">
        <w:rPr>
          <w:rFonts w:ascii="Times New Roman" w:hAnsi="Times New Roman"/>
          <w:szCs w:val="22"/>
        </w:rPr>
        <w:t xml:space="preserve"> odnosi </w:t>
      </w:r>
      <w:r w:rsidR="00EC07A7" w:rsidRPr="00CC721F">
        <w:rPr>
          <w:rFonts w:ascii="Times New Roman" w:hAnsi="Times New Roman"/>
          <w:szCs w:val="22"/>
        </w:rPr>
        <w:t xml:space="preserve">se na pomoći za projekt Kuća </w:t>
      </w:r>
      <w:proofErr w:type="spellStart"/>
      <w:r w:rsidR="00EC07A7" w:rsidRPr="00CC721F">
        <w:rPr>
          <w:rFonts w:ascii="Times New Roman" w:hAnsi="Times New Roman"/>
          <w:szCs w:val="22"/>
        </w:rPr>
        <w:t>kostrenskih</w:t>
      </w:r>
      <w:proofErr w:type="spellEnd"/>
      <w:r w:rsidR="00EC07A7" w:rsidRPr="00CC721F">
        <w:rPr>
          <w:rFonts w:ascii="Times New Roman" w:hAnsi="Times New Roman"/>
          <w:szCs w:val="22"/>
        </w:rPr>
        <w:t xml:space="preserve"> pomoraca koji se provodi putem ITU mehanizma</w:t>
      </w:r>
      <w:r w:rsidR="00EC07A7">
        <w:rPr>
          <w:rFonts w:ascii="Times New Roman" w:hAnsi="Times New Roman"/>
          <w:szCs w:val="22"/>
        </w:rPr>
        <w:t>, a sredstva</w:t>
      </w:r>
      <w:r w:rsidR="00741F6F">
        <w:rPr>
          <w:rFonts w:ascii="Times New Roman" w:hAnsi="Times New Roman"/>
          <w:szCs w:val="22"/>
        </w:rPr>
        <w:t xml:space="preserve"> Općini Kostrena</w:t>
      </w:r>
      <w:r w:rsidR="00EC07A7">
        <w:rPr>
          <w:rFonts w:ascii="Times New Roman" w:hAnsi="Times New Roman"/>
          <w:szCs w:val="22"/>
        </w:rPr>
        <w:t xml:space="preserve"> uplaćuje </w:t>
      </w:r>
      <w:r w:rsidR="00741F6F">
        <w:rPr>
          <w:rFonts w:ascii="Times New Roman" w:hAnsi="Times New Roman"/>
          <w:szCs w:val="22"/>
        </w:rPr>
        <w:t>G</w:t>
      </w:r>
      <w:r w:rsidR="00EC07A7">
        <w:rPr>
          <w:rFonts w:ascii="Times New Roman" w:hAnsi="Times New Roman"/>
          <w:szCs w:val="22"/>
        </w:rPr>
        <w:t>rad Rijeka</w:t>
      </w:r>
      <w:r w:rsidR="00741F6F">
        <w:rPr>
          <w:rFonts w:ascii="Times New Roman" w:hAnsi="Times New Roman"/>
          <w:szCs w:val="22"/>
        </w:rPr>
        <w:t>.</w:t>
      </w:r>
    </w:p>
    <w:p w14:paraId="43A86D90" w14:textId="42AEFAF0" w:rsidR="00F33419" w:rsidRDefault="00F33419" w:rsidP="00324A0E">
      <w:pPr>
        <w:jc w:val="both"/>
        <w:rPr>
          <w:rFonts w:ascii="Times New Roman" w:hAnsi="Times New Roman"/>
          <w:szCs w:val="22"/>
        </w:rPr>
      </w:pPr>
    </w:p>
    <w:p w14:paraId="4A77135F" w14:textId="15340793" w:rsidR="00E93B6B" w:rsidRDefault="00E93B6B" w:rsidP="00324A0E">
      <w:pPr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638</w:t>
      </w:r>
      <w:r w:rsidR="00327089">
        <w:rPr>
          <w:rFonts w:ascii="Times New Roman" w:hAnsi="Times New Roman"/>
          <w:szCs w:val="22"/>
        </w:rPr>
        <w:t xml:space="preserve">1- </w:t>
      </w:r>
      <w:r w:rsidR="00F26EB4">
        <w:rPr>
          <w:rFonts w:ascii="Times New Roman" w:hAnsi="Times New Roman"/>
          <w:szCs w:val="22"/>
        </w:rPr>
        <w:t>čitav iznos odnosi se na sredstva</w:t>
      </w:r>
      <w:r w:rsidR="00F26EB4" w:rsidRPr="00CC721F">
        <w:rPr>
          <w:rFonts w:ascii="Times New Roman" w:hAnsi="Times New Roman"/>
          <w:szCs w:val="22"/>
        </w:rPr>
        <w:t xml:space="preserve"> pomoći za provedbu projekta „Stori po svoju“</w:t>
      </w:r>
      <w:r w:rsidR="00F26EB4">
        <w:rPr>
          <w:rFonts w:ascii="Times New Roman" w:hAnsi="Times New Roman"/>
          <w:szCs w:val="22"/>
        </w:rPr>
        <w:t xml:space="preserve"> </w:t>
      </w:r>
    </w:p>
    <w:p w14:paraId="42F074DD" w14:textId="6BC9EBAA" w:rsidR="00327089" w:rsidRDefault="00327089" w:rsidP="00324A0E">
      <w:pPr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6382</w:t>
      </w:r>
      <w:r w:rsidR="00327E17">
        <w:rPr>
          <w:rFonts w:ascii="Times New Roman" w:hAnsi="Times New Roman"/>
          <w:szCs w:val="22"/>
        </w:rPr>
        <w:t xml:space="preserve"> </w:t>
      </w:r>
      <w:r w:rsidR="00B704A4">
        <w:rPr>
          <w:rFonts w:ascii="Times New Roman" w:hAnsi="Times New Roman"/>
          <w:szCs w:val="22"/>
        </w:rPr>
        <w:t>–</w:t>
      </w:r>
      <w:r w:rsidR="00327E17">
        <w:rPr>
          <w:rFonts w:ascii="Times New Roman" w:hAnsi="Times New Roman"/>
          <w:szCs w:val="22"/>
        </w:rPr>
        <w:t xml:space="preserve"> </w:t>
      </w:r>
      <w:r w:rsidR="00B704A4">
        <w:rPr>
          <w:rFonts w:ascii="Times New Roman" w:hAnsi="Times New Roman"/>
          <w:szCs w:val="22"/>
        </w:rPr>
        <w:t xml:space="preserve">čitav iznos </w:t>
      </w:r>
      <w:r w:rsidR="00B704A4" w:rsidRPr="00CC721F">
        <w:rPr>
          <w:rFonts w:ascii="Times New Roman" w:hAnsi="Times New Roman"/>
          <w:szCs w:val="22"/>
        </w:rPr>
        <w:t xml:space="preserve">odnosi se na pomoći za projekt Kuća </w:t>
      </w:r>
      <w:proofErr w:type="spellStart"/>
      <w:r w:rsidR="00B704A4" w:rsidRPr="00CC721F">
        <w:rPr>
          <w:rFonts w:ascii="Times New Roman" w:hAnsi="Times New Roman"/>
          <w:szCs w:val="22"/>
        </w:rPr>
        <w:t>kostrenskih</w:t>
      </w:r>
      <w:proofErr w:type="spellEnd"/>
      <w:r w:rsidR="00B704A4" w:rsidRPr="00CC721F">
        <w:rPr>
          <w:rFonts w:ascii="Times New Roman" w:hAnsi="Times New Roman"/>
          <w:szCs w:val="22"/>
        </w:rPr>
        <w:t xml:space="preserve"> pomoraca koji se provodi putem ITU mehanizma</w:t>
      </w:r>
    </w:p>
    <w:p w14:paraId="65DAC673" w14:textId="77777777" w:rsidR="00633562" w:rsidRDefault="00633562" w:rsidP="00324A0E">
      <w:pPr>
        <w:jc w:val="both"/>
        <w:rPr>
          <w:rFonts w:ascii="Times New Roman" w:hAnsi="Times New Roman"/>
          <w:szCs w:val="22"/>
        </w:rPr>
      </w:pPr>
    </w:p>
    <w:p w14:paraId="53234F06" w14:textId="77777777" w:rsidR="002D111D" w:rsidRDefault="002D111D" w:rsidP="002D111D">
      <w:pPr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6423 – prihodi od nefinancijske imovine bilježe povećanje u odnosu na isto razdoblje prethodne godine prvenstveno iz razloga što je općina u prvom tromjesečju 2023. g </w:t>
      </w:r>
      <w:proofErr w:type="spellStart"/>
      <w:r>
        <w:rPr>
          <w:rFonts w:ascii="Times New Roman" w:hAnsi="Times New Roman"/>
          <w:szCs w:val="22"/>
        </w:rPr>
        <w:t>uprihodovala</w:t>
      </w:r>
      <w:proofErr w:type="spellEnd"/>
      <w:r>
        <w:rPr>
          <w:rFonts w:ascii="Times New Roman" w:hAnsi="Times New Roman"/>
          <w:szCs w:val="22"/>
        </w:rPr>
        <w:t xml:space="preserve"> 24.795,94 EUR od  naknada za korištenje prostora elektrana s obzirom da je termoelektrana HEP-a na području općine Kostrena imala zabilježenu aktivnost proizvodnje električne energije, što u prethodnim razdobljima nije bio slučaj</w:t>
      </w:r>
    </w:p>
    <w:p w14:paraId="5BD23E6B" w14:textId="77777777" w:rsidR="009A0232" w:rsidRDefault="009A0232" w:rsidP="009A0232">
      <w:pPr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6429 -navedeni iznos odnosi se na </w:t>
      </w:r>
      <w:r w:rsidRPr="00797365">
        <w:rPr>
          <w:rFonts w:ascii="Times New Roman" w:hAnsi="Times New Roman"/>
          <w:szCs w:val="22"/>
        </w:rPr>
        <w:t>naknade za korištenje grobnih mjesta za novoizgrađeno groblje u Sv. Luciji.</w:t>
      </w:r>
    </w:p>
    <w:p w14:paraId="34E5813D" w14:textId="77777777" w:rsidR="00B704A4" w:rsidRDefault="00B704A4" w:rsidP="00324A0E">
      <w:pPr>
        <w:jc w:val="both"/>
        <w:rPr>
          <w:rFonts w:ascii="Times New Roman" w:hAnsi="Times New Roman"/>
          <w:szCs w:val="22"/>
        </w:rPr>
      </w:pPr>
    </w:p>
    <w:p w14:paraId="3064B6CF" w14:textId="77777777" w:rsidR="00324A0E" w:rsidRDefault="00324A0E" w:rsidP="00324A0E">
      <w:pPr>
        <w:jc w:val="both"/>
        <w:rPr>
          <w:rFonts w:ascii="Times New Roman" w:hAnsi="Times New Roman"/>
          <w:szCs w:val="22"/>
        </w:rPr>
      </w:pPr>
      <w:r w:rsidRPr="00CC721F">
        <w:rPr>
          <w:rFonts w:ascii="Times New Roman" w:hAnsi="Times New Roman"/>
          <w:szCs w:val="22"/>
        </w:rPr>
        <w:t>6526 – odnosi se na sredstva za razvoj (KD Autotrolej)</w:t>
      </w:r>
    </w:p>
    <w:p w14:paraId="05FECB98" w14:textId="77777777" w:rsidR="006254DD" w:rsidRDefault="006254DD" w:rsidP="00324A0E">
      <w:pPr>
        <w:jc w:val="both"/>
        <w:rPr>
          <w:rFonts w:ascii="Times New Roman" w:hAnsi="Times New Roman"/>
          <w:szCs w:val="22"/>
        </w:rPr>
      </w:pPr>
    </w:p>
    <w:p w14:paraId="44EC4816" w14:textId="77777777" w:rsidR="00FE018F" w:rsidRDefault="00FE018F" w:rsidP="00FE018F">
      <w:pPr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6632 – navedeni iznos odnosi se na knjiženje prijenosa vlasništva nekretnine „</w:t>
      </w:r>
      <w:proofErr w:type="spellStart"/>
      <w:r>
        <w:rPr>
          <w:rFonts w:ascii="Times New Roman" w:hAnsi="Times New Roman"/>
          <w:szCs w:val="22"/>
        </w:rPr>
        <w:t>Kostrenska</w:t>
      </w:r>
      <w:proofErr w:type="spellEnd"/>
      <w:r>
        <w:rPr>
          <w:rFonts w:ascii="Times New Roman" w:hAnsi="Times New Roman"/>
          <w:szCs w:val="22"/>
        </w:rPr>
        <w:t xml:space="preserve"> kuća“ koju je TZ Općine Kostrena prenijela u vlasništvo Općini Kostrena.  </w:t>
      </w:r>
    </w:p>
    <w:p w14:paraId="2DE1A7BA" w14:textId="77777777" w:rsidR="00FE018F" w:rsidRDefault="00FE018F" w:rsidP="00324A0E">
      <w:pPr>
        <w:jc w:val="both"/>
        <w:rPr>
          <w:rFonts w:ascii="Times New Roman" w:hAnsi="Times New Roman"/>
          <w:szCs w:val="22"/>
        </w:rPr>
      </w:pPr>
    </w:p>
    <w:p w14:paraId="5EDC1DD8" w14:textId="77777777" w:rsidR="009A4F72" w:rsidRDefault="009A4F72" w:rsidP="009A4F72">
      <w:pPr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311 – iznos za plaće zaposlenika bilježi povećanje u odnosu na isti period prethodne godine iz razloga što je sredinom 2022.g. došlo do povećanja osnovice plaće za zaposlene</w:t>
      </w:r>
    </w:p>
    <w:p w14:paraId="78974918" w14:textId="77777777" w:rsidR="009A4F72" w:rsidRDefault="009A4F72" w:rsidP="00324A0E">
      <w:pPr>
        <w:jc w:val="both"/>
        <w:rPr>
          <w:rFonts w:ascii="Times New Roman" w:hAnsi="Times New Roman"/>
          <w:szCs w:val="22"/>
        </w:rPr>
      </w:pPr>
    </w:p>
    <w:p w14:paraId="733E432E" w14:textId="77777777" w:rsidR="00AA2B17" w:rsidRDefault="00AA2B17" w:rsidP="00AA2B17">
      <w:pPr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321 – naknade troškova zaposlenima bilježe značajni porast u odnosu na prethodnu godinu iz razloga upućivanja dva djelatnika u Zagreb na edukaciju i polaganje ispita za prometno redarstvo u trajanju od 3 tjedna</w:t>
      </w:r>
    </w:p>
    <w:p w14:paraId="2CC44D5D" w14:textId="77777777" w:rsidR="00F70D2E" w:rsidRDefault="00F70D2E" w:rsidP="00AA2B17">
      <w:pPr>
        <w:jc w:val="both"/>
        <w:rPr>
          <w:rFonts w:ascii="Times New Roman" w:hAnsi="Times New Roman"/>
          <w:szCs w:val="22"/>
        </w:rPr>
      </w:pPr>
    </w:p>
    <w:p w14:paraId="7B7B6621" w14:textId="72E9D0E2" w:rsidR="00F70D2E" w:rsidRPr="00797365" w:rsidRDefault="00F70D2E" w:rsidP="00F70D2E">
      <w:pPr>
        <w:jc w:val="both"/>
        <w:rPr>
          <w:rFonts w:ascii="Times New Roman" w:hAnsi="Times New Roman"/>
          <w:szCs w:val="22"/>
        </w:rPr>
      </w:pPr>
      <w:r w:rsidRPr="00797365">
        <w:rPr>
          <w:rFonts w:ascii="Times New Roman" w:hAnsi="Times New Roman"/>
          <w:szCs w:val="22"/>
        </w:rPr>
        <w:t>3232 – troškovi tekućeg i investicijskog održavanja rastu u odnosu na prethodnu godinu iz razloga što je općina izgradila više novih objekata i proširila postojeće koji zahtijevaju veće troškove održavanja</w:t>
      </w:r>
      <w:r>
        <w:rPr>
          <w:rFonts w:ascii="Times New Roman" w:hAnsi="Times New Roman"/>
          <w:szCs w:val="22"/>
        </w:rPr>
        <w:t xml:space="preserve">, a ujedno je u ovom periodu provedeno tekuće održavanje nerazvrstanih cesta u iznosu  od </w:t>
      </w:r>
      <w:r w:rsidR="005C5739">
        <w:rPr>
          <w:rFonts w:ascii="Times New Roman" w:hAnsi="Times New Roman"/>
          <w:szCs w:val="22"/>
        </w:rPr>
        <w:t>394.858,93</w:t>
      </w:r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eur</w:t>
      </w:r>
      <w:proofErr w:type="spellEnd"/>
      <w:r>
        <w:rPr>
          <w:rFonts w:ascii="Times New Roman" w:hAnsi="Times New Roman"/>
          <w:szCs w:val="22"/>
        </w:rPr>
        <w:t xml:space="preserve">, Rekonstrukcija nogostupa prema rotoru </w:t>
      </w:r>
      <w:proofErr w:type="spellStart"/>
      <w:r>
        <w:rPr>
          <w:rFonts w:ascii="Times New Roman" w:hAnsi="Times New Roman"/>
          <w:szCs w:val="22"/>
        </w:rPr>
        <w:t>Šodići</w:t>
      </w:r>
      <w:proofErr w:type="spellEnd"/>
      <w:r>
        <w:rPr>
          <w:rFonts w:ascii="Times New Roman" w:hAnsi="Times New Roman"/>
          <w:szCs w:val="22"/>
        </w:rPr>
        <w:t xml:space="preserve">  u iznosu 143.934,53 </w:t>
      </w:r>
      <w:proofErr w:type="spellStart"/>
      <w:r>
        <w:rPr>
          <w:rFonts w:ascii="Times New Roman" w:hAnsi="Times New Roman"/>
          <w:szCs w:val="22"/>
        </w:rPr>
        <w:t>eur</w:t>
      </w:r>
      <w:proofErr w:type="spellEnd"/>
      <w:r>
        <w:rPr>
          <w:rFonts w:ascii="Times New Roman" w:hAnsi="Times New Roman"/>
          <w:szCs w:val="22"/>
        </w:rPr>
        <w:t>.</w:t>
      </w:r>
    </w:p>
    <w:p w14:paraId="60493334" w14:textId="77777777" w:rsidR="00AA2B17" w:rsidRPr="00CC721F" w:rsidRDefault="00AA2B17" w:rsidP="00324A0E">
      <w:pPr>
        <w:jc w:val="both"/>
        <w:rPr>
          <w:rFonts w:ascii="Times New Roman" w:hAnsi="Times New Roman"/>
          <w:szCs w:val="22"/>
        </w:rPr>
      </w:pPr>
    </w:p>
    <w:p w14:paraId="1E44946E" w14:textId="19267073" w:rsidR="00324A0E" w:rsidRDefault="00324A0E" w:rsidP="00324A0E">
      <w:pPr>
        <w:jc w:val="both"/>
        <w:rPr>
          <w:rFonts w:ascii="Times New Roman" w:hAnsi="Times New Roman"/>
          <w:szCs w:val="22"/>
        </w:rPr>
      </w:pPr>
      <w:r w:rsidRPr="00CC721F">
        <w:rPr>
          <w:rFonts w:ascii="Times New Roman" w:hAnsi="Times New Roman"/>
          <w:szCs w:val="22"/>
        </w:rPr>
        <w:lastRenderedPageBreak/>
        <w:t xml:space="preserve">3237 – </w:t>
      </w:r>
      <w:r w:rsidR="003F7130">
        <w:rPr>
          <w:rFonts w:ascii="Times New Roman" w:hAnsi="Times New Roman"/>
          <w:szCs w:val="22"/>
        </w:rPr>
        <w:t>značajno smanjenje</w:t>
      </w:r>
      <w:r w:rsidRPr="00CC721F">
        <w:rPr>
          <w:rFonts w:ascii="Times New Roman" w:hAnsi="Times New Roman"/>
          <w:szCs w:val="22"/>
        </w:rPr>
        <w:t xml:space="preserve"> u odnosu na </w:t>
      </w:r>
      <w:r w:rsidR="003F7130">
        <w:rPr>
          <w:rFonts w:ascii="Times New Roman" w:hAnsi="Times New Roman"/>
          <w:szCs w:val="22"/>
        </w:rPr>
        <w:t>2022</w:t>
      </w:r>
      <w:r w:rsidRPr="00CC721F">
        <w:rPr>
          <w:rFonts w:ascii="Times New Roman" w:hAnsi="Times New Roman"/>
          <w:szCs w:val="22"/>
        </w:rPr>
        <w:t xml:space="preserve"> godinu odnosi se na provođenje projekta „Stori po svoju“ koji se provod</w:t>
      </w:r>
      <w:r w:rsidR="00164CC5">
        <w:rPr>
          <w:rFonts w:ascii="Times New Roman" w:hAnsi="Times New Roman"/>
          <w:szCs w:val="22"/>
        </w:rPr>
        <w:t>ilo</w:t>
      </w:r>
      <w:r w:rsidRPr="00CC721F">
        <w:rPr>
          <w:rFonts w:ascii="Times New Roman" w:hAnsi="Times New Roman"/>
          <w:szCs w:val="22"/>
        </w:rPr>
        <w:t xml:space="preserve"> u 2022.g. i nosi u najvećem dijelu trošak Intelektualne i osobne usluge</w:t>
      </w:r>
      <w:r w:rsidR="00164CC5">
        <w:rPr>
          <w:rFonts w:ascii="Times New Roman" w:hAnsi="Times New Roman"/>
          <w:szCs w:val="22"/>
        </w:rPr>
        <w:t>.</w:t>
      </w:r>
    </w:p>
    <w:p w14:paraId="196D6E56" w14:textId="77777777" w:rsidR="00164CC5" w:rsidRPr="00CC721F" w:rsidRDefault="00164CC5" w:rsidP="00324A0E">
      <w:pPr>
        <w:jc w:val="both"/>
        <w:rPr>
          <w:rFonts w:ascii="Times New Roman" w:hAnsi="Times New Roman"/>
          <w:szCs w:val="22"/>
        </w:rPr>
      </w:pPr>
    </w:p>
    <w:p w14:paraId="6A095298" w14:textId="24D77F35" w:rsidR="003D2B41" w:rsidRDefault="00324A0E" w:rsidP="003D2B41">
      <w:pPr>
        <w:jc w:val="both"/>
        <w:rPr>
          <w:rFonts w:ascii="Times New Roman" w:hAnsi="Times New Roman"/>
          <w:szCs w:val="22"/>
        </w:rPr>
      </w:pPr>
      <w:r w:rsidRPr="00CC721F">
        <w:rPr>
          <w:rFonts w:ascii="Times New Roman" w:hAnsi="Times New Roman"/>
          <w:szCs w:val="22"/>
        </w:rPr>
        <w:t xml:space="preserve">3238 – </w:t>
      </w:r>
      <w:r w:rsidR="003D2B41">
        <w:rPr>
          <w:rFonts w:ascii="Times New Roman" w:hAnsi="Times New Roman"/>
          <w:szCs w:val="22"/>
        </w:rPr>
        <w:t>značajno smanjenje</w:t>
      </w:r>
      <w:r w:rsidR="003D2B41" w:rsidRPr="00CC721F">
        <w:rPr>
          <w:rFonts w:ascii="Times New Roman" w:hAnsi="Times New Roman"/>
          <w:szCs w:val="22"/>
        </w:rPr>
        <w:t xml:space="preserve"> u odnosu na </w:t>
      </w:r>
      <w:r w:rsidR="003D2B41">
        <w:rPr>
          <w:rFonts w:ascii="Times New Roman" w:hAnsi="Times New Roman"/>
          <w:szCs w:val="22"/>
        </w:rPr>
        <w:t>2022</w:t>
      </w:r>
      <w:r w:rsidR="003D2B41" w:rsidRPr="00CC721F">
        <w:rPr>
          <w:rFonts w:ascii="Times New Roman" w:hAnsi="Times New Roman"/>
          <w:szCs w:val="22"/>
        </w:rPr>
        <w:t xml:space="preserve"> godinu odnosi se na provođenje projekta</w:t>
      </w:r>
      <w:r w:rsidR="003D2B41">
        <w:rPr>
          <w:rFonts w:ascii="Times New Roman" w:hAnsi="Times New Roman"/>
          <w:szCs w:val="22"/>
        </w:rPr>
        <w:t xml:space="preserve"> </w:t>
      </w:r>
      <w:r w:rsidR="003D2B41" w:rsidRPr="00CC721F">
        <w:rPr>
          <w:rFonts w:ascii="Times New Roman" w:hAnsi="Times New Roman"/>
          <w:szCs w:val="22"/>
        </w:rPr>
        <w:t xml:space="preserve">Kuća </w:t>
      </w:r>
      <w:proofErr w:type="spellStart"/>
      <w:r w:rsidR="003D2B41" w:rsidRPr="00CC721F">
        <w:rPr>
          <w:rFonts w:ascii="Times New Roman" w:hAnsi="Times New Roman"/>
          <w:szCs w:val="22"/>
        </w:rPr>
        <w:t>kostrenskih</w:t>
      </w:r>
      <w:proofErr w:type="spellEnd"/>
      <w:r w:rsidR="003D2B41" w:rsidRPr="00CC721F">
        <w:rPr>
          <w:rFonts w:ascii="Times New Roman" w:hAnsi="Times New Roman"/>
          <w:szCs w:val="22"/>
        </w:rPr>
        <w:t xml:space="preserve"> pomoraca</w:t>
      </w:r>
      <w:r w:rsidR="003D2B41">
        <w:rPr>
          <w:rFonts w:ascii="Times New Roman" w:hAnsi="Times New Roman"/>
          <w:szCs w:val="22"/>
        </w:rPr>
        <w:t xml:space="preserve"> kod kojeg su se u 2022.g. nabavljale </w:t>
      </w:r>
      <w:r w:rsidR="003D2B41" w:rsidRPr="00CC721F">
        <w:rPr>
          <w:rFonts w:ascii="Times New Roman" w:hAnsi="Times New Roman"/>
          <w:szCs w:val="22"/>
        </w:rPr>
        <w:t>računalne usluge audio-video i 3 D animacije</w:t>
      </w:r>
      <w:r w:rsidR="003D2B41">
        <w:rPr>
          <w:rFonts w:ascii="Times New Roman" w:hAnsi="Times New Roman"/>
          <w:szCs w:val="22"/>
        </w:rPr>
        <w:t>.</w:t>
      </w:r>
    </w:p>
    <w:p w14:paraId="4FFEB3CD" w14:textId="77777777" w:rsidR="003D2B41" w:rsidRPr="00CC721F" w:rsidRDefault="003D2B41" w:rsidP="003D2B41">
      <w:pPr>
        <w:jc w:val="both"/>
        <w:rPr>
          <w:rFonts w:ascii="Times New Roman" w:hAnsi="Times New Roman"/>
          <w:szCs w:val="22"/>
        </w:rPr>
      </w:pPr>
    </w:p>
    <w:p w14:paraId="5A95C429" w14:textId="5F1F51E5" w:rsidR="00324A0E" w:rsidRDefault="00324A0E" w:rsidP="00324A0E">
      <w:pPr>
        <w:jc w:val="both"/>
        <w:rPr>
          <w:rFonts w:ascii="Times New Roman" w:hAnsi="Times New Roman"/>
          <w:bCs/>
          <w:szCs w:val="22"/>
        </w:rPr>
      </w:pPr>
      <w:r w:rsidRPr="00CC721F">
        <w:rPr>
          <w:rFonts w:ascii="Times New Roman" w:hAnsi="Times New Roman"/>
          <w:szCs w:val="22"/>
        </w:rPr>
        <w:t xml:space="preserve">3434 – </w:t>
      </w:r>
      <w:r w:rsidR="00C54B78">
        <w:rPr>
          <w:rFonts w:ascii="Times New Roman" w:hAnsi="Times New Roman"/>
          <w:szCs w:val="22"/>
        </w:rPr>
        <w:t>čitav iznos</w:t>
      </w:r>
      <w:r w:rsidRPr="00CC721F">
        <w:rPr>
          <w:rFonts w:ascii="Times New Roman" w:hAnsi="Times New Roman"/>
          <w:szCs w:val="22"/>
        </w:rPr>
        <w:t xml:space="preserve"> se odnosi na isplate </w:t>
      </w:r>
      <w:r w:rsidRPr="00CC721F">
        <w:rPr>
          <w:rFonts w:ascii="Times New Roman" w:hAnsi="Times New Roman"/>
          <w:bCs/>
          <w:szCs w:val="22"/>
        </w:rPr>
        <w:t>obveza po pravomoć</w:t>
      </w:r>
      <w:r w:rsidR="00983C5E">
        <w:rPr>
          <w:rFonts w:ascii="Times New Roman" w:hAnsi="Times New Roman"/>
          <w:bCs/>
          <w:szCs w:val="22"/>
        </w:rPr>
        <w:t>n</w:t>
      </w:r>
      <w:r w:rsidR="00C54B78">
        <w:rPr>
          <w:rFonts w:ascii="Times New Roman" w:hAnsi="Times New Roman"/>
          <w:bCs/>
          <w:szCs w:val="22"/>
        </w:rPr>
        <w:t>oj</w:t>
      </w:r>
      <w:r w:rsidRPr="00CC721F">
        <w:rPr>
          <w:rFonts w:ascii="Times New Roman" w:hAnsi="Times New Roman"/>
          <w:bCs/>
          <w:szCs w:val="22"/>
        </w:rPr>
        <w:t xml:space="preserve"> sudsk</w:t>
      </w:r>
      <w:r w:rsidR="00983C5E">
        <w:rPr>
          <w:rFonts w:ascii="Times New Roman" w:hAnsi="Times New Roman"/>
          <w:bCs/>
          <w:szCs w:val="22"/>
        </w:rPr>
        <w:t>oj</w:t>
      </w:r>
      <w:r w:rsidRPr="00CC721F">
        <w:rPr>
          <w:rFonts w:ascii="Times New Roman" w:hAnsi="Times New Roman"/>
          <w:bCs/>
          <w:szCs w:val="22"/>
        </w:rPr>
        <w:t xml:space="preserve"> presud</w:t>
      </w:r>
      <w:r w:rsidR="00983C5E">
        <w:rPr>
          <w:rFonts w:ascii="Times New Roman" w:hAnsi="Times New Roman"/>
          <w:bCs/>
          <w:szCs w:val="22"/>
        </w:rPr>
        <w:t>i</w:t>
      </w:r>
      <w:r w:rsidR="00C322F4">
        <w:rPr>
          <w:rFonts w:ascii="Times New Roman" w:hAnsi="Times New Roman"/>
          <w:bCs/>
          <w:szCs w:val="22"/>
        </w:rPr>
        <w:t xml:space="preserve"> u slučaju Delfin grupa</w:t>
      </w:r>
      <w:r w:rsidR="0099630B">
        <w:rPr>
          <w:rFonts w:ascii="Times New Roman" w:hAnsi="Times New Roman"/>
          <w:bCs/>
          <w:szCs w:val="22"/>
        </w:rPr>
        <w:t xml:space="preserve"> </w:t>
      </w:r>
      <w:proofErr w:type="spellStart"/>
      <w:r w:rsidR="0099630B">
        <w:rPr>
          <w:rFonts w:ascii="Times New Roman" w:hAnsi="Times New Roman"/>
          <w:bCs/>
          <w:szCs w:val="22"/>
        </w:rPr>
        <w:t>doo</w:t>
      </w:r>
      <w:proofErr w:type="spellEnd"/>
      <w:r w:rsidRPr="00CC721F">
        <w:rPr>
          <w:rFonts w:ascii="Times New Roman" w:hAnsi="Times New Roman"/>
          <w:bCs/>
          <w:szCs w:val="22"/>
        </w:rPr>
        <w:t xml:space="preserve"> i to</w:t>
      </w:r>
      <w:r w:rsidR="00D11C84">
        <w:rPr>
          <w:rFonts w:ascii="Times New Roman" w:hAnsi="Times New Roman"/>
          <w:bCs/>
          <w:szCs w:val="22"/>
        </w:rPr>
        <w:t xml:space="preserve"> obveza</w:t>
      </w:r>
      <w:r w:rsidRPr="00CC721F">
        <w:rPr>
          <w:rFonts w:ascii="Times New Roman" w:hAnsi="Times New Roman"/>
          <w:bCs/>
          <w:szCs w:val="22"/>
        </w:rPr>
        <w:t xml:space="preserve"> predmeta spora i pripadajućih parničnih troškova</w:t>
      </w:r>
      <w:r w:rsidR="00983C5E">
        <w:rPr>
          <w:rFonts w:ascii="Times New Roman" w:hAnsi="Times New Roman"/>
          <w:bCs/>
          <w:szCs w:val="22"/>
        </w:rPr>
        <w:t xml:space="preserve">. </w:t>
      </w:r>
    </w:p>
    <w:p w14:paraId="3A9FA970" w14:textId="77777777" w:rsidR="00D11C84" w:rsidRPr="00CC721F" w:rsidRDefault="00D11C84" w:rsidP="00324A0E">
      <w:pPr>
        <w:jc w:val="both"/>
        <w:rPr>
          <w:rFonts w:ascii="Times New Roman" w:hAnsi="Times New Roman"/>
          <w:bCs/>
          <w:szCs w:val="22"/>
        </w:rPr>
      </w:pPr>
    </w:p>
    <w:p w14:paraId="1E5F095D" w14:textId="3D86E0DF" w:rsidR="00C62882" w:rsidRDefault="00C62882" w:rsidP="00C62882">
      <w:pPr>
        <w:jc w:val="both"/>
        <w:rPr>
          <w:rFonts w:ascii="Times New Roman" w:hAnsi="Times New Roman"/>
          <w:szCs w:val="22"/>
        </w:rPr>
      </w:pPr>
      <w:r w:rsidRPr="00797365">
        <w:rPr>
          <w:rFonts w:ascii="Times New Roman" w:hAnsi="Times New Roman"/>
          <w:szCs w:val="22"/>
        </w:rPr>
        <w:t>3821 – iznos</w:t>
      </w:r>
      <w:r>
        <w:rPr>
          <w:rFonts w:ascii="Times New Roman" w:hAnsi="Times New Roman"/>
          <w:szCs w:val="22"/>
        </w:rPr>
        <w:t xml:space="preserve"> u visini </w:t>
      </w:r>
      <w:r w:rsidR="00425AA4">
        <w:rPr>
          <w:rFonts w:ascii="Times New Roman" w:hAnsi="Times New Roman"/>
          <w:szCs w:val="22"/>
        </w:rPr>
        <w:t>133.180,00</w:t>
      </w:r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eur</w:t>
      </w:r>
      <w:proofErr w:type="spellEnd"/>
      <w:r w:rsidRPr="00797365">
        <w:rPr>
          <w:rFonts w:ascii="Times New Roman" w:hAnsi="Times New Roman"/>
          <w:szCs w:val="22"/>
        </w:rPr>
        <w:t xml:space="preserve"> se</w:t>
      </w:r>
      <w:r>
        <w:rPr>
          <w:rFonts w:ascii="Times New Roman" w:hAnsi="Times New Roman"/>
          <w:szCs w:val="22"/>
        </w:rPr>
        <w:t xml:space="preserve"> </w:t>
      </w:r>
      <w:r w:rsidRPr="00797365">
        <w:rPr>
          <w:rFonts w:ascii="Times New Roman" w:hAnsi="Times New Roman"/>
          <w:szCs w:val="22"/>
        </w:rPr>
        <w:t>odnosi na kapitaln</w:t>
      </w:r>
      <w:r>
        <w:rPr>
          <w:rFonts w:ascii="Times New Roman" w:hAnsi="Times New Roman"/>
          <w:szCs w:val="22"/>
        </w:rPr>
        <w:t>u donaciju</w:t>
      </w:r>
      <w:r w:rsidRPr="00797365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 xml:space="preserve">Lučkoj upravi Bakar-Kraljevica-Kostrena, a iznos </w:t>
      </w:r>
      <w:r w:rsidR="00DD46FA">
        <w:rPr>
          <w:rFonts w:ascii="Times New Roman" w:hAnsi="Times New Roman"/>
          <w:szCs w:val="22"/>
        </w:rPr>
        <w:t>25.524,03</w:t>
      </w:r>
      <w:r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eur</w:t>
      </w:r>
      <w:proofErr w:type="spellEnd"/>
      <w:r>
        <w:rPr>
          <w:rFonts w:ascii="Times New Roman" w:hAnsi="Times New Roman"/>
          <w:szCs w:val="22"/>
        </w:rPr>
        <w:t xml:space="preserve"> se odnosi na kapitalnu donaciju crkvi Sv. Barbara</w:t>
      </w:r>
      <w:r w:rsidR="00DD46FA">
        <w:rPr>
          <w:rFonts w:ascii="Times New Roman" w:hAnsi="Times New Roman"/>
          <w:szCs w:val="22"/>
        </w:rPr>
        <w:t xml:space="preserve">, 15.000 </w:t>
      </w:r>
      <w:proofErr w:type="spellStart"/>
      <w:r w:rsidR="00DD46FA">
        <w:rPr>
          <w:rFonts w:ascii="Times New Roman" w:hAnsi="Times New Roman"/>
          <w:szCs w:val="22"/>
        </w:rPr>
        <w:t>eur</w:t>
      </w:r>
      <w:proofErr w:type="spellEnd"/>
      <w:r w:rsidR="00DD46FA">
        <w:rPr>
          <w:rFonts w:ascii="Times New Roman" w:hAnsi="Times New Roman"/>
          <w:szCs w:val="22"/>
        </w:rPr>
        <w:t xml:space="preserve"> donacija </w:t>
      </w:r>
      <w:r w:rsidR="00F30230">
        <w:rPr>
          <w:rFonts w:ascii="Times New Roman" w:hAnsi="Times New Roman"/>
          <w:szCs w:val="22"/>
        </w:rPr>
        <w:t xml:space="preserve">Nogometnom klubu Mladost iz Petrinje, 6.636,14 </w:t>
      </w:r>
      <w:proofErr w:type="spellStart"/>
      <w:r w:rsidR="00F30230">
        <w:rPr>
          <w:rFonts w:ascii="Times New Roman" w:hAnsi="Times New Roman"/>
          <w:szCs w:val="22"/>
        </w:rPr>
        <w:t>eur</w:t>
      </w:r>
      <w:proofErr w:type="spellEnd"/>
      <w:r w:rsidR="00F30230">
        <w:rPr>
          <w:rFonts w:ascii="Times New Roman" w:hAnsi="Times New Roman"/>
          <w:szCs w:val="22"/>
        </w:rPr>
        <w:t xml:space="preserve"> donacija OŠ Kostrena.</w:t>
      </w:r>
    </w:p>
    <w:p w14:paraId="506295BC" w14:textId="77777777" w:rsidR="00A55C78" w:rsidRDefault="00A55C78" w:rsidP="00A55C78">
      <w:pPr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3862 – iznos odgovara iznosu sredstava za razvoj (sa pozicije 6526) koja su knjižena na ovom kontu kao kapitalna pomoć Komunalnom društvu Autotrolej.</w:t>
      </w:r>
    </w:p>
    <w:p w14:paraId="40EC32C5" w14:textId="77777777" w:rsidR="00C62882" w:rsidRDefault="00C62882" w:rsidP="00C62882">
      <w:pPr>
        <w:jc w:val="both"/>
        <w:rPr>
          <w:rFonts w:ascii="Times New Roman" w:hAnsi="Times New Roman"/>
          <w:szCs w:val="22"/>
        </w:rPr>
      </w:pPr>
    </w:p>
    <w:p w14:paraId="4F3C048D" w14:textId="6C6BE061" w:rsidR="00324A0E" w:rsidRDefault="00324A0E" w:rsidP="00324A0E">
      <w:pPr>
        <w:jc w:val="both"/>
        <w:rPr>
          <w:rFonts w:ascii="Times New Roman" w:hAnsi="Times New Roman"/>
          <w:szCs w:val="22"/>
        </w:rPr>
      </w:pPr>
      <w:r w:rsidRPr="00CC721F">
        <w:rPr>
          <w:rFonts w:ascii="Times New Roman" w:hAnsi="Times New Roman"/>
          <w:szCs w:val="22"/>
        </w:rPr>
        <w:t>7111 – značajan</w:t>
      </w:r>
      <w:r w:rsidR="00AC6600">
        <w:rPr>
          <w:rFonts w:ascii="Times New Roman" w:hAnsi="Times New Roman"/>
          <w:szCs w:val="22"/>
        </w:rPr>
        <w:t xml:space="preserve"> pad prihoda</w:t>
      </w:r>
      <w:r w:rsidRPr="00CC721F">
        <w:rPr>
          <w:rFonts w:ascii="Times New Roman" w:hAnsi="Times New Roman"/>
          <w:szCs w:val="22"/>
        </w:rPr>
        <w:t xml:space="preserve"> je ostvar</w:t>
      </w:r>
      <w:r w:rsidR="00EF221A">
        <w:rPr>
          <w:rFonts w:ascii="Times New Roman" w:hAnsi="Times New Roman"/>
          <w:szCs w:val="22"/>
        </w:rPr>
        <w:t xml:space="preserve">en u odnosu na prethodnu godinu, jer je općina u 2022 ostvarila </w:t>
      </w:r>
      <w:r w:rsidR="00A13846">
        <w:rPr>
          <w:rFonts w:ascii="Times New Roman" w:hAnsi="Times New Roman"/>
          <w:szCs w:val="22"/>
        </w:rPr>
        <w:t>prodaju</w:t>
      </w:r>
      <w:r w:rsidRPr="00CC721F">
        <w:rPr>
          <w:rFonts w:ascii="Times New Roman" w:hAnsi="Times New Roman"/>
          <w:szCs w:val="22"/>
        </w:rPr>
        <w:t xml:space="preserve"> 4 terena u </w:t>
      </w:r>
      <w:proofErr w:type="spellStart"/>
      <w:r w:rsidRPr="00CC721F">
        <w:rPr>
          <w:rFonts w:ascii="Times New Roman" w:hAnsi="Times New Roman"/>
          <w:szCs w:val="22"/>
        </w:rPr>
        <w:t>Šubatima</w:t>
      </w:r>
      <w:proofErr w:type="spellEnd"/>
      <w:r w:rsidRPr="00CC721F">
        <w:rPr>
          <w:rFonts w:ascii="Times New Roman" w:hAnsi="Times New Roman"/>
          <w:szCs w:val="22"/>
        </w:rPr>
        <w:t xml:space="preserve"> i to po značajno višoj cijeni nego što je očekivano</w:t>
      </w:r>
    </w:p>
    <w:p w14:paraId="6E4E13F7" w14:textId="77777777" w:rsidR="00A13846" w:rsidRPr="00CC721F" w:rsidRDefault="00A13846" w:rsidP="00324A0E">
      <w:pPr>
        <w:jc w:val="both"/>
        <w:rPr>
          <w:rFonts w:ascii="Times New Roman" w:hAnsi="Times New Roman"/>
          <w:szCs w:val="22"/>
        </w:rPr>
      </w:pPr>
    </w:p>
    <w:p w14:paraId="5026066B" w14:textId="77777777" w:rsidR="002A74EA" w:rsidRDefault="002A74EA" w:rsidP="002A74EA">
      <w:pPr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4111 – iznos je u 2023.g. značajno manji prvenstveno iz razloga što je početkom 2022. godine izvršena kupnja zemljišta za gradnju novog vrtića u </w:t>
      </w:r>
      <w:proofErr w:type="spellStart"/>
      <w:r>
        <w:rPr>
          <w:rFonts w:ascii="Times New Roman" w:hAnsi="Times New Roman"/>
          <w:szCs w:val="22"/>
        </w:rPr>
        <w:t>Pavekima</w:t>
      </w:r>
      <w:proofErr w:type="spellEnd"/>
    </w:p>
    <w:p w14:paraId="2B3DCB2B" w14:textId="77777777" w:rsidR="002A74EA" w:rsidRDefault="002A74EA" w:rsidP="002A74EA">
      <w:pPr>
        <w:jc w:val="both"/>
        <w:rPr>
          <w:rFonts w:ascii="Times New Roman" w:hAnsi="Times New Roman"/>
          <w:szCs w:val="22"/>
        </w:rPr>
      </w:pPr>
    </w:p>
    <w:p w14:paraId="6B43D8DE" w14:textId="35A38EA5" w:rsidR="00F4674B" w:rsidRDefault="00F4674B" w:rsidP="00324A0E">
      <w:pPr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4212 – iznos u </w:t>
      </w:r>
      <w:r w:rsidRPr="00823022">
        <w:rPr>
          <w:rFonts w:ascii="Times New Roman" w:hAnsi="Times New Roman"/>
          <w:szCs w:val="22"/>
        </w:rPr>
        <w:t>2023.g. bilježi povećanje</w:t>
      </w:r>
      <w:r>
        <w:rPr>
          <w:rFonts w:ascii="Times New Roman" w:hAnsi="Times New Roman"/>
          <w:szCs w:val="22"/>
        </w:rPr>
        <w:t xml:space="preserve"> prvenstveno iz razloga provođenja projekta izgradnje Kuće </w:t>
      </w:r>
      <w:proofErr w:type="spellStart"/>
      <w:r>
        <w:rPr>
          <w:rFonts w:ascii="Times New Roman" w:hAnsi="Times New Roman"/>
          <w:szCs w:val="22"/>
        </w:rPr>
        <w:t>kostrenskih</w:t>
      </w:r>
      <w:proofErr w:type="spellEnd"/>
      <w:r>
        <w:rPr>
          <w:rFonts w:ascii="Times New Roman" w:hAnsi="Times New Roman"/>
          <w:szCs w:val="22"/>
        </w:rPr>
        <w:t xml:space="preserve"> pomoraca u 2023.g. u iznosu </w:t>
      </w:r>
      <w:r w:rsidR="00850937">
        <w:rPr>
          <w:rFonts w:ascii="Times New Roman" w:hAnsi="Times New Roman"/>
          <w:szCs w:val="22"/>
        </w:rPr>
        <w:t>238.901,06</w:t>
      </w:r>
      <w:r>
        <w:rPr>
          <w:rFonts w:ascii="Times New Roman" w:hAnsi="Times New Roman"/>
          <w:szCs w:val="22"/>
        </w:rPr>
        <w:t xml:space="preserve"> EUR te upisom vlasništva nad nekretninom </w:t>
      </w:r>
      <w:proofErr w:type="spellStart"/>
      <w:r>
        <w:rPr>
          <w:rFonts w:ascii="Times New Roman" w:hAnsi="Times New Roman"/>
          <w:szCs w:val="22"/>
        </w:rPr>
        <w:t>Kostrenska</w:t>
      </w:r>
      <w:proofErr w:type="spellEnd"/>
      <w:r>
        <w:rPr>
          <w:rFonts w:ascii="Times New Roman" w:hAnsi="Times New Roman"/>
          <w:szCs w:val="22"/>
        </w:rPr>
        <w:t xml:space="preserve"> kuća u iznosu 238.901,06 EUR</w:t>
      </w:r>
      <w:r w:rsidR="00850937">
        <w:rPr>
          <w:rFonts w:ascii="Times New Roman" w:hAnsi="Times New Roman"/>
          <w:szCs w:val="22"/>
        </w:rPr>
        <w:t xml:space="preserve">, izgradnja dječjeg vrtića </w:t>
      </w:r>
      <w:proofErr w:type="spellStart"/>
      <w:r w:rsidR="00850937">
        <w:rPr>
          <w:rFonts w:ascii="Times New Roman" w:hAnsi="Times New Roman"/>
          <w:szCs w:val="22"/>
        </w:rPr>
        <w:t>Paveki</w:t>
      </w:r>
      <w:proofErr w:type="spellEnd"/>
      <w:r w:rsidR="00850937">
        <w:rPr>
          <w:rFonts w:ascii="Times New Roman" w:hAnsi="Times New Roman"/>
          <w:szCs w:val="22"/>
        </w:rPr>
        <w:t xml:space="preserve"> 289.934,74 </w:t>
      </w:r>
      <w:proofErr w:type="spellStart"/>
      <w:r w:rsidR="00850937">
        <w:rPr>
          <w:rFonts w:ascii="Times New Roman" w:hAnsi="Times New Roman"/>
          <w:szCs w:val="22"/>
        </w:rPr>
        <w:t>eur</w:t>
      </w:r>
      <w:proofErr w:type="spellEnd"/>
      <w:r w:rsidR="00850937">
        <w:rPr>
          <w:rFonts w:ascii="Times New Roman" w:hAnsi="Times New Roman"/>
          <w:szCs w:val="22"/>
        </w:rPr>
        <w:t>.</w:t>
      </w:r>
    </w:p>
    <w:p w14:paraId="4E3E5B0C" w14:textId="77777777" w:rsidR="00F4674B" w:rsidRDefault="00F4674B" w:rsidP="00324A0E">
      <w:pPr>
        <w:jc w:val="both"/>
        <w:rPr>
          <w:rFonts w:ascii="Times New Roman" w:hAnsi="Times New Roman"/>
          <w:szCs w:val="22"/>
        </w:rPr>
      </w:pPr>
    </w:p>
    <w:p w14:paraId="7E2ED9B4" w14:textId="0F3E3D25" w:rsidR="00324A0E" w:rsidRDefault="00324A0E" w:rsidP="00324A0E">
      <w:pPr>
        <w:jc w:val="both"/>
        <w:rPr>
          <w:rFonts w:ascii="Times New Roman" w:hAnsi="Times New Roman"/>
          <w:szCs w:val="22"/>
        </w:rPr>
      </w:pPr>
      <w:r w:rsidRPr="00CC721F">
        <w:rPr>
          <w:rFonts w:ascii="Times New Roman" w:hAnsi="Times New Roman"/>
          <w:szCs w:val="22"/>
        </w:rPr>
        <w:t xml:space="preserve">4214 – najznačajniji iznos i to u visini </w:t>
      </w:r>
      <w:r w:rsidR="008531DF">
        <w:rPr>
          <w:rFonts w:ascii="Times New Roman" w:hAnsi="Times New Roman"/>
          <w:szCs w:val="22"/>
        </w:rPr>
        <w:t xml:space="preserve">324.502,80 </w:t>
      </w:r>
      <w:r w:rsidRPr="00CC721F">
        <w:rPr>
          <w:rFonts w:ascii="Times New Roman" w:hAnsi="Times New Roman"/>
          <w:szCs w:val="22"/>
        </w:rPr>
        <w:t>odnosi se na</w:t>
      </w:r>
      <w:r w:rsidR="008531DF">
        <w:rPr>
          <w:rFonts w:ascii="Times New Roman" w:hAnsi="Times New Roman"/>
          <w:szCs w:val="22"/>
        </w:rPr>
        <w:t xml:space="preserve"> Rekonstrukciju pomoćnog igrališta stadiona </w:t>
      </w:r>
      <w:proofErr w:type="spellStart"/>
      <w:r w:rsidR="008531DF">
        <w:rPr>
          <w:rFonts w:ascii="Times New Roman" w:hAnsi="Times New Roman"/>
          <w:szCs w:val="22"/>
        </w:rPr>
        <w:t>Žuknica</w:t>
      </w:r>
      <w:proofErr w:type="spellEnd"/>
      <w:r w:rsidR="00123053">
        <w:rPr>
          <w:rFonts w:ascii="Times New Roman" w:hAnsi="Times New Roman"/>
          <w:szCs w:val="22"/>
        </w:rPr>
        <w:t xml:space="preserve">, te 257.548,08 </w:t>
      </w:r>
      <w:proofErr w:type="spellStart"/>
      <w:r w:rsidR="00123053">
        <w:rPr>
          <w:rFonts w:ascii="Times New Roman" w:hAnsi="Times New Roman"/>
          <w:szCs w:val="22"/>
        </w:rPr>
        <w:t>eur</w:t>
      </w:r>
      <w:proofErr w:type="spellEnd"/>
      <w:r w:rsidR="00123053">
        <w:rPr>
          <w:rFonts w:ascii="Times New Roman" w:hAnsi="Times New Roman"/>
          <w:szCs w:val="22"/>
        </w:rPr>
        <w:t xml:space="preserve"> na završetak</w:t>
      </w:r>
      <w:r w:rsidRPr="00CC721F">
        <w:rPr>
          <w:rFonts w:ascii="Times New Roman" w:hAnsi="Times New Roman"/>
          <w:szCs w:val="22"/>
        </w:rPr>
        <w:t xml:space="preserve"> izgradnj</w:t>
      </w:r>
      <w:r w:rsidR="00123053">
        <w:rPr>
          <w:rFonts w:ascii="Times New Roman" w:hAnsi="Times New Roman"/>
          <w:szCs w:val="22"/>
        </w:rPr>
        <w:t>e</w:t>
      </w:r>
      <w:r w:rsidRPr="00CC721F">
        <w:rPr>
          <w:rFonts w:ascii="Times New Roman" w:hAnsi="Times New Roman"/>
          <w:szCs w:val="22"/>
        </w:rPr>
        <w:t xml:space="preserve"> vatrogasnog doma u </w:t>
      </w:r>
      <w:proofErr w:type="spellStart"/>
      <w:r w:rsidRPr="00CC721F">
        <w:rPr>
          <w:rFonts w:ascii="Times New Roman" w:hAnsi="Times New Roman"/>
          <w:szCs w:val="22"/>
        </w:rPr>
        <w:t>Pavekima</w:t>
      </w:r>
      <w:proofErr w:type="spellEnd"/>
      <w:r w:rsidRPr="00CC721F">
        <w:rPr>
          <w:rFonts w:ascii="Times New Roman" w:hAnsi="Times New Roman"/>
          <w:szCs w:val="22"/>
        </w:rPr>
        <w:t>.</w:t>
      </w:r>
    </w:p>
    <w:p w14:paraId="5C09E1D0" w14:textId="77777777" w:rsidR="00692D1A" w:rsidRPr="00CC721F" w:rsidRDefault="00692D1A" w:rsidP="00324A0E">
      <w:pPr>
        <w:jc w:val="both"/>
        <w:rPr>
          <w:rFonts w:ascii="Times New Roman" w:hAnsi="Times New Roman"/>
          <w:szCs w:val="22"/>
        </w:rPr>
      </w:pPr>
    </w:p>
    <w:p w14:paraId="78B6224A" w14:textId="65FA3A89" w:rsidR="00324A0E" w:rsidRDefault="00324A0E" w:rsidP="00324A0E">
      <w:pPr>
        <w:jc w:val="both"/>
        <w:rPr>
          <w:rFonts w:ascii="Times New Roman" w:hAnsi="Times New Roman"/>
          <w:szCs w:val="22"/>
        </w:rPr>
      </w:pPr>
      <w:r w:rsidRPr="00CC721F">
        <w:rPr>
          <w:rFonts w:ascii="Times New Roman" w:hAnsi="Times New Roman"/>
          <w:szCs w:val="22"/>
        </w:rPr>
        <w:t>4227 – iznos u 202</w:t>
      </w:r>
      <w:r w:rsidR="002B17A3">
        <w:rPr>
          <w:rFonts w:ascii="Times New Roman" w:hAnsi="Times New Roman"/>
          <w:szCs w:val="22"/>
        </w:rPr>
        <w:t>3</w:t>
      </w:r>
      <w:r w:rsidRPr="00CC721F">
        <w:rPr>
          <w:rFonts w:ascii="Times New Roman" w:hAnsi="Times New Roman"/>
          <w:szCs w:val="22"/>
        </w:rPr>
        <w:t xml:space="preserve">.g. bilježi značajno </w:t>
      </w:r>
      <w:r w:rsidR="002B17A3">
        <w:rPr>
          <w:rFonts w:ascii="Times New Roman" w:hAnsi="Times New Roman"/>
          <w:szCs w:val="22"/>
        </w:rPr>
        <w:t>smanjenje</w:t>
      </w:r>
      <w:r w:rsidRPr="00CC721F">
        <w:rPr>
          <w:rFonts w:ascii="Times New Roman" w:hAnsi="Times New Roman"/>
          <w:szCs w:val="22"/>
        </w:rPr>
        <w:t xml:space="preserve"> prvenstveno iz razloga provođenja projekta nabavke spremnika za odvojeno prikupljanje otpada u 2022.g. </w:t>
      </w:r>
    </w:p>
    <w:p w14:paraId="06104B43" w14:textId="77777777" w:rsidR="002B17A3" w:rsidRPr="00CC721F" w:rsidRDefault="002B17A3" w:rsidP="00324A0E">
      <w:pPr>
        <w:jc w:val="both"/>
        <w:rPr>
          <w:rFonts w:ascii="Times New Roman" w:hAnsi="Times New Roman"/>
          <w:szCs w:val="22"/>
        </w:rPr>
      </w:pPr>
    </w:p>
    <w:p w14:paraId="63FCE33B" w14:textId="5100EFA9" w:rsidR="00324A0E" w:rsidRDefault="00324A0E" w:rsidP="00324A0E">
      <w:pPr>
        <w:jc w:val="both"/>
        <w:rPr>
          <w:rFonts w:ascii="Times New Roman" w:hAnsi="Times New Roman"/>
          <w:bCs/>
          <w:szCs w:val="22"/>
        </w:rPr>
      </w:pPr>
      <w:r w:rsidRPr="00B626CB">
        <w:rPr>
          <w:rFonts w:ascii="Times New Roman" w:hAnsi="Times New Roman"/>
          <w:bCs/>
          <w:szCs w:val="22"/>
        </w:rPr>
        <w:t>5422 –</w:t>
      </w:r>
      <w:r w:rsidRPr="00CC721F">
        <w:rPr>
          <w:rFonts w:ascii="Times New Roman" w:hAnsi="Times New Roman"/>
          <w:bCs/>
          <w:szCs w:val="22"/>
        </w:rPr>
        <w:t xml:space="preserve"> </w:t>
      </w:r>
      <w:r w:rsidR="00B626CB">
        <w:rPr>
          <w:rFonts w:ascii="Times New Roman" w:hAnsi="Times New Roman"/>
          <w:bCs/>
          <w:szCs w:val="22"/>
        </w:rPr>
        <w:t>odnosi se na</w:t>
      </w:r>
      <w:r w:rsidRPr="00CC721F">
        <w:rPr>
          <w:rFonts w:ascii="Times New Roman" w:hAnsi="Times New Roman"/>
          <w:bCs/>
          <w:szCs w:val="22"/>
        </w:rPr>
        <w:t xml:space="preserve"> otplat</w:t>
      </w:r>
      <w:r w:rsidR="00B626CB">
        <w:rPr>
          <w:rFonts w:ascii="Times New Roman" w:hAnsi="Times New Roman"/>
          <w:bCs/>
          <w:szCs w:val="22"/>
        </w:rPr>
        <w:t>u</w:t>
      </w:r>
      <w:r w:rsidRPr="00CC721F">
        <w:rPr>
          <w:rFonts w:ascii="Times New Roman" w:hAnsi="Times New Roman"/>
          <w:bCs/>
          <w:szCs w:val="22"/>
        </w:rPr>
        <w:t xml:space="preserve"> kredita odobrenog od HBOR-a, ESIF kredit koji se koristio za financiranje projekta Energetska obnova vrtića Zlatna Ribica.</w:t>
      </w:r>
    </w:p>
    <w:p w14:paraId="5B343C7C" w14:textId="77777777" w:rsidR="00A8644F" w:rsidRPr="00CC721F" w:rsidRDefault="00A8644F" w:rsidP="00324A0E">
      <w:pPr>
        <w:jc w:val="both"/>
        <w:rPr>
          <w:rFonts w:ascii="Times New Roman" w:hAnsi="Times New Roman"/>
          <w:bCs/>
          <w:szCs w:val="22"/>
        </w:rPr>
      </w:pPr>
    </w:p>
    <w:p w14:paraId="77A62BCB" w14:textId="2D8145D1" w:rsidR="00324A0E" w:rsidRPr="00CC721F" w:rsidRDefault="00324A0E" w:rsidP="00324A0E">
      <w:pPr>
        <w:jc w:val="both"/>
        <w:rPr>
          <w:rFonts w:ascii="Times New Roman" w:hAnsi="Times New Roman"/>
          <w:bCs/>
          <w:szCs w:val="22"/>
        </w:rPr>
      </w:pPr>
      <w:r w:rsidRPr="00CC721F">
        <w:rPr>
          <w:rFonts w:ascii="Times New Roman" w:hAnsi="Times New Roman"/>
          <w:bCs/>
          <w:szCs w:val="22"/>
        </w:rPr>
        <w:t xml:space="preserve">5443 – </w:t>
      </w:r>
      <w:r w:rsidR="00B626CB">
        <w:rPr>
          <w:rFonts w:ascii="Times New Roman" w:hAnsi="Times New Roman"/>
          <w:bCs/>
          <w:szCs w:val="22"/>
        </w:rPr>
        <w:t>odnosi se na otplatu</w:t>
      </w:r>
      <w:r w:rsidRPr="00CC721F">
        <w:rPr>
          <w:rFonts w:ascii="Times New Roman" w:hAnsi="Times New Roman"/>
          <w:bCs/>
          <w:szCs w:val="22"/>
        </w:rPr>
        <w:t xml:space="preserve"> kredita odobrenog od PBZ-a, a </w:t>
      </w:r>
      <w:r w:rsidRPr="00CC721F">
        <w:rPr>
          <w:rFonts w:ascii="Times New Roman" w:hAnsi="Times New Roman"/>
          <w:szCs w:val="22"/>
        </w:rPr>
        <w:t xml:space="preserve">za </w:t>
      </w:r>
      <w:r w:rsidRPr="00CC721F">
        <w:rPr>
          <w:rFonts w:ascii="Times New Roman" w:hAnsi="Times New Roman"/>
          <w:color w:val="000000"/>
          <w:szCs w:val="22"/>
          <w:shd w:val="clear" w:color="auto" w:fill="FFFFFF"/>
        </w:rPr>
        <w:t xml:space="preserve">provedbu kapitalnih projekata </w:t>
      </w:r>
      <w:r w:rsidRPr="00CC721F">
        <w:rPr>
          <w:rFonts w:ascii="Times New Roman" w:hAnsi="Times New Roman"/>
          <w:bCs/>
          <w:szCs w:val="22"/>
        </w:rPr>
        <w:t>„DRUŠTVENO VATROGASNI DOM U PAVEKIMA“ i „REKONSTRUKCIJA POMOĆNOG IGRALIŠTA STADIONA U ŽUKNICI“</w:t>
      </w:r>
    </w:p>
    <w:p w14:paraId="3CEAF106" w14:textId="77777777" w:rsidR="00324A0E" w:rsidRPr="00CC721F" w:rsidRDefault="00324A0E" w:rsidP="00324A0E">
      <w:pPr>
        <w:jc w:val="both"/>
        <w:rPr>
          <w:rFonts w:ascii="Times New Roman" w:hAnsi="Times New Roman"/>
          <w:szCs w:val="22"/>
        </w:rPr>
      </w:pPr>
    </w:p>
    <w:p w14:paraId="0ABD4E15" w14:textId="77777777" w:rsidR="00324A0E" w:rsidRPr="00CC721F" w:rsidRDefault="00324A0E" w:rsidP="00324A0E">
      <w:pPr>
        <w:jc w:val="both"/>
        <w:rPr>
          <w:rFonts w:ascii="Times New Roman" w:hAnsi="Times New Roman"/>
          <w:szCs w:val="22"/>
        </w:rPr>
      </w:pPr>
    </w:p>
    <w:p w14:paraId="1B693E9E" w14:textId="77777777" w:rsidR="00324A0E" w:rsidRPr="00CC721F" w:rsidRDefault="00324A0E" w:rsidP="00324A0E">
      <w:pPr>
        <w:jc w:val="both"/>
        <w:rPr>
          <w:rFonts w:ascii="Times New Roman" w:hAnsi="Times New Roman"/>
          <w:color w:val="231F20"/>
          <w:szCs w:val="22"/>
          <w:shd w:val="clear" w:color="auto" w:fill="FFFFFF"/>
        </w:rPr>
      </w:pPr>
    </w:p>
    <w:p w14:paraId="2F93F5B6" w14:textId="77777777" w:rsidR="00324A0E" w:rsidRPr="00CC721F" w:rsidRDefault="00324A0E" w:rsidP="00324A0E">
      <w:pPr>
        <w:jc w:val="both"/>
        <w:rPr>
          <w:rFonts w:ascii="Times New Roman" w:hAnsi="Times New Roman"/>
          <w:color w:val="231F20"/>
          <w:szCs w:val="22"/>
          <w:shd w:val="clear" w:color="auto" w:fill="FFFFFF"/>
        </w:rPr>
      </w:pPr>
    </w:p>
    <w:p w14:paraId="5A461770" w14:textId="77777777" w:rsidR="00324A0E" w:rsidRPr="00CC721F" w:rsidRDefault="00324A0E" w:rsidP="00324A0E">
      <w:pPr>
        <w:numPr>
          <w:ilvl w:val="0"/>
          <w:numId w:val="1"/>
        </w:numPr>
        <w:jc w:val="both"/>
        <w:rPr>
          <w:rFonts w:ascii="Times New Roman" w:hAnsi="Times New Roman"/>
          <w:b/>
          <w:bCs/>
          <w:color w:val="231F20"/>
          <w:szCs w:val="22"/>
          <w:shd w:val="clear" w:color="auto" w:fill="FFFFFF"/>
        </w:rPr>
      </w:pPr>
      <w:r w:rsidRPr="00CC721F">
        <w:rPr>
          <w:rFonts w:ascii="Times New Roman" w:hAnsi="Times New Roman"/>
          <w:b/>
          <w:bCs/>
          <w:color w:val="231F20"/>
          <w:szCs w:val="22"/>
          <w:shd w:val="clear" w:color="auto" w:fill="FFFFFF"/>
        </w:rPr>
        <w:t>BILJEŠKE UZ BILANCU</w:t>
      </w:r>
    </w:p>
    <w:p w14:paraId="4DFE1919" w14:textId="77777777" w:rsidR="00324A0E" w:rsidRPr="00CC721F" w:rsidRDefault="00324A0E" w:rsidP="00324A0E">
      <w:pPr>
        <w:jc w:val="both"/>
        <w:rPr>
          <w:rFonts w:ascii="Times New Roman" w:hAnsi="Times New Roman"/>
          <w:szCs w:val="22"/>
        </w:rPr>
      </w:pPr>
    </w:p>
    <w:p w14:paraId="2815C620" w14:textId="77777777" w:rsidR="00324A0E" w:rsidRPr="00CC721F" w:rsidRDefault="00324A0E" w:rsidP="00324A0E">
      <w:pPr>
        <w:jc w:val="both"/>
        <w:rPr>
          <w:rFonts w:ascii="Times New Roman" w:hAnsi="Times New Roman"/>
          <w:szCs w:val="22"/>
        </w:rPr>
      </w:pPr>
    </w:p>
    <w:p w14:paraId="665E7EA2" w14:textId="77777777" w:rsidR="00324A0E" w:rsidRPr="00CC721F" w:rsidRDefault="00324A0E" w:rsidP="00324A0E">
      <w:pPr>
        <w:jc w:val="both"/>
        <w:rPr>
          <w:rFonts w:ascii="Times New Roman" w:hAnsi="Times New Roman"/>
          <w:szCs w:val="22"/>
        </w:rPr>
      </w:pPr>
      <w:r w:rsidRPr="00315553">
        <w:rPr>
          <w:rFonts w:ascii="Times New Roman" w:hAnsi="Times New Roman"/>
          <w:szCs w:val="22"/>
        </w:rPr>
        <w:t>Najznačajnije povećanje vidljivo je na :</w:t>
      </w:r>
    </w:p>
    <w:p w14:paraId="07DEE366" w14:textId="4C065D38" w:rsidR="00B71D63" w:rsidRDefault="00324A0E" w:rsidP="00324A0E">
      <w:pPr>
        <w:jc w:val="both"/>
        <w:rPr>
          <w:rFonts w:ascii="Times New Roman" w:hAnsi="Times New Roman"/>
          <w:szCs w:val="22"/>
        </w:rPr>
      </w:pPr>
      <w:r w:rsidRPr="00CC721F">
        <w:rPr>
          <w:rFonts w:ascii="Times New Roman" w:hAnsi="Times New Roman"/>
          <w:szCs w:val="22"/>
        </w:rPr>
        <w:t>021</w:t>
      </w:r>
      <w:r w:rsidR="00FF0ECC">
        <w:rPr>
          <w:rFonts w:ascii="Times New Roman" w:hAnsi="Times New Roman"/>
          <w:szCs w:val="22"/>
        </w:rPr>
        <w:t>2</w:t>
      </w:r>
      <w:r w:rsidRPr="00CC721F">
        <w:rPr>
          <w:rFonts w:ascii="Times New Roman" w:hAnsi="Times New Roman"/>
          <w:szCs w:val="22"/>
        </w:rPr>
        <w:t xml:space="preserve">- iz razloga što </w:t>
      </w:r>
      <w:r w:rsidR="00B71D63">
        <w:rPr>
          <w:rFonts w:ascii="Times New Roman" w:hAnsi="Times New Roman"/>
          <w:szCs w:val="22"/>
        </w:rPr>
        <w:t>su</w:t>
      </w:r>
      <w:r w:rsidRPr="00CC721F">
        <w:rPr>
          <w:rFonts w:ascii="Times New Roman" w:hAnsi="Times New Roman"/>
          <w:szCs w:val="22"/>
        </w:rPr>
        <w:t xml:space="preserve"> u imovinu upisan</w:t>
      </w:r>
      <w:r w:rsidR="00B71D63">
        <w:rPr>
          <w:rFonts w:ascii="Times New Roman" w:hAnsi="Times New Roman"/>
          <w:szCs w:val="22"/>
        </w:rPr>
        <w:t>i</w:t>
      </w:r>
      <w:r w:rsidRPr="00CC721F">
        <w:rPr>
          <w:rFonts w:ascii="Times New Roman" w:hAnsi="Times New Roman"/>
          <w:szCs w:val="22"/>
        </w:rPr>
        <w:t xml:space="preserve"> </w:t>
      </w:r>
      <w:r w:rsidR="00B71D63">
        <w:rPr>
          <w:rFonts w:ascii="Times New Roman" w:hAnsi="Times New Roman"/>
          <w:szCs w:val="22"/>
        </w:rPr>
        <w:t>projekt</w:t>
      </w:r>
      <w:r w:rsidR="00B71D63">
        <w:rPr>
          <w:rFonts w:ascii="Times New Roman" w:hAnsi="Times New Roman"/>
          <w:szCs w:val="22"/>
        </w:rPr>
        <w:t>i</w:t>
      </w:r>
      <w:r w:rsidR="00B71D63">
        <w:rPr>
          <w:rFonts w:ascii="Times New Roman" w:hAnsi="Times New Roman"/>
          <w:szCs w:val="22"/>
        </w:rPr>
        <w:t xml:space="preserve"> izgradnje Kuće </w:t>
      </w:r>
      <w:proofErr w:type="spellStart"/>
      <w:r w:rsidR="00B71D63">
        <w:rPr>
          <w:rFonts w:ascii="Times New Roman" w:hAnsi="Times New Roman"/>
          <w:szCs w:val="22"/>
        </w:rPr>
        <w:t>kostrenskih</w:t>
      </w:r>
      <w:proofErr w:type="spellEnd"/>
      <w:r w:rsidR="00B71D63">
        <w:rPr>
          <w:rFonts w:ascii="Times New Roman" w:hAnsi="Times New Roman"/>
          <w:szCs w:val="22"/>
        </w:rPr>
        <w:t xml:space="preserve"> pomoraca te upis vlasništva nad nekretninom </w:t>
      </w:r>
      <w:proofErr w:type="spellStart"/>
      <w:r w:rsidR="00B71D63">
        <w:rPr>
          <w:rFonts w:ascii="Times New Roman" w:hAnsi="Times New Roman"/>
          <w:szCs w:val="22"/>
        </w:rPr>
        <w:t>Kostrenska</w:t>
      </w:r>
      <w:proofErr w:type="spellEnd"/>
      <w:r w:rsidR="00B71D63">
        <w:rPr>
          <w:rFonts w:ascii="Times New Roman" w:hAnsi="Times New Roman"/>
          <w:szCs w:val="22"/>
        </w:rPr>
        <w:t xml:space="preserve"> kuća, </w:t>
      </w:r>
    </w:p>
    <w:p w14:paraId="672B29D3" w14:textId="77777777" w:rsidR="007A0ACA" w:rsidRDefault="007A0ACA" w:rsidP="00324A0E">
      <w:pPr>
        <w:jc w:val="both"/>
        <w:rPr>
          <w:rFonts w:ascii="Times New Roman" w:hAnsi="Times New Roman"/>
          <w:szCs w:val="22"/>
        </w:rPr>
      </w:pPr>
    </w:p>
    <w:p w14:paraId="6095B345" w14:textId="2A0D9C1F" w:rsidR="00324A0E" w:rsidRPr="00CC721F" w:rsidRDefault="00324A0E" w:rsidP="00324A0E">
      <w:pPr>
        <w:jc w:val="both"/>
        <w:rPr>
          <w:rFonts w:ascii="Times New Roman" w:hAnsi="Times New Roman"/>
          <w:szCs w:val="22"/>
        </w:rPr>
      </w:pPr>
      <w:r w:rsidRPr="00CC721F">
        <w:rPr>
          <w:rFonts w:ascii="Times New Roman" w:hAnsi="Times New Roman"/>
          <w:szCs w:val="22"/>
        </w:rPr>
        <w:t xml:space="preserve">051 – najveći građevinski objekt u pripremi </w:t>
      </w:r>
      <w:r w:rsidR="00826538">
        <w:rPr>
          <w:rFonts w:ascii="Times New Roman" w:hAnsi="Times New Roman"/>
          <w:szCs w:val="22"/>
        </w:rPr>
        <w:t xml:space="preserve">je Projekt Dječji vrtić </w:t>
      </w:r>
      <w:proofErr w:type="spellStart"/>
      <w:r w:rsidR="00826538">
        <w:rPr>
          <w:rFonts w:ascii="Times New Roman" w:hAnsi="Times New Roman"/>
          <w:szCs w:val="22"/>
        </w:rPr>
        <w:t>Paveki</w:t>
      </w:r>
      <w:proofErr w:type="spellEnd"/>
    </w:p>
    <w:p w14:paraId="6A0B362E" w14:textId="77777777" w:rsidR="00324A0E" w:rsidRPr="00CC721F" w:rsidRDefault="00324A0E" w:rsidP="00324A0E">
      <w:pPr>
        <w:jc w:val="both"/>
        <w:rPr>
          <w:rFonts w:ascii="Times New Roman" w:hAnsi="Times New Roman"/>
          <w:szCs w:val="22"/>
        </w:rPr>
      </w:pPr>
    </w:p>
    <w:p w14:paraId="00D29303" w14:textId="686CEE07" w:rsidR="00112BBA" w:rsidRPr="00337CE2" w:rsidRDefault="00325C56" w:rsidP="00112BBA">
      <w:pPr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Iznos razlike </w:t>
      </w:r>
      <w:r w:rsidR="00EE101D">
        <w:rPr>
          <w:rFonts w:ascii="Times New Roman" w:hAnsi="Times New Roman"/>
          <w:szCs w:val="22"/>
        </w:rPr>
        <w:t xml:space="preserve"> između ukupne vrijednosti imovine te ukupne vrijednosti </w:t>
      </w:r>
      <w:r w:rsidR="00C94CD6">
        <w:rPr>
          <w:rFonts w:ascii="Times New Roman" w:hAnsi="Times New Roman"/>
          <w:szCs w:val="22"/>
        </w:rPr>
        <w:t xml:space="preserve">obaveza i vlastitih izvora u bilanci na dan 1.1.2023.g. nastao uslijed preračunavanja </w:t>
      </w:r>
      <w:r w:rsidR="006D1AB0">
        <w:rPr>
          <w:rFonts w:ascii="Times New Roman" w:hAnsi="Times New Roman"/>
          <w:szCs w:val="22"/>
        </w:rPr>
        <w:t xml:space="preserve">kuna u euro iskazan je </w:t>
      </w:r>
      <w:r w:rsidR="00112BBA">
        <w:rPr>
          <w:rFonts w:ascii="Times New Roman" w:hAnsi="Times New Roman"/>
          <w:szCs w:val="22"/>
        </w:rPr>
        <w:t xml:space="preserve">na teret vlastitih izvora </w:t>
      </w:r>
      <w:r w:rsidR="006D1AB0">
        <w:rPr>
          <w:rFonts w:ascii="Times New Roman" w:hAnsi="Times New Roman"/>
          <w:szCs w:val="22"/>
        </w:rPr>
        <w:t xml:space="preserve">u visini 0,09 </w:t>
      </w:r>
      <w:proofErr w:type="spellStart"/>
      <w:r w:rsidR="006D1AB0">
        <w:rPr>
          <w:rFonts w:ascii="Times New Roman" w:hAnsi="Times New Roman"/>
          <w:szCs w:val="22"/>
        </w:rPr>
        <w:t>eur</w:t>
      </w:r>
      <w:proofErr w:type="spellEnd"/>
      <w:r w:rsidR="006D1AB0">
        <w:rPr>
          <w:rFonts w:ascii="Times New Roman" w:hAnsi="Times New Roman"/>
          <w:szCs w:val="22"/>
        </w:rPr>
        <w:t>.</w:t>
      </w:r>
    </w:p>
    <w:p w14:paraId="4B2A73ED" w14:textId="77777777" w:rsidR="00324A0E" w:rsidRPr="00CC721F" w:rsidRDefault="00324A0E" w:rsidP="00324A0E">
      <w:pPr>
        <w:jc w:val="both"/>
        <w:rPr>
          <w:rFonts w:ascii="Times New Roman" w:hAnsi="Times New Roman"/>
          <w:szCs w:val="22"/>
        </w:rPr>
      </w:pPr>
    </w:p>
    <w:p w14:paraId="36AE368C" w14:textId="77777777" w:rsidR="00324A0E" w:rsidRDefault="00324A0E" w:rsidP="00324A0E">
      <w:pPr>
        <w:jc w:val="both"/>
        <w:rPr>
          <w:rFonts w:ascii="Times New Roman" w:hAnsi="Times New Roman"/>
          <w:szCs w:val="22"/>
        </w:rPr>
      </w:pPr>
    </w:p>
    <w:p w14:paraId="63B291E5" w14:textId="77777777" w:rsidR="00315553" w:rsidRPr="00CC721F" w:rsidRDefault="00315553" w:rsidP="00324A0E">
      <w:pPr>
        <w:jc w:val="both"/>
        <w:rPr>
          <w:rFonts w:ascii="Times New Roman" w:hAnsi="Times New Roman"/>
          <w:szCs w:val="22"/>
        </w:rPr>
      </w:pPr>
    </w:p>
    <w:p w14:paraId="546F5E78" w14:textId="77777777" w:rsidR="00324A0E" w:rsidRPr="00CC721F" w:rsidRDefault="00324A0E" w:rsidP="00324A0E">
      <w:pPr>
        <w:jc w:val="both"/>
        <w:rPr>
          <w:rFonts w:ascii="Times New Roman" w:hAnsi="Times New Roman"/>
          <w:szCs w:val="22"/>
        </w:rPr>
      </w:pPr>
    </w:p>
    <w:p w14:paraId="4F87F19E" w14:textId="77777777" w:rsidR="00324A0E" w:rsidRPr="00CC721F" w:rsidRDefault="00324A0E" w:rsidP="00324A0E">
      <w:pPr>
        <w:jc w:val="both"/>
        <w:rPr>
          <w:rFonts w:ascii="Times New Roman" w:hAnsi="Times New Roman"/>
          <w:b/>
          <w:szCs w:val="22"/>
        </w:rPr>
      </w:pPr>
    </w:p>
    <w:p w14:paraId="2D4D13F0" w14:textId="77777777" w:rsidR="00324A0E" w:rsidRPr="00CC721F" w:rsidRDefault="00324A0E" w:rsidP="00324A0E">
      <w:pPr>
        <w:jc w:val="both"/>
        <w:rPr>
          <w:rFonts w:ascii="Times New Roman" w:hAnsi="Times New Roman"/>
          <w:b/>
          <w:bCs/>
          <w:szCs w:val="22"/>
        </w:rPr>
      </w:pPr>
      <w:r w:rsidRPr="00CC721F">
        <w:rPr>
          <w:rFonts w:ascii="Times New Roman" w:hAnsi="Times New Roman"/>
          <w:b/>
          <w:bCs/>
          <w:szCs w:val="22"/>
        </w:rPr>
        <w:t>POTRAŽIVANJA</w:t>
      </w:r>
    </w:p>
    <w:p w14:paraId="0102BA5A" w14:textId="77777777" w:rsidR="00324A0E" w:rsidRPr="00CC721F" w:rsidRDefault="00324A0E" w:rsidP="00324A0E">
      <w:pPr>
        <w:ind w:left="284"/>
        <w:jc w:val="both"/>
        <w:rPr>
          <w:rFonts w:ascii="Times New Roman" w:hAnsi="Times New Roman"/>
          <w:szCs w:val="22"/>
        </w:rPr>
      </w:pPr>
    </w:p>
    <w:p w14:paraId="60B3D234" w14:textId="58546E64" w:rsidR="00324A0E" w:rsidRPr="00CC721F" w:rsidRDefault="00094D3A" w:rsidP="00324A0E">
      <w:pPr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154</w:t>
      </w:r>
      <w:r w:rsidR="00DB4C5C">
        <w:rPr>
          <w:rFonts w:ascii="Times New Roman" w:hAnsi="Times New Roman"/>
          <w:szCs w:val="22"/>
        </w:rPr>
        <w:t>1</w:t>
      </w:r>
      <w:r w:rsidR="00673151">
        <w:rPr>
          <w:rFonts w:ascii="Times New Roman" w:hAnsi="Times New Roman"/>
          <w:szCs w:val="22"/>
        </w:rPr>
        <w:t xml:space="preserve">- iznos smanjenja za 663,61 </w:t>
      </w:r>
      <w:proofErr w:type="spellStart"/>
      <w:r w:rsidR="00673151">
        <w:rPr>
          <w:rFonts w:ascii="Times New Roman" w:hAnsi="Times New Roman"/>
          <w:szCs w:val="22"/>
        </w:rPr>
        <w:t>eur</w:t>
      </w:r>
      <w:proofErr w:type="spellEnd"/>
      <w:r w:rsidR="00673151">
        <w:rPr>
          <w:rFonts w:ascii="Times New Roman" w:hAnsi="Times New Roman"/>
          <w:szCs w:val="22"/>
        </w:rPr>
        <w:t xml:space="preserve"> u odnosu na 2022.g. odnosi se na </w:t>
      </w:r>
      <w:r w:rsidR="00627D29">
        <w:rPr>
          <w:rFonts w:ascii="Times New Roman" w:hAnsi="Times New Roman"/>
          <w:szCs w:val="22"/>
        </w:rPr>
        <w:t xml:space="preserve">udio u društvu Energo </w:t>
      </w:r>
      <w:proofErr w:type="spellStart"/>
      <w:r w:rsidR="00627D29">
        <w:rPr>
          <w:rFonts w:ascii="Times New Roman" w:hAnsi="Times New Roman"/>
          <w:szCs w:val="22"/>
        </w:rPr>
        <w:t>doo</w:t>
      </w:r>
      <w:proofErr w:type="spellEnd"/>
      <w:r w:rsidR="00627D29">
        <w:rPr>
          <w:rFonts w:ascii="Times New Roman" w:hAnsi="Times New Roman"/>
          <w:szCs w:val="22"/>
        </w:rPr>
        <w:t xml:space="preserve"> kojeg je Općina Kostrena</w:t>
      </w:r>
      <w:r w:rsidR="004D4BEA">
        <w:rPr>
          <w:rFonts w:ascii="Times New Roman" w:hAnsi="Times New Roman"/>
          <w:szCs w:val="22"/>
        </w:rPr>
        <w:t xml:space="preserve"> u 2023.g.</w:t>
      </w:r>
      <w:r w:rsidR="00627D29">
        <w:rPr>
          <w:rFonts w:ascii="Times New Roman" w:hAnsi="Times New Roman"/>
          <w:szCs w:val="22"/>
        </w:rPr>
        <w:t xml:space="preserve"> prodala Gradu Rijeci </w:t>
      </w:r>
      <w:r w:rsidR="004D4BEA">
        <w:rPr>
          <w:rFonts w:ascii="Times New Roman" w:hAnsi="Times New Roman"/>
          <w:szCs w:val="22"/>
        </w:rPr>
        <w:t>koji je većinski vlasnik istog.</w:t>
      </w:r>
    </w:p>
    <w:p w14:paraId="6D9407FB" w14:textId="77777777" w:rsidR="00324A0E" w:rsidRPr="00CC721F" w:rsidRDefault="00324A0E" w:rsidP="00324A0E">
      <w:pPr>
        <w:jc w:val="both"/>
        <w:rPr>
          <w:rFonts w:ascii="Times New Roman" w:hAnsi="Times New Roman"/>
          <w:szCs w:val="22"/>
        </w:rPr>
      </w:pPr>
    </w:p>
    <w:p w14:paraId="63030D7C" w14:textId="0CF4B703" w:rsidR="00324A0E" w:rsidRPr="00CC721F" w:rsidRDefault="00324A0E" w:rsidP="00324A0E">
      <w:pPr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iCs/>
          <w:szCs w:val="22"/>
        </w:rPr>
        <w:t>161</w:t>
      </w:r>
      <w:r w:rsidRPr="00CC721F">
        <w:rPr>
          <w:rFonts w:ascii="Times New Roman" w:hAnsi="Times New Roman"/>
          <w:iCs/>
          <w:szCs w:val="22"/>
        </w:rPr>
        <w:t xml:space="preserve"> - Potraživanja za poreze</w:t>
      </w:r>
      <w:r w:rsidRPr="00CC721F">
        <w:rPr>
          <w:rFonts w:ascii="Times New Roman" w:hAnsi="Times New Roman"/>
          <w:szCs w:val="22"/>
        </w:rPr>
        <w:t xml:space="preserve"> u iznosu od </w:t>
      </w:r>
      <w:r w:rsidR="00261B62">
        <w:rPr>
          <w:rFonts w:ascii="Times New Roman" w:hAnsi="Times New Roman"/>
          <w:szCs w:val="22"/>
        </w:rPr>
        <w:t xml:space="preserve">150.733,09 </w:t>
      </w:r>
      <w:proofErr w:type="spellStart"/>
      <w:r w:rsidR="00261B62">
        <w:rPr>
          <w:rFonts w:ascii="Times New Roman" w:hAnsi="Times New Roman"/>
          <w:szCs w:val="22"/>
        </w:rPr>
        <w:t>eur</w:t>
      </w:r>
      <w:proofErr w:type="spellEnd"/>
      <w:r w:rsidRPr="00CC721F">
        <w:rPr>
          <w:rFonts w:ascii="Times New Roman" w:hAnsi="Times New Roman"/>
          <w:szCs w:val="22"/>
        </w:rPr>
        <w:t xml:space="preserve">, obuhvaćaju potraživanja za porez na kuće za odmor u iznosu </w:t>
      </w:r>
      <w:r w:rsidRPr="002D2926">
        <w:rPr>
          <w:rFonts w:ascii="Times New Roman" w:hAnsi="Times New Roman"/>
          <w:szCs w:val="22"/>
        </w:rPr>
        <w:t xml:space="preserve">od </w:t>
      </w:r>
      <w:r w:rsidR="001A76B7" w:rsidRPr="002D2926">
        <w:rPr>
          <w:rFonts w:ascii="Times New Roman" w:hAnsi="Times New Roman"/>
          <w:color w:val="000000"/>
          <w:szCs w:val="22"/>
        </w:rPr>
        <w:t xml:space="preserve">2.029,30 </w:t>
      </w:r>
      <w:proofErr w:type="spellStart"/>
      <w:r w:rsidR="001A76B7" w:rsidRPr="002D2926">
        <w:rPr>
          <w:rFonts w:ascii="Times New Roman" w:hAnsi="Times New Roman"/>
          <w:color w:val="000000"/>
          <w:szCs w:val="22"/>
        </w:rPr>
        <w:t>eur</w:t>
      </w:r>
      <w:proofErr w:type="spellEnd"/>
      <w:r w:rsidRPr="002D2926">
        <w:rPr>
          <w:rFonts w:ascii="Times New Roman" w:hAnsi="Times New Roman"/>
          <w:szCs w:val="22"/>
        </w:rPr>
        <w:t>,</w:t>
      </w:r>
      <w:r w:rsidRPr="00CC721F">
        <w:rPr>
          <w:rFonts w:ascii="Times New Roman" w:hAnsi="Times New Roman"/>
          <w:szCs w:val="22"/>
        </w:rPr>
        <w:t xml:space="preserve"> potraživanja za porez na promet nekretnina u iznosu od </w:t>
      </w:r>
      <w:r w:rsidR="00515EB7">
        <w:rPr>
          <w:rFonts w:ascii="Times New Roman" w:hAnsi="Times New Roman"/>
          <w:szCs w:val="22"/>
        </w:rPr>
        <w:t xml:space="preserve">90.068,09 </w:t>
      </w:r>
      <w:proofErr w:type="spellStart"/>
      <w:r w:rsidR="00515EB7">
        <w:rPr>
          <w:rFonts w:ascii="Times New Roman" w:hAnsi="Times New Roman"/>
          <w:szCs w:val="22"/>
        </w:rPr>
        <w:t>eur</w:t>
      </w:r>
      <w:proofErr w:type="spellEnd"/>
      <w:r w:rsidRPr="00CC721F">
        <w:rPr>
          <w:rFonts w:ascii="Times New Roman" w:hAnsi="Times New Roman"/>
          <w:szCs w:val="22"/>
        </w:rPr>
        <w:t xml:space="preserve">, potraživanja za porez na potrošnju u iznosu od </w:t>
      </w:r>
      <w:r w:rsidR="00515EB7">
        <w:rPr>
          <w:rFonts w:ascii="Times New Roman" w:hAnsi="Times New Roman"/>
          <w:szCs w:val="22"/>
        </w:rPr>
        <w:t xml:space="preserve">22.507,85 </w:t>
      </w:r>
      <w:proofErr w:type="spellStart"/>
      <w:r w:rsidR="00515EB7">
        <w:rPr>
          <w:rFonts w:ascii="Times New Roman" w:hAnsi="Times New Roman"/>
          <w:szCs w:val="22"/>
        </w:rPr>
        <w:t>eur</w:t>
      </w:r>
      <w:proofErr w:type="spellEnd"/>
      <w:r w:rsidRPr="00CC721F">
        <w:rPr>
          <w:rFonts w:ascii="Times New Roman" w:hAnsi="Times New Roman"/>
          <w:szCs w:val="22"/>
        </w:rPr>
        <w:t xml:space="preserve">, potraživanja za porez na reklame u iznosu od </w:t>
      </w:r>
      <w:r w:rsidR="00515EB7">
        <w:rPr>
          <w:rFonts w:ascii="Times New Roman" w:hAnsi="Times New Roman"/>
          <w:szCs w:val="22"/>
        </w:rPr>
        <w:t>14</w:t>
      </w:r>
      <w:r w:rsidR="004E7B26">
        <w:rPr>
          <w:rFonts w:ascii="Times New Roman" w:hAnsi="Times New Roman"/>
          <w:szCs w:val="22"/>
        </w:rPr>
        <w:t>,98</w:t>
      </w:r>
      <w:r w:rsidRPr="00CC721F">
        <w:rPr>
          <w:rFonts w:ascii="Times New Roman" w:hAnsi="Times New Roman"/>
          <w:szCs w:val="22"/>
        </w:rPr>
        <w:t xml:space="preserve">, potraživanja za porez na tvrtku u iznosu od </w:t>
      </w:r>
      <w:r w:rsidR="004E7B26">
        <w:rPr>
          <w:rFonts w:ascii="Times New Roman" w:hAnsi="Times New Roman"/>
          <w:szCs w:val="22"/>
        </w:rPr>
        <w:t xml:space="preserve">36.127,85 </w:t>
      </w:r>
      <w:proofErr w:type="spellStart"/>
      <w:r w:rsidR="004E7B26">
        <w:rPr>
          <w:rFonts w:ascii="Times New Roman" w:hAnsi="Times New Roman"/>
          <w:szCs w:val="22"/>
        </w:rPr>
        <w:t>eur</w:t>
      </w:r>
      <w:proofErr w:type="spellEnd"/>
      <w:r w:rsidRPr="00CC721F">
        <w:rPr>
          <w:rFonts w:ascii="Times New Roman" w:hAnsi="Times New Roman"/>
          <w:szCs w:val="22"/>
        </w:rPr>
        <w:t xml:space="preserve">. </w:t>
      </w:r>
    </w:p>
    <w:p w14:paraId="07293E12" w14:textId="77777777" w:rsidR="00324A0E" w:rsidRPr="00CC721F" w:rsidRDefault="00324A0E" w:rsidP="00324A0E">
      <w:pPr>
        <w:ind w:left="1637"/>
        <w:jc w:val="both"/>
        <w:rPr>
          <w:rFonts w:ascii="Times New Roman" w:hAnsi="Times New Roman"/>
          <w:szCs w:val="22"/>
        </w:rPr>
      </w:pPr>
    </w:p>
    <w:p w14:paraId="543EDADB" w14:textId="77777777" w:rsidR="00324A0E" w:rsidRPr="00CC721F" w:rsidRDefault="00324A0E" w:rsidP="00324A0E">
      <w:pPr>
        <w:ind w:left="1637"/>
        <w:jc w:val="both"/>
        <w:rPr>
          <w:rFonts w:ascii="Times New Roman" w:hAnsi="Times New Roman"/>
          <w:szCs w:val="22"/>
        </w:rPr>
      </w:pPr>
    </w:p>
    <w:p w14:paraId="0A5EE4BF" w14:textId="6A691522" w:rsidR="00324A0E" w:rsidRPr="00CC721F" w:rsidRDefault="00B93F07" w:rsidP="00324A0E">
      <w:pPr>
        <w:jc w:val="both"/>
        <w:rPr>
          <w:rFonts w:ascii="Times New Roman" w:eastAsia="Calibri" w:hAnsi="Times New Roman"/>
          <w:szCs w:val="22"/>
          <w:lang w:eastAsia="en-US"/>
        </w:rPr>
      </w:pPr>
      <w:r>
        <w:rPr>
          <w:rFonts w:ascii="Times New Roman" w:hAnsi="Times New Roman"/>
          <w:szCs w:val="22"/>
        </w:rPr>
        <w:t>165</w:t>
      </w:r>
      <w:r w:rsidR="00324A0E" w:rsidRPr="00CC721F">
        <w:rPr>
          <w:rFonts w:ascii="Times New Roman" w:hAnsi="Times New Roman"/>
          <w:szCs w:val="22"/>
        </w:rPr>
        <w:t xml:space="preserve"> - </w:t>
      </w:r>
      <w:r w:rsidR="00324A0E" w:rsidRPr="00CC721F">
        <w:rPr>
          <w:rFonts w:ascii="Times New Roman" w:eastAsia="Calibri" w:hAnsi="Times New Roman"/>
          <w:szCs w:val="22"/>
          <w:lang w:eastAsia="en-US"/>
        </w:rPr>
        <w:t xml:space="preserve">Potraživanja za prihode po posebnim propisima imaju slijedeću strukturu: </w:t>
      </w:r>
    </w:p>
    <w:p w14:paraId="757A170D" w14:textId="5F91139A" w:rsidR="00324A0E" w:rsidRPr="00CC721F" w:rsidRDefault="00324A0E" w:rsidP="00324A0E">
      <w:pPr>
        <w:jc w:val="both"/>
        <w:rPr>
          <w:rFonts w:ascii="Times New Roman" w:hAnsi="Times New Roman"/>
          <w:szCs w:val="22"/>
        </w:rPr>
      </w:pPr>
      <w:r w:rsidRPr="00CC721F">
        <w:rPr>
          <w:rFonts w:ascii="Times New Roman" w:eastAsia="Calibri" w:hAnsi="Times New Roman"/>
          <w:szCs w:val="22"/>
          <w:lang w:eastAsia="en-US"/>
        </w:rPr>
        <w:t xml:space="preserve">- potraživanja za komunalne doprinose </w:t>
      </w:r>
      <w:r w:rsidR="00DE6D74">
        <w:rPr>
          <w:rFonts w:ascii="Times New Roman" w:eastAsia="Calibri" w:hAnsi="Times New Roman"/>
          <w:szCs w:val="22"/>
          <w:lang w:eastAsia="en-US"/>
        </w:rPr>
        <w:t xml:space="preserve">80.424,98 </w:t>
      </w:r>
      <w:proofErr w:type="spellStart"/>
      <w:r w:rsidR="00DE6D74">
        <w:rPr>
          <w:rFonts w:ascii="Times New Roman" w:eastAsia="Calibri" w:hAnsi="Times New Roman"/>
          <w:szCs w:val="22"/>
          <w:lang w:eastAsia="en-US"/>
        </w:rPr>
        <w:t>eur</w:t>
      </w:r>
      <w:proofErr w:type="spellEnd"/>
    </w:p>
    <w:p w14:paraId="67D3393E" w14:textId="565866B2" w:rsidR="00324A0E" w:rsidRPr="00CC721F" w:rsidRDefault="00324A0E" w:rsidP="00324A0E">
      <w:pPr>
        <w:jc w:val="both"/>
        <w:rPr>
          <w:rFonts w:ascii="Times New Roman" w:eastAsia="Calibri" w:hAnsi="Times New Roman"/>
          <w:szCs w:val="22"/>
          <w:lang w:eastAsia="en-US"/>
        </w:rPr>
      </w:pPr>
      <w:r w:rsidRPr="00CC721F">
        <w:rPr>
          <w:rFonts w:ascii="Times New Roman" w:eastAsia="Calibri" w:hAnsi="Times New Roman"/>
          <w:szCs w:val="22"/>
          <w:lang w:eastAsia="en-US"/>
        </w:rPr>
        <w:t xml:space="preserve">- potraživanja za kom. </w:t>
      </w:r>
      <w:proofErr w:type="spellStart"/>
      <w:r w:rsidRPr="00CC721F">
        <w:rPr>
          <w:rFonts w:ascii="Times New Roman" w:eastAsia="Calibri" w:hAnsi="Times New Roman"/>
          <w:szCs w:val="22"/>
          <w:lang w:eastAsia="en-US"/>
        </w:rPr>
        <w:t>nak</w:t>
      </w:r>
      <w:proofErr w:type="spellEnd"/>
      <w:r w:rsidRPr="00CC721F">
        <w:rPr>
          <w:rFonts w:ascii="Times New Roman" w:eastAsia="Calibri" w:hAnsi="Times New Roman"/>
          <w:szCs w:val="22"/>
          <w:lang w:eastAsia="en-US"/>
        </w:rPr>
        <w:t xml:space="preserve">. Stanovništva </w:t>
      </w:r>
      <w:r w:rsidR="00DE6D74">
        <w:rPr>
          <w:rFonts w:ascii="Times New Roman" w:eastAsia="Calibri" w:hAnsi="Times New Roman"/>
          <w:szCs w:val="22"/>
          <w:lang w:eastAsia="en-US"/>
        </w:rPr>
        <w:t xml:space="preserve">25.119,54 </w:t>
      </w:r>
      <w:proofErr w:type="spellStart"/>
      <w:r w:rsidR="00DE6D74">
        <w:rPr>
          <w:rFonts w:ascii="Times New Roman" w:eastAsia="Calibri" w:hAnsi="Times New Roman"/>
          <w:szCs w:val="22"/>
          <w:lang w:eastAsia="en-US"/>
        </w:rPr>
        <w:t>eur</w:t>
      </w:r>
      <w:proofErr w:type="spellEnd"/>
    </w:p>
    <w:p w14:paraId="2D47F28A" w14:textId="4195B492" w:rsidR="00324A0E" w:rsidRPr="00CC721F" w:rsidRDefault="00324A0E" w:rsidP="00324A0E">
      <w:pPr>
        <w:jc w:val="both"/>
        <w:rPr>
          <w:rFonts w:ascii="Times New Roman" w:eastAsia="Calibri" w:hAnsi="Times New Roman"/>
          <w:szCs w:val="22"/>
          <w:lang w:eastAsia="en-US"/>
        </w:rPr>
      </w:pPr>
      <w:r w:rsidRPr="00CC721F">
        <w:rPr>
          <w:rFonts w:ascii="Times New Roman" w:eastAsia="Calibri" w:hAnsi="Times New Roman"/>
          <w:szCs w:val="22"/>
          <w:lang w:eastAsia="en-US"/>
        </w:rPr>
        <w:t>- potraživanja za naknade za grob</w:t>
      </w:r>
      <w:r w:rsidR="00DE6D74">
        <w:rPr>
          <w:rFonts w:ascii="Times New Roman" w:eastAsia="Calibri" w:hAnsi="Times New Roman"/>
          <w:szCs w:val="22"/>
          <w:lang w:eastAsia="en-US"/>
        </w:rPr>
        <w:t>no mjesto</w:t>
      </w:r>
      <w:r w:rsidRPr="00CC721F">
        <w:rPr>
          <w:rFonts w:ascii="Times New Roman" w:eastAsia="Calibri" w:hAnsi="Times New Roman"/>
          <w:szCs w:val="22"/>
          <w:lang w:eastAsia="en-US"/>
        </w:rPr>
        <w:t xml:space="preserve"> </w:t>
      </w:r>
      <w:r w:rsidR="00DE6D74">
        <w:rPr>
          <w:rFonts w:ascii="Times New Roman" w:eastAsia="Calibri" w:hAnsi="Times New Roman"/>
          <w:szCs w:val="22"/>
          <w:lang w:eastAsia="en-US"/>
        </w:rPr>
        <w:t>795,81</w:t>
      </w:r>
      <w:r w:rsidRPr="00CC721F">
        <w:rPr>
          <w:rFonts w:ascii="Times New Roman" w:eastAsia="Calibri" w:hAnsi="Times New Roman"/>
          <w:szCs w:val="22"/>
          <w:lang w:eastAsia="en-US"/>
        </w:rPr>
        <w:t xml:space="preserve"> </w:t>
      </w:r>
      <w:proofErr w:type="spellStart"/>
      <w:r w:rsidR="00DE6D74">
        <w:rPr>
          <w:rFonts w:ascii="Times New Roman" w:eastAsia="Calibri" w:hAnsi="Times New Roman"/>
          <w:szCs w:val="22"/>
          <w:lang w:eastAsia="en-US"/>
        </w:rPr>
        <w:t>eur</w:t>
      </w:r>
      <w:proofErr w:type="spellEnd"/>
      <w:r w:rsidRPr="00CC721F">
        <w:rPr>
          <w:rFonts w:ascii="Times New Roman" w:eastAsia="Calibri" w:hAnsi="Times New Roman"/>
          <w:szCs w:val="22"/>
          <w:lang w:eastAsia="en-US"/>
        </w:rPr>
        <w:t xml:space="preserve">  </w:t>
      </w:r>
    </w:p>
    <w:p w14:paraId="3C306B01" w14:textId="1D943C73" w:rsidR="00324A0E" w:rsidRPr="00CC721F" w:rsidRDefault="00324A0E" w:rsidP="00324A0E">
      <w:pPr>
        <w:jc w:val="both"/>
        <w:rPr>
          <w:rFonts w:ascii="Times New Roman" w:eastAsia="Calibri" w:hAnsi="Times New Roman"/>
          <w:szCs w:val="22"/>
          <w:lang w:eastAsia="en-US"/>
        </w:rPr>
      </w:pPr>
      <w:r w:rsidRPr="00CC721F">
        <w:rPr>
          <w:rFonts w:ascii="Times New Roman" w:eastAsia="Calibri" w:hAnsi="Times New Roman"/>
          <w:szCs w:val="22"/>
          <w:lang w:eastAsia="en-US"/>
        </w:rPr>
        <w:t xml:space="preserve">- potraživanja za kom. </w:t>
      </w:r>
      <w:proofErr w:type="spellStart"/>
      <w:r w:rsidRPr="00CC721F">
        <w:rPr>
          <w:rFonts w:ascii="Times New Roman" w:eastAsia="Calibri" w:hAnsi="Times New Roman"/>
          <w:szCs w:val="22"/>
          <w:lang w:eastAsia="en-US"/>
        </w:rPr>
        <w:t>nak</w:t>
      </w:r>
      <w:proofErr w:type="spellEnd"/>
      <w:r w:rsidRPr="00CC721F">
        <w:rPr>
          <w:rFonts w:ascii="Times New Roman" w:eastAsia="Calibri" w:hAnsi="Times New Roman"/>
          <w:szCs w:val="22"/>
          <w:lang w:eastAsia="en-US"/>
        </w:rPr>
        <w:t xml:space="preserve">. </w:t>
      </w:r>
      <w:proofErr w:type="spellStart"/>
      <w:r w:rsidRPr="00CC721F">
        <w:rPr>
          <w:rFonts w:ascii="Times New Roman" w:eastAsia="Calibri" w:hAnsi="Times New Roman"/>
          <w:szCs w:val="22"/>
          <w:lang w:eastAsia="en-US"/>
        </w:rPr>
        <w:t>posl</w:t>
      </w:r>
      <w:proofErr w:type="spellEnd"/>
      <w:r w:rsidRPr="00CC721F">
        <w:rPr>
          <w:rFonts w:ascii="Times New Roman" w:eastAsia="Calibri" w:hAnsi="Times New Roman"/>
          <w:szCs w:val="22"/>
          <w:lang w:eastAsia="en-US"/>
        </w:rPr>
        <w:t xml:space="preserve">. Prostor </w:t>
      </w:r>
      <w:r w:rsidR="00DE6D74">
        <w:rPr>
          <w:rFonts w:ascii="Times New Roman" w:eastAsia="Calibri" w:hAnsi="Times New Roman"/>
          <w:szCs w:val="22"/>
          <w:lang w:eastAsia="en-US"/>
        </w:rPr>
        <w:t xml:space="preserve">44.107,05 </w:t>
      </w:r>
      <w:proofErr w:type="spellStart"/>
      <w:r w:rsidR="00DE6D74">
        <w:rPr>
          <w:rFonts w:ascii="Times New Roman" w:eastAsia="Calibri" w:hAnsi="Times New Roman"/>
          <w:szCs w:val="22"/>
          <w:lang w:eastAsia="en-US"/>
        </w:rPr>
        <w:t>eur</w:t>
      </w:r>
      <w:proofErr w:type="spellEnd"/>
    </w:p>
    <w:p w14:paraId="2885DB28" w14:textId="263770CB" w:rsidR="00324A0E" w:rsidRPr="00CC721F" w:rsidRDefault="00324A0E" w:rsidP="00324A0E">
      <w:pPr>
        <w:spacing w:after="200"/>
        <w:jc w:val="both"/>
        <w:rPr>
          <w:rFonts w:ascii="Times New Roman" w:eastAsia="Calibri" w:hAnsi="Times New Roman"/>
          <w:szCs w:val="22"/>
          <w:lang w:eastAsia="en-US"/>
        </w:rPr>
      </w:pPr>
      <w:r w:rsidRPr="00CC721F">
        <w:rPr>
          <w:rFonts w:ascii="Times New Roman" w:eastAsia="Calibri" w:hAnsi="Times New Roman"/>
          <w:szCs w:val="22"/>
          <w:lang w:eastAsia="en-US"/>
        </w:rPr>
        <w:t xml:space="preserve">- potraživanja za NUV </w:t>
      </w:r>
      <w:r w:rsidR="00162BBF">
        <w:rPr>
          <w:rFonts w:ascii="Times New Roman" w:eastAsia="Calibri" w:hAnsi="Times New Roman"/>
          <w:szCs w:val="22"/>
          <w:lang w:eastAsia="en-US"/>
        </w:rPr>
        <w:t>20</w:t>
      </w:r>
      <w:r w:rsidR="00D90356">
        <w:rPr>
          <w:rFonts w:ascii="Times New Roman" w:eastAsia="Calibri" w:hAnsi="Times New Roman"/>
          <w:szCs w:val="22"/>
          <w:lang w:eastAsia="en-US"/>
        </w:rPr>
        <w:t>.853,28</w:t>
      </w:r>
      <w:r w:rsidR="00DE6D74">
        <w:rPr>
          <w:rFonts w:ascii="Times New Roman" w:eastAsia="Calibri" w:hAnsi="Times New Roman"/>
          <w:szCs w:val="22"/>
          <w:lang w:eastAsia="en-US"/>
        </w:rPr>
        <w:t xml:space="preserve"> </w:t>
      </w:r>
      <w:proofErr w:type="spellStart"/>
      <w:r w:rsidR="00DE6D74">
        <w:rPr>
          <w:rFonts w:ascii="Times New Roman" w:eastAsia="Calibri" w:hAnsi="Times New Roman"/>
          <w:szCs w:val="22"/>
          <w:lang w:eastAsia="en-US"/>
        </w:rPr>
        <w:t>eur</w:t>
      </w:r>
      <w:proofErr w:type="spellEnd"/>
    </w:p>
    <w:p w14:paraId="3235668C" w14:textId="5B2DB7AE" w:rsidR="00324A0E" w:rsidRPr="00CC721F" w:rsidRDefault="00C16DBD" w:rsidP="00324A0E">
      <w:pPr>
        <w:jc w:val="both"/>
        <w:rPr>
          <w:rFonts w:ascii="Times New Roman" w:eastAsia="Calibri" w:hAnsi="Times New Roman"/>
          <w:szCs w:val="22"/>
          <w:lang w:eastAsia="en-US"/>
        </w:rPr>
      </w:pPr>
      <w:r>
        <w:rPr>
          <w:rFonts w:ascii="Times New Roman" w:hAnsi="Times New Roman"/>
          <w:szCs w:val="22"/>
        </w:rPr>
        <w:t>172</w:t>
      </w:r>
      <w:r w:rsidR="00324A0E" w:rsidRPr="00CC721F">
        <w:rPr>
          <w:rFonts w:ascii="Times New Roman" w:hAnsi="Times New Roman"/>
          <w:szCs w:val="22"/>
        </w:rPr>
        <w:t xml:space="preserve"> - potraživanja od prodaje dugotrajne imovine  odnose se na </w:t>
      </w:r>
      <w:r w:rsidR="00324A0E" w:rsidRPr="00CC721F">
        <w:rPr>
          <w:rFonts w:ascii="Times New Roman" w:eastAsia="Calibri" w:hAnsi="Times New Roman"/>
          <w:szCs w:val="22"/>
          <w:lang w:eastAsia="en-US"/>
        </w:rPr>
        <w:t>potraživanja za otkup stanova na obročnu otplatu</w:t>
      </w:r>
      <w:r w:rsidR="009351E8">
        <w:rPr>
          <w:rFonts w:ascii="Times New Roman" w:eastAsia="Calibri" w:hAnsi="Times New Roman"/>
          <w:szCs w:val="22"/>
          <w:lang w:eastAsia="en-US"/>
        </w:rPr>
        <w:t>.</w:t>
      </w:r>
      <w:r w:rsidR="00324A0E" w:rsidRPr="00CC721F">
        <w:rPr>
          <w:rFonts w:ascii="Times New Roman" w:eastAsia="Calibri" w:hAnsi="Times New Roman"/>
          <w:szCs w:val="22"/>
          <w:lang w:eastAsia="en-US"/>
        </w:rPr>
        <w:t xml:space="preserve"> </w:t>
      </w:r>
    </w:p>
    <w:p w14:paraId="45ABDA9B" w14:textId="77777777" w:rsidR="00324A0E" w:rsidRPr="00CC721F" w:rsidRDefault="00324A0E" w:rsidP="00324A0E">
      <w:pPr>
        <w:jc w:val="both"/>
        <w:rPr>
          <w:rFonts w:ascii="Times New Roman" w:hAnsi="Times New Roman"/>
          <w:szCs w:val="22"/>
        </w:rPr>
      </w:pPr>
    </w:p>
    <w:p w14:paraId="6CEE4CAA" w14:textId="77777777" w:rsidR="00324A0E" w:rsidRPr="00CC721F" w:rsidRDefault="00324A0E" w:rsidP="00324A0E">
      <w:pPr>
        <w:jc w:val="both"/>
        <w:rPr>
          <w:rFonts w:ascii="Times New Roman" w:hAnsi="Times New Roman"/>
          <w:szCs w:val="22"/>
        </w:rPr>
      </w:pPr>
    </w:p>
    <w:p w14:paraId="0D00063B" w14:textId="77777777" w:rsidR="00324A0E" w:rsidRPr="00CC721F" w:rsidRDefault="00324A0E" w:rsidP="00324A0E">
      <w:pPr>
        <w:jc w:val="both"/>
        <w:rPr>
          <w:rFonts w:ascii="Times New Roman" w:hAnsi="Times New Roman"/>
          <w:szCs w:val="22"/>
        </w:rPr>
      </w:pPr>
      <w:r w:rsidRPr="00CC721F">
        <w:rPr>
          <w:rFonts w:ascii="Times New Roman" w:eastAsia="Calibri" w:hAnsi="Times New Roman"/>
          <w:b/>
          <w:bCs/>
          <w:szCs w:val="22"/>
          <w:lang w:eastAsia="en-US"/>
        </w:rPr>
        <w:t>OBVEZE</w:t>
      </w:r>
    </w:p>
    <w:p w14:paraId="54FBAB45" w14:textId="77777777" w:rsidR="00324A0E" w:rsidRPr="00CC721F" w:rsidRDefault="00324A0E" w:rsidP="00324A0E">
      <w:pPr>
        <w:spacing w:after="200"/>
        <w:jc w:val="both"/>
        <w:rPr>
          <w:rFonts w:ascii="Times New Roman" w:eastAsia="Calibri" w:hAnsi="Times New Roman"/>
          <w:szCs w:val="22"/>
          <w:lang w:eastAsia="en-US"/>
        </w:rPr>
      </w:pPr>
    </w:p>
    <w:p w14:paraId="55E66BDA" w14:textId="7B6F1C43" w:rsidR="00324A0E" w:rsidRPr="00CC721F" w:rsidRDefault="00324A0E" w:rsidP="00324A0E">
      <w:pPr>
        <w:spacing w:after="200"/>
        <w:jc w:val="both"/>
        <w:rPr>
          <w:rFonts w:ascii="Times New Roman" w:eastAsia="Calibri" w:hAnsi="Times New Roman"/>
          <w:szCs w:val="22"/>
          <w:lang w:eastAsia="en-US"/>
        </w:rPr>
      </w:pPr>
      <w:r w:rsidRPr="00CC721F">
        <w:rPr>
          <w:rFonts w:ascii="Times New Roman" w:eastAsia="Calibri" w:hAnsi="Times New Roman"/>
          <w:szCs w:val="22"/>
          <w:lang w:eastAsia="en-US"/>
        </w:rPr>
        <w:t xml:space="preserve">2622 – iznos </w:t>
      </w:r>
      <w:r w:rsidR="00B93143">
        <w:rPr>
          <w:rFonts w:ascii="Times New Roman" w:eastAsia="Calibri" w:hAnsi="Times New Roman"/>
          <w:szCs w:val="22"/>
          <w:lang w:eastAsia="en-US"/>
        </w:rPr>
        <w:t>se</w:t>
      </w:r>
      <w:r w:rsidRPr="00CC721F">
        <w:rPr>
          <w:rFonts w:ascii="Times New Roman" w:eastAsia="Calibri" w:hAnsi="Times New Roman"/>
          <w:szCs w:val="22"/>
          <w:lang w:eastAsia="en-US"/>
        </w:rPr>
        <w:t xml:space="preserve"> odnosi na </w:t>
      </w:r>
      <w:proofErr w:type="spellStart"/>
      <w:r w:rsidRPr="00CC721F">
        <w:rPr>
          <w:rFonts w:ascii="Times New Roman" w:hAnsi="Times New Roman"/>
          <w:szCs w:val="22"/>
        </w:rPr>
        <w:t>Esif</w:t>
      </w:r>
      <w:proofErr w:type="spellEnd"/>
      <w:r w:rsidRPr="00CC721F">
        <w:rPr>
          <w:rFonts w:ascii="Times New Roman" w:hAnsi="Times New Roman"/>
          <w:szCs w:val="22"/>
        </w:rPr>
        <w:t xml:space="preserve"> kredit HBOR-a za energetsku obnovu Zgrade DV Zlatna ribica sa saldom na dan 31.12.202</w:t>
      </w:r>
      <w:r w:rsidR="00B93143">
        <w:rPr>
          <w:rFonts w:ascii="Times New Roman" w:hAnsi="Times New Roman"/>
          <w:szCs w:val="22"/>
        </w:rPr>
        <w:t>3</w:t>
      </w:r>
      <w:r w:rsidRPr="00CC721F">
        <w:rPr>
          <w:rFonts w:ascii="Times New Roman" w:hAnsi="Times New Roman"/>
          <w:szCs w:val="22"/>
        </w:rPr>
        <w:t xml:space="preserve">. g. </w:t>
      </w:r>
      <w:r w:rsidR="005507AB">
        <w:rPr>
          <w:rFonts w:ascii="Times New Roman" w:eastAsia="Calibri" w:hAnsi="Times New Roman"/>
          <w:szCs w:val="22"/>
          <w:lang w:eastAsia="en-US"/>
        </w:rPr>
        <w:t xml:space="preserve">196.331,32 </w:t>
      </w:r>
      <w:proofErr w:type="spellStart"/>
      <w:r w:rsidR="005507AB">
        <w:rPr>
          <w:rFonts w:ascii="Times New Roman" w:eastAsia="Calibri" w:hAnsi="Times New Roman"/>
          <w:szCs w:val="22"/>
          <w:lang w:eastAsia="en-US"/>
        </w:rPr>
        <w:t>eur</w:t>
      </w:r>
      <w:proofErr w:type="spellEnd"/>
      <w:r w:rsidRPr="00CC721F">
        <w:rPr>
          <w:rFonts w:ascii="Times New Roman" w:hAnsi="Times New Roman"/>
          <w:szCs w:val="22"/>
        </w:rPr>
        <w:t xml:space="preserve"> Ugovor o kreditu zaključen je u 2020. g. u visini 1.849.073,07 kn. Rok i način otplate kredita je u 120 mjesečnih rata počevši od 31.01.2022. g. </w:t>
      </w:r>
      <w:r w:rsidR="00D247C3">
        <w:rPr>
          <w:rFonts w:ascii="Times New Roman" w:hAnsi="Times New Roman"/>
          <w:szCs w:val="22"/>
        </w:rPr>
        <w:t>K</w:t>
      </w:r>
      <w:r w:rsidRPr="00CC721F">
        <w:rPr>
          <w:rFonts w:ascii="Times New Roman" w:hAnsi="Times New Roman"/>
          <w:szCs w:val="22"/>
        </w:rPr>
        <w:t xml:space="preserve">amatna stopa iznosi 0,5% godišnje. Kao instrument osiguranja izdana je zadužnica OV-1324/2020. </w:t>
      </w:r>
    </w:p>
    <w:p w14:paraId="2357DB40" w14:textId="7CAEE7DB" w:rsidR="00324A0E" w:rsidRPr="0075041D" w:rsidRDefault="00324A0E" w:rsidP="0075041D">
      <w:pPr>
        <w:pStyle w:val="Tijeloteksta"/>
        <w:rPr>
          <w:rFonts w:ascii="Times New Roman" w:hAnsi="Times New Roman"/>
          <w:sz w:val="22"/>
          <w:szCs w:val="22"/>
        </w:rPr>
      </w:pPr>
      <w:r w:rsidRPr="00CC721F">
        <w:rPr>
          <w:rFonts w:ascii="Times New Roman" w:eastAsia="Calibri" w:hAnsi="Times New Roman"/>
          <w:sz w:val="22"/>
          <w:szCs w:val="22"/>
          <w:lang w:eastAsia="en-US"/>
        </w:rPr>
        <w:t xml:space="preserve">2643 - </w:t>
      </w:r>
      <w:r w:rsidRPr="00CC721F">
        <w:rPr>
          <w:rFonts w:ascii="Times New Roman" w:hAnsi="Times New Roman"/>
          <w:sz w:val="22"/>
          <w:szCs w:val="22"/>
        </w:rPr>
        <w:t xml:space="preserve">Iznos </w:t>
      </w:r>
      <w:r w:rsidR="00095BA3">
        <w:rPr>
          <w:rFonts w:ascii="Times New Roman" w:hAnsi="Times New Roman"/>
          <w:sz w:val="22"/>
          <w:szCs w:val="22"/>
        </w:rPr>
        <w:t xml:space="preserve">se </w:t>
      </w:r>
      <w:r w:rsidRPr="00CC721F">
        <w:rPr>
          <w:rFonts w:ascii="Times New Roman" w:hAnsi="Times New Roman"/>
          <w:sz w:val="22"/>
          <w:szCs w:val="22"/>
        </w:rPr>
        <w:t xml:space="preserve">odnosi na kredit odobren od PBZ-a  </w:t>
      </w:r>
      <w:r w:rsidRPr="00CC721F">
        <w:rPr>
          <w:rFonts w:ascii="Times New Roman" w:hAnsi="Times New Roman"/>
          <w:bCs/>
          <w:sz w:val="22"/>
          <w:szCs w:val="22"/>
        </w:rPr>
        <w:t xml:space="preserve">za realizaciju dva kapitalna projekta „DRUŠTVENO VATROGASNI DOM U PAVEKIMA“ i „REKONSTRUKCIJA POMOĆNOG IGRALIŠTA STADIONA ŽUKNICA“. </w:t>
      </w:r>
      <w:r w:rsidRPr="00CC721F">
        <w:rPr>
          <w:rFonts w:ascii="Times New Roman" w:hAnsi="Times New Roman"/>
          <w:sz w:val="22"/>
          <w:szCs w:val="22"/>
        </w:rPr>
        <w:t>Ugovor o kreditu zaključen je u 2020. g. u visini 14.000.000,00 kn. Kredit je iskorišten u potpunosti do 30.06.2022.g., a počeo se otplaćivati 31.07.2022. g. stoga mu je saldo na dan 31.12.202</w:t>
      </w:r>
      <w:r w:rsidR="000D6947">
        <w:rPr>
          <w:rFonts w:ascii="Times New Roman" w:hAnsi="Times New Roman"/>
          <w:sz w:val="22"/>
          <w:szCs w:val="22"/>
        </w:rPr>
        <w:t>3</w:t>
      </w:r>
      <w:r w:rsidRPr="00CC721F">
        <w:rPr>
          <w:rFonts w:ascii="Times New Roman" w:hAnsi="Times New Roman"/>
          <w:sz w:val="22"/>
          <w:szCs w:val="22"/>
        </w:rPr>
        <w:t xml:space="preserve">.g. </w:t>
      </w:r>
      <w:r w:rsidR="000D6947">
        <w:rPr>
          <w:rFonts w:ascii="Times New Roman" w:hAnsi="Times New Roman"/>
          <w:sz w:val="22"/>
          <w:szCs w:val="22"/>
        </w:rPr>
        <w:t xml:space="preserve">1.579.401,25 </w:t>
      </w:r>
      <w:proofErr w:type="spellStart"/>
      <w:r w:rsidR="000D6947">
        <w:rPr>
          <w:rFonts w:ascii="Times New Roman" w:hAnsi="Times New Roman"/>
          <w:sz w:val="22"/>
          <w:szCs w:val="22"/>
        </w:rPr>
        <w:t>eur</w:t>
      </w:r>
      <w:proofErr w:type="spellEnd"/>
      <w:r w:rsidRPr="00CC721F">
        <w:rPr>
          <w:rFonts w:ascii="Times New Roman" w:hAnsi="Times New Roman"/>
          <w:sz w:val="22"/>
          <w:szCs w:val="22"/>
        </w:rPr>
        <w:t xml:space="preserve">. </w:t>
      </w:r>
      <w:r w:rsidR="000D6947">
        <w:rPr>
          <w:rFonts w:ascii="Times New Roman" w:hAnsi="Times New Roman"/>
          <w:sz w:val="22"/>
          <w:szCs w:val="22"/>
        </w:rPr>
        <w:t>K</w:t>
      </w:r>
      <w:r w:rsidRPr="00CC721F">
        <w:rPr>
          <w:rFonts w:ascii="Times New Roman" w:hAnsi="Times New Roman"/>
          <w:sz w:val="22"/>
          <w:szCs w:val="22"/>
        </w:rPr>
        <w:t>amatna stopa iznosi 1,12% godišnje, fiksna. Kao instrument osiguranja izdana je zadužnica OV-2299/2020.</w:t>
      </w:r>
    </w:p>
    <w:p w14:paraId="7C82E6C3" w14:textId="77777777" w:rsidR="00324A0E" w:rsidRPr="00CC721F" w:rsidRDefault="00324A0E" w:rsidP="00324A0E">
      <w:pPr>
        <w:jc w:val="both"/>
        <w:rPr>
          <w:rFonts w:ascii="Times New Roman" w:hAnsi="Times New Roman"/>
          <w:szCs w:val="22"/>
          <w:highlight w:val="red"/>
        </w:rPr>
      </w:pPr>
      <w:r w:rsidRPr="00CC721F">
        <w:rPr>
          <w:rFonts w:ascii="Times New Roman" w:hAnsi="Times New Roman"/>
          <w:szCs w:val="22"/>
        </w:rPr>
        <w:t xml:space="preserve">    </w:t>
      </w:r>
    </w:p>
    <w:p w14:paraId="44DBAFBD" w14:textId="735FD47E" w:rsidR="00324A0E" w:rsidRDefault="00324A0E" w:rsidP="00324A0E">
      <w:pPr>
        <w:jc w:val="both"/>
        <w:rPr>
          <w:rFonts w:ascii="Times New Roman" w:hAnsi="Times New Roman"/>
          <w:szCs w:val="22"/>
        </w:rPr>
      </w:pPr>
      <w:r w:rsidRPr="00CC721F">
        <w:rPr>
          <w:rFonts w:ascii="Times New Roman" w:hAnsi="Times New Roman"/>
          <w:szCs w:val="22"/>
        </w:rPr>
        <w:t xml:space="preserve">996 - </w:t>
      </w:r>
      <w:proofErr w:type="spellStart"/>
      <w:r w:rsidRPr="00CC721F">
        <w:rPr>
          <w:rFonts w:ascii="Times New Roman" w:hAnsi="Times New Roman"/>
          <w:szCs w:val="22"/>
        </w:rPr>
        <w:t>Izvanbilančni</w:t>
      </w:r>
      <w:proofErr w:type="spellEnd"/>
      <w:r w:rsidRPr="00CC721F">
        <w:rPr>
          <w:rFonts w:ascii="Times New Roman" w:hAnsi="Times New Roman"/>
          <w:szCs w:val="22"/>
        </w:rPr>
        <w:t xml:space="preserve"> zapisi na dan 31.12.202</w:t>
      </w:r>
      <w:r w:rsidR="006A0855">
        <w:rPr>
          <w:rFonts w:ascii="Times New Roman" w:hAnsi="Times New Roman"/>
          <w:szCs w:val="22"/>
        </w:rPr>
        <w:t>3</w:t>
      </w:r>
      <w:r w:rsidRPr="00CC721F">
        <w:rPr>
          <w:rFonts w:ascii="Times New Roman" w:hAnsi="Times New Roman"/>
          <w:szCs w:val="22"/>
        </w:rPr>
        <w:t xml:space="preserve">. godine  iznose </w:t>
      </w:r>
      <w:r w:rsidR="00720F9F">
        <w:rPr>
          <w:rFonts w:ascii="Times New Roman" w:hAnsi="Times New Roman"/>
          <w:szCs w:val="22"/>
        </w:rPr>
        <w:t xml:space="preserve">128.310,54 </w:t>
      </w:r>
      <w:proofErr w:type="spellStart"/>
      <w:r w:rsidR="00720F9F">
        <w:rPr>
          <w:rFonts w:ascii="Times New Roman" w:hAnsi="Times New Roman"/>
          <w:szCs w:val="22"/>
        </w:rPr>
        <w:t>eur</w:t>
      </w:r>
      <w:proofErr w:type="spellEnd"/>
      <w:r w:rsidRPr="00CC721F">
        <w:rPr>
          <w:rFonts w:ascii="Times New Roman" w:hAnsi="Times New Roman"/>
          <w:szCs w:val="22"/>
        </w:rPr>
        <w:t xml:space="preserve">, a odnose se na procijenjene potencijalne obveze Općine Kostrena po pokrenutim sudskim sporovima u tijeku za koje se procjenjuje da bi mogli postati obveza u </w:t>
      </w:r>
      <w:r w:rsidRPr="00720F9F">
        <w:rPr>
          <w:rFonts w:ascii="Times New Roman" w:hAnsi="Times New Roman"/>
          <w:szCs w:val="22"/>
        </w:rPr>
        <w:t>narednom periodu od 3 godine:</w:t>
      </w:r>
    </w:p>
    <w:p w14:paraId="5BD5EBA5" w14:textId="77777777" w:rsidR="00742CE4" w:rsidRPr="00CC721F" w:rsidRDefault="00742CE4" w:rsidP="00324A0E">
      <w:pPr>
        <w:jc w:val="both"/>
        <w:rPr>
          <w:rFonts w:ascii="Times New Roman" w:hAnsi="Times New Roman"/>
          <w:szCs w:val="22"/>
        </w:rPr>
      </w:pPr>
    </w:p>
    <w:tbl>
      <w:tblPr>
        <w:tblW w:w="8674" w:type="dxa"/>
        <w:tblLook w:val="04A0" w:firstRow="1" w:lastRow="0" w:firstColumn="1" w:lastColumn="0" w:noHBand="0" w:noVBand="1"/>
      </w:tblPr>
      <w:tblGrid>
        <w:gridCol w:w="581"/>
        <w:gridCol w:w="1404"/>
        <w:gridCol w:w="2707"/>
        <w:gridCol w:w="2742"/>
        <w:gridCol w:w="1240"/>
      </w:tblGrid>
      <w:tr w:rsidR="00742CE4" w:rsidRPr="00742CE4" w14:paraId="49BF087B" w14:textId="77777777" w:rsidTr="00DC498F">
        <w:trPr>
          <w:trHeight w:val="31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4DCB1" w14:textId="77777777" w:rsidR="00742CE4" w:rsidRPr="00742CE4" w:rsidRDefault="00742CE4" w:rsidP="00742C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9363E5" w14:textId="77777777" w:rsidR="00742CE4" w:rsidRPr="00742CE4" w:rsidRDefault="00742CE4" w:rsidP="00742CE4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42CE4">
              <w:rPr>
                <w:rFonts w:ascii="Calibri" w:hAnsi="Calibri" w:cs="Calibri"/>
                <w:b/>
                <w:bCs/>
                <w:color w:val="000000"/>
                <w:szCs w:val="22"/>
              </w:rPr>
              <w:t>Potencijalne obveze po sudskim sporovima u tijeku na dan 31.12.2023.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C09C2" w14:textId="77777777" w:rsidR="00742CE4" w:rsidRPr="00742CE4" w:rsidRDefault="00742CE4" w:rsidP="00742CE4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</w:tc>
      </w:tr>
      <w:tr w:rsidR="00742CE4" w:rsidRPr="00742CE4" w14:paraId="5D31D120" w14:textId="77777777" w:rsidTr="00DC498F">
        <w:trPr>
          <w:trHeight w:val="30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52895" w14:textId="77777777" w:rsidR="00742CE4" w:rsidRPr="00742CE4" w:rsidRDefault="00742CE4" w:rsidP="00742C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2A410" w14:textId="77777777" w:rsidR="00742CE4" w:rsidRPr="00742CE4" w:rsidRDefault="00742CE4" w:rsidP="00742C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CBBAD" w14:textId="77777777" w:rsidR="00742CE4" w:rsidRPr="00742CE4" w:rsidRDefault="00742CE4" w:rsidP="00742C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8A8BA" w14:textId="77777777" w:rsidR="00742CE4" w:rsidRPr="00742CE4" w:rsidRDefault="00742CE4" w:rsidP="00742C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DB47B" w14:textId="77777777" w:rsidR="00742CE4" w:rsidRPr="00742CE4" w:rsidRDefault="00742CE4" w:rsidP="00742CE4">
            <w:pPr>
              <w:rPr>
                <w:rFonts w:ascii="Times New Roman" w:hAnsi="Times New Roman"/>
                <w:sz w:val="20"/>
              </w:rPr>
            </w:pPr>
          </w:p>
        </w:tc>
      </w:tr>
      <w:tr w:rsidR="00742CE4" w:rsidRPr="00742CE4" w14:paraId="7B09F846" w14:textId="77777777" w:rsidTr="00DC498F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09336" w14:textId="77777777" w:rsidR="00742CE4" w:rsidRPr="00742CE4" w:rsidRDefault="00742CE4" w:rsidP="00742CE4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42CE4">
              <w:rPr>
                <w:rFonts w:ascii="Calibri" w:hAnsi="Calibri" w:cs="Calibri"/>
                <w:b/>
                <w:bCs/>
                <w:color w:val="000000"/>
                <w:szCs w:val="22"/>
              </w:rPr>
              <w:t>R.B.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C6F9B" w14:textId="77777777" w:rsidR="00742CE4" w:rsidRPr="00742CE4" w:rsidRDefault="00742CE4" w:rsidP="00742CE4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42CE4">
              <w:rPr>
                <w:rFonts w:ascii="Calibri" w:hAnsi="Calibri" w:cs="Calibri"/>
                <w:b/>
                <w:bCs/>
                <w:color w:val="000000"/>
                <w:szCs w:val="22"/>
              </w:rPr>
              <w:t>TUŽITELJ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28A37" w14:textId="77777777" w:rsidR="00742CE4" w:rsidRPr="00742CE4" w:rsidRDefault="00742CE4" w:rsidP="00742CE4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42CE4">
              <w:rPr>
                <w:rFonts w:ascii="Calibri" w:hAnsi="Calibri" w:cs="Calibri"/>
                <w:b/>
                <w:bCs/>
                <w:color w:val="000000"/>
                <w:szCs w:val="22"/>
              </w:rPr>
              <w:t>POSL.BR.</w:t>
            </w: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D3206" w14:textId="3824DCB6" w:rsidR="00742CE4" w:rsidRPr="00742CE4" w:rsidRDefault="00195C58" w:rsidP="00742CE4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OPIS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50C6A" w14:textId="77777777" w:rsidR="00742CE4" w:rsidRPr="00742CE4" w:rsidRDefault="00742CE4" w:rsidP="00742CE4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42CE4"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VPS </w:t>
            </w:r>
            <w:proofErr w:type="spellStart"/>
            <w:r w:rsidRPr="00742CE4">
              <w:rPr>
                <w:rFonts w:ascii="Calibri" w:hAnsi="Calibri" w:cs="Calibri"/>
                <w:b/>
                <w:bCs/>
                <w:color w:val="000000"/>
                <w:szCs w:val="22"/>
              </w:rPr>
              <w:t>eur</w:t>
            </w:r>
            <w:proofErr w:type="spellEnd"/>
          </w:p>
        </w:tc>
      </w:tr>
      <w:tr w:rsidR="00742CE4" w:rsidRPr="00742CE4" w14:paraId="18F1F980" w14:textId="77777777" w:rsidTr="00DC498F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6975B" w14:textId="77777777" w:rsidR="00742CE4" w:rsidRPr="00742CE4" w:rsidRDefault="00742CE4" w:rsidP="00742CE4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742CE4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956B2" w14:textId="77777777" w:rsidR="00742CE4" w:rsidRPr="00742CE4" w:rsidRDefault="00742CE4" w:rsidP="00742CE4">
            <w:pPr>
              <w:rPr>
                <w:rFonts w:ascii="Calibri" w:hAnsi="Calibri" w:cs="Calibri"/>
                <w:color w:val="000000"/>
                <w:szCs w:val="22"/>
              </w:rPr>
            </w:pPr>
            <w:r w:rsidRPr="00742CE4">
              <w:rPr>
                <w:rFonts w:ascii="Calibri" w:hAnsi="Calibri" w:cs="Calibri"/>
                <w:color w:val="000000"/>
                <w:szCs w:val="22"/>
              </w:rPr>
              <w:t>DINOCOP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FE64B" w14:textId="77777777" w:rsidR="00742CE4" w:rsidRPr="00742CE4" w:rsidRDefault="00742CE4" w:rsidP="00742CE4">
            <w:pPr>
              <w:rPr>
                <w:rFonts w:ascii="Calibri" w:hAnsi="Calibri" w:cs="Calibri"/>
                <w:color w:val="000000"/>
                <w:szCs w:val="22"/>
              </w:rPr>
            </w:pPr>
            <w:r w:rsidRPr="00742CE4">
              <w:rPr>
                <w:rFonts w:ascii="Calibri" w:hAnsi="Calibri" w:cs="Calibri"/>
                <w:color w:val="000000"/>
                <w:szCs w:val="22"/>
              </w:rPr>
              <w:t>Povrv-297/19 (P-228/20 TS Rijeka)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2C05B" w14:textId="40D86385" w:rsidR="00742CE4" w:rsidRPr="00742CE4" w:rsidRDefault="00E47E82" w:rsidP="00742CE4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ovrha na temelju vjerodostojne isprave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A5F97" w14:textId="77777777" w:rsidR="00742CE4" w:rsidRPr="00742CE4" w:rsidRDefault="00742CE4" w:rsidP="00742CE4">
            <w:pPr>
              <w:rPr>
                <w:rFonts w:ascii="Calibri" w:hAnsi="Calibri" w:cs="Calibri"/>
                <w:color w:val="000000"/>
                <w:szCs w:val="22"/>
              </w:rPr>
            </w:pPr>
            <w:r w:rsidRPr="00742CE4">
              <w:rPr>
                <w:rFonts w:ascii="Calibri" w:hAnsi="Calibri" w:cs="Calibri"/>
                <w:color w:val="000000"/>
                <w:szCs w:val="22"/>
              </w:rPr>
              <w:t xml:space="preserve">     72.793,48 </w:t>
            </w:r>
          </w:p>
        </w:tc>
      </w:tr>
      <w:tr w:rsidR="00742CE4" w:rsidRPr="00742CE4" w14:paraId="728565FA" w14:textId="77777777" w:rsidTr="00DC498F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D6E95" w14:textId="77777777" w:rsidR="00742CE4" w:rsidRPr="00742CE4" w:rsidRDefault="00742CE4" w:rsidP="00742CE4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742CE4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7FDC1" w14:textId="77777777" w:rsidR="00742CE4" w:rsidRPr="00742CE4" w:rsidRDefault="00742CE4" w:rsidP="00742CE4">
            <w:pPr>
              <w:rPr>
                <w:rFonts w:ascii="Calibri" w:hAnsi="Calibri" w:cs="Calibri"/>
                <w:color w:val="000000"/>
                <w:szCs w:val="22"/>
              </w:rPr>
            </w:pPr>
            <w:r w:rsidRPr="00742CE4">
              <w:rPr>
                <w:rFonts w:ascii="Calibri" w:hAnsi="Calibri" w:cs="Calibri"/>
                <w:color w:val="000000"/>
                <w:szCs w:val="22"/>
              </w:rPr>
              <w:t>N. DEŠA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EB4B9" w14:textId="77777777" w:rsidR="00742CE4" w:rsidRPr="00742CE4" w:rsidRDefault="00742CE4" w:rsidP="00742CE4">
            <w:pPr>
              <w:rPr>
                <w:rFonts w:ascii="Calibri" w:hAnsi="Calibri" w:cs="Calibri"/>
                <w:color w:val="000000"/>
                <w:szCs w:val="22"/>
              </w:rPr>
            </w:pPr>
            <w:r w:rsidRPr="00742CE4">
              <w:rPr>
                <w:rFonts w:ascii="Calibri" w:hAnsi="Calibri" w:cs="Calibri"/>
                <w:color w:val="000000"/>
                <w:szCs w:val="22"/>
              </w:rPr>
              <w:t>Pn-2/21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7EE5B" w14:textId="6AD4EC80" w:rsidR="00742CE4" w:rsidRPr="00742CE4" w:rsidRDefault="00AA4515" w:rsidP="00742CE4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tužba radi naknade štete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FE808" w14:textId="77777777" w:rsidR="00742CE4" w:rsidRPr="00742CE4" w:rsidRDefault="00742CE4" w:rsidP="00742CE4">
            <w:pPr>
              <w:rPr>
                <w:rFonts w:ascii="Calibri" w:hAnsi="Calibri" w:cs="Calibri"/>
                <w:color w:val="000000"/>
                <w:szCs w:val="22"/>
              </w:rPr>
            </w:pPr>
            <w:r w:rsidRPr="00742CE4">
              <w:rPr>
                <w:rFonts w:ascii="Calibri" w:hAnsi="Calibri" w:cs="Calibri"/>
                <w:color w:val="000000"/>
                <w:szCs w:val="22"/>
              </w:rPr>
              <w:t xml:space="preserve">     55.517,06 </w:t>
            </w:r>
          </w:p>
        </w:tc>
      </w:tr>
      <w:tr w:rsidR="00742CE4" w:rsidRPr="00742CE4" w14:paraId="0D10F8E0" w14:textId="77777777" w:rsidTr="00DC498F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61765" w14:textId="77777777" w:rsidR="00742CE4" w:rsidRPr="00742CE4" w:rsidRDefault="00742CE4" w:rsidP="00742CE4">
            <w:pPr>
              <w:rPr>
                <w:rFonts w:ascii="Calibri" w:hAnsi="Calibri" w:cs="Calibri"/>
                <w:color w:val="000000"/>
                <w:szCs w:val="22"/>
              </w:rPr>
            </w:pPr>
            <w:r w:rsidRPr="00742CE4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C1CA3" w14:textId="77777777" w:rsidR="00742CE4" w:rsidRPr="00742CE4" w:rsidRDefault="00742CE4" w:rsidP="00742CE4">
            <w:pPr>
              <w:rPr>
                <w:rFonts w:ascii="Calibri" w:hAnsi="Calibri" w:cs="Calibri"/>
                <w:color w:val="000000"/>
                <w:szCs w:val="22"/>
              </w:rPr>
            </w:pPr>
            <w:r w:rsidRPr="00742CE4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373BA" w14:textId="77777777" w:rsidR="00742CE4" w:rsidRPr="00742CE4" w:rsidRDefault="00742CE4" w:rsidP="00742CE4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42CE4">
              <w:rPr>
                <w:rFonts w:ascii="Calibri" w:hAnsi="Calibri" w:cs="Calibri"/>
                <w:b/>
                <w:bCs/>
                <w:color w:val="000000"/>
                <w:szCs w:val="22"/>
              </w:rPr>
              <w:t>UKUPNO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BA79A" w14:textId="253F7C85" w:rsidR="00742CE4" w:rsidRPr="00742CE4" w:rsidRDefault="00742CE4" w:rsidP="00742CE4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96A53" w14:textId="77777777" w:rsidR="00742CE4" w:rsidRPr="00742CE4" w:rsidRDefault="00742CE4" w:rsidP="00742CE4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42CE4"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   128.310,54 </w:t>
            </w:r>
          </w:p>
        </w:tc>
      </w:tr>
    </w:tbl>
    <w:p w14:paraId="3AF1CAE4" w14:textId="77777777" w:rsidR="00324A0E" w:rsidRPr="00CC721F" w:rsidRDefault="00324A0E" w:rsidP="00324A0E">
      <w:pPr>
        <w:jc w:val="both"/>
        <w:rPr>
          <w:rFonts w:ascii="Times New Roman" w:hAnsi="Times New Roman"/>
          <w:szCs w:val="22"/>
        </w:rPr>
      </w:pPr>
    </w:p>
    <w:p w14:paraId="36306BD1" w14:textId="77777777" w:rsidR="00324A0E" w:rsidRPr="00CC721F" w:rsidRDefault="00324A0E" w:rsidP="00324A0E">
      <w:pPr>
        <w:jc w:val="both"/>
        <w:rPr>
          <w:rFonts w:ascii="Times New Roman" w:hAnsi="Times New Roman"/>
          <w:szCs w:val="22"/>
        </w:rPr>
      </w:pPr>
    </w:p>
    <w:p w14:paraId="7AA4F542" w14:textId="77777777" w:rsidR="00324A0E" w:rsidRPr="00CC721F" w:rsidRDefault="00324A0E" w:rsidP="00324A0E">
      <w:pPr>
        <w:jc w:val="both"/>
        <w:rPr>
          <w:rFonts w:ascii="Times New Roman" w:hAnsi="Times New Roman"/>
          <w:szCs w:val="22"/>
        </w:rPr>
      </w:pPr>
    </w:p>
    <w:p w14:paraId="2561D7FE" w14:textId="2DB7C2C8" w:rsidR="00324A0E" w:rsidRPr="00CC721F" w:rsidRDefault="00324A0E" w:rsidP="00324A0E">
      <w:pPr>
        <w:jc w:val="both"/>
        <w:rPr>
          <w:rFonts w:ascii="Times New Roman" w:hAnsi="Times New Roman"/>
          <w:szCs w:val="22"/>
        </w:rPr>
      </w:pPr>
      <w:r w:rsidRPr="00CC721F">
        <w:rPr>
          <w:rFonts w:ascii="Times New Roman" w:hAnsi="Times New Roman"/>
          <w:szCs w:val="22"/>
        </w:rPr>
        <w:t>Općina Kostrena u razdoblju od 01. 01. do 31.12.202</w:t>
      </w:r>
      <w:r w:rsidR="00DC498F">
        <w:rPr>
          <w:rFonts w:ascii="Times New Roman" w:hAnsi="Times New Roman"/>
          <w:szCs w:val="22"/>
        </w:rPr>
        <w:t>3</w:t>
      </w:r>
      <w:r w:rsidRPr="00CC721F">
        <w:rPr>
          <w:rFonts w:ascii="Times New Roman" w:hAnsi="Times New Roman"/>
          <w:szCs w:val="22"/>
        </w:rPr>
        <w:t>. godine nema izdanih jamstava za kreditne obveze prema drugima.</w:t>
      </w:r>
    </w:p>
    <w:p w14:paraId="35A7FE38" w14:textId="77777777" w:rsidR="00324A0E" w:rsidRPr="00CC721F" w:rsidRDefault="00324A0E" w:rsidP="00324A0E">
      <w:pPr>
        <w:jc w:val="both"/>
        <w:rPr>
          <w:rFonts w:ascii="Times New Roman" w:hAnsi="Times New Roman"/>
          <w:szCs w:val="22"/>
          <w:highlight w:val="yellow"/>
        </w:rPr>
      </w:pPr>
    </w:p>
    <w:p w14:paraId="75FF09DD" w14:textId="77777777" w:rsidR="00324A0E" w:rsidRPr="00337CE2" w:rsidRDefault="00324A0E" w:rsidP="00324A0E">
      <w:pPr>
        <w:jc w:val="both"/>
        <w:rPr>
          <w:rFonts w:ascii="Times New Roman" w:hAnsi="Times New Roman"/>
          <w:szCs w:val="22"/>
        </w:rPr>
      </w:pPr>
    </w:p>
    <w:p w14:paraId="542A66DC" w14:textId="77777777" w:rsidR="00324A0E" w:rsidRPr="00337CE2" w:rsidRDefault="00324A0E" w:rsidP="00324A0E">
      <w:pPr>
        <w:jc w:val="both"/>
        <w:rPr>
          <w:rFonts w:ascii="Times New Roman" w:hAnsi="Times New Roman"/>
          <w:szCs w:val="22"/>
        </w:rPr>
      </w:pPr>
    </w:p>
    <w:p w14:paraId="79B8DE42" w14:textId="77777777" w:rsidR="00324A0E" w:rsidRPr="00337CE2" w:rsidRDefault="00324A0E" w:rsidP="00324A0E">
      <w:pPr>
        <w:jc w:val="both"/>
        <w:rPr>
          <w:rFonts w:ascii="Times New Roman" w:hAnsi="Times New Roman"/>
          <w:szCs w:val="22"/>
        </w:rPr>
      </w:pPr>
    </w:p>
    <w:p w14:paraId="44339019" w14:textId="77777777" w:rsidR="00324A0E" w:rsidRPr="00337CE2" w:rsidRDefault="00324A0E" w:rsidP="00324A0E">
      <w:pPr>
        <w:jc w:val="both"/>
        <w:rPr>
          <w:rFonts w:ascii="Times New Roman" w:hAnsi="Times New Roman"/>
          <w:szCs w:val="22"/>
        </w:rPr>
      </w:pPr>
    </w:p>
    <w:p w14:paraId="092BEE52" w14:textId="77777777" w:rsidR="00324A0E" w:rsidRPr="00337CE2" w:rsidRDefault="00324A0E" w:rsidP="00324A0E">
      <w:pPr>
        <w:ind w:left="5040"/>
        <w:jc w:val="both"/>
        <w:rPr>
          <w:rFonts w:ascii="Times New Roman" w:hAnsi="Times New Roman"/>
          <w:b/>
          <w:i/>
          <w:szCs w:val="22"/>
        </w:rPr>
      </w:pPr>
      <w:r>
        <w:rPr>
          <w:rFonts w:ascii="Times New Roman" w:hAnsi="Times New Roman"/>
          <w:b/>
          <w:i/>
          <w:szCs w:val="22"/>
        </w:rPr>
        <w:t>Pročelnica Upravnog odjela za financije i gospodarstvo</w:t>
      </w:r>
      <w:r w:rsidRPr="00337CE2">
        <w:rPr>
          <w:rFonts w:ascii="Times New Roman" w:hAnsi="Times New Roman"/>
          <w:b/>
          <w:i/>
          <w:szCs w:val="22"/>
        </w:rPr>
        <w:t>:</w:t>
      </w:r>
    </w:p>
    <w:p w14:paraId="75626E18" w14:textId="77777777" w:rsidR="00324A0E" w:rsidRDefault="00324A0E" w:rsidP="00324A0E">
      <w:pPr>
        <w:jc w:val="both"/>
        <w:rPr>
          <w:rFonts w:ascii="Times New Roman" w:hAnsi="Times New Roman"/>
          <w:b/>
          <w:i/>
          <w:szCs w:val="22"/>
        </w:rPr>
      </w:pPr>
    </w:p>
    <w:p w14:paraId="5C26724C" w14:textId="77777777" w:rsidR="00324A0E" w:rsidRPr="00337CE2" w:rsidRDefault="00324A0E" w:rsidP="00324A0E">
      <w:pPr>
        <w:jc w:val="both"/>
        <w:rPr>
          <w:rFonts w:ascii="Times New Roman" w:hAnsi="Times New Roman"/>
          <w:b/>
          <w:i/>
          <w:szCs w:val="22"/>
        </w:rPr>
      </w:pPr>
    </w:p>
    <w:p w14:paraId="49FBB6E2" w14:textId="77777777" w:rsidR="00324A0E" w:rsidRPr="00337CE2" w:rsidRDefault="00324A0E" w:rsidP="00324A0E">
      <w:pPr>
        <w:jc w:val="both"/>
        <w:rPr>
          <w:rFonts w:ascii="Times New Roman" w:hAnsi="Times New Roman"/>
          <w:b/>
          <w:i/>
          <w:szCs w:val="22"/>
        </w:rPr>
      </w:pPr>
      <w:r w:rsidRPr="00337CE2">
        <w:rPr>
          <w:rFonts w:ascii="Times New Roman" w:hAnsi="Times New Roman"/>
          <w:b/>
          <w:i/>
          <w:szCs w:val="22"/>
        </w:rPr>
        <w:tab/>
      </w:r>
      <w:r w:rsidRPr="00337CE2">
        <w:rPr>
          <w:rFonts w:ascii="Times New Roman" w:hAnsi="Times New Roman"/>
          <w:b/>
          <w:i/>
          <w:szCs w:val="22"/>
        </w:rPr>
        <w:tab/>
      </w:r>
      <w:r w:rsidRPr="00337CE2">
        <w:rPr>
          <w:rFonts w:ascii="Times New Roman" w:hAnsi="Times New Roman"/>
          <w:b/>
          <w:i/>
          <w:szCs w:val="22"/>
        </w:rPr>
        <w:tab/>
      </w:r>
      <w:r w:rsidRPr="00337CE2">
        <w:rPr>
          <w:rFonts w:ascii="Times New Roman" w:hAnsi="Times New Roman"/>
          <w:b/>
          <w:i/>
          <w:szCs w:val="22"/>
        </w:rPr>
        <w:tab/>
      </w:r>
      <w:r w:rsidRPr="00337CE2">
        <w:rPr>
          <w:rFonts w:ascii="Times New Roman" w:hAnsi="Times New Roman"/>
          <w:b/>
          <w:i/>
          <w:szCs w:val="22"/>
        </w:rPr>
        <w:tab/>
      </w:r>
      <w:r w:rsidRPr="00337CE2">
        <w:rPr>
          <w:rFonts w:ascii="Times New Roman" w:hAnsi="Times New Roman"/>
          <w:b/>
          <w:i/>
          <w:szCs w:val="22"/>
        </w:rPr>
        <w:tab/>
      </w:r>
      <w:r w:rsidRPr="00337CE2">
        <w:rPr>
          <w:rFonts w:ascii="Times New Roman" w:hAnsi="Times New Roman"/>
          <w:b/>
          <w:i/>
          <w:szCs w:val="22"/>
        </w:rPr>
        <w:tab/>
      </w:r>
      <w:r>
        <w:rPr>
          <w:rFonts w:ascii="Times New Roman" w:hAnsi="Times New Roman"/>
          <w:b/>
          <w:i/>
          <w:szCs w:val="22"/>
        </w:rPr>
        <w:t xml:space="preserve">Mirjana Padovan Banić, </w:t>
      </w:r>
      <w:proofErr w:type="spellStart"/>
      <w:r>
        <w:rPr>
          <w:rFonts w:ascii="Times New Roman" w:hAnsi="Times New Roman"/>
          <w:b/>
          <w:i/>
          <w:szCs w:val="22"/>
        </w:rPr>
        <w:t>dipl.oec</w:t>
      </w:r>
      <w:proofErr w:type="spellEnd"/>
    </w:p>
    <w:p w14:paraId="58A3DDCF" w14:textId="77777777" w:rsidR="00324A0E" w:rsidRPr="00337CE2" w:rsidRDefault="00324A0E" w:rsidP="00324A0E">
      <w:pPr>
        <w:jc w:val="both"/>
        <w:rPr>
          <w:rFonts w:ascii="Times New Roman" w:hAnsi="Times New Roman"/>
          <w:szCs w:val="22"/>
        </w:rPr>
      </w:pPr>
    </w:p>
    <w:p w14:paraId="218122A5" w14:textId="77777777" w:rsidR="00324A0E" w:rsidRPr="00AC419F" w:rsidRDefault="00324A0E" w:rsidP="00324A0E">
      <w:pPr>
        <w:jc w:val="both"/>
        <w:rPr>
          <w:rFonts w:ascii="Times New Roman" w:hAnsi="Times New Roman"/>
          <w:szCs w:val="22"/>
        </w:rPr>
      </w:pPr>
    </w:p>
    <w:p w14:paraId="721AE29D" w14:textId="77777777" w:rsidR="00324A0E" w:rsidRPr="00AC419F" w:rsidRDefault="00324A0E" w:rsidP="00324A0E">
      <w:pPr>
        <w:jc w:val="both"/>
        <w:rPr>
          <w:rFonts w:ascii="Times New Roman" w:hAnsi="Times New Roman"/>
          <w:szCs w:val="22"/>
        </w:rPr>
      </w:pPr>
      <w:r w:rsidRPr="00AC419F">
        <w:rPr>
          <w:rFonts w:ascii="Times New Roman" w:hAnsi="Times New Roman"/>
          <w:szCs w:val="22"/>
        </w:rPr>
        <w:t xml:space="preserve"> </w:t>
      </w:r>
    </w:p>
    <w:p w14:paraId="0C74969A" w14:textId="77777777" w:rsidR="00324A0E" w:rsidRPr="00D07C8D" w:rsidRDefault="00324A0E" w:rsidP="00324A0E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             Općinski n</w:t>
      </w:r>
      <w:r w:rsidRPr="00D07C8D">
        <w:rPr>
          <w:b/>
          <w:bCs/>
          <w:i/>
          <w:iCs/>
        </w:rPr>
        <w:t>ačelnik:</w:t>
      </w:r>
    </w:p>
    <w:p w14:paraId="6FC24545" w14:textId="77777777" w:rsidR="00324A0E" w:rsidRPr="00D07C8D" w:rsidRDefault="00324A0E" w:rsidP="00324A0E">
      <w:pPr>
        <w:jc w:val="right"/>
        <w:rPr>
          <w:b/>
          <w:bCs/>
          <w:i/>
          <w:iCs/>
        </w:rPr>
      </w:pPr>
    </w:p>
    <w:p w14:paraId="0AE8522B" w14:textId="77777777" w:rsidR="00324A0E" w:rsidRPr="00D07C8D" w:rsidRDefault="00324A0E" w:rsidP="00324A0E">
      <w:pPr>
        <w:jc w:val="right"/>
        <w:rPr>
          <w:b/>
          <w:bCs/>
          <w:i/>
          <w:iCs/>
        </w:rPr>
      </w:pPr>
    </w:p>
    <w:p w14:paraId="0DA4F6E5" w14:textId="77777777" w:rsidR="00324A0E" w:rsidRPr="00D07C8D" w:rsidRDefault="00324A0E" w:rsidP="00324A0E">
      <w:pPr>
        <w:jc w:val="right"/>
        <w:rPr>
          <w:b/>
          <w:bCs/>
          <w:i/>
          <w:iCs/>
        </w:rPr>
      </w:pPr>
    </w:p>
    <w:p w14:paraId="0CA0564F" w14:textId="77777777" w:rsidR="00324A0E" w:rsidRPr="00D07C8D" w:rsidRDefault="00324A0E" w:rsidP="00324A0E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                       </w:t>
      </w:r>
      <w:r w:rsidRPr="00D07C8D">
        <w:rPr>
          <w:b/>
          <w:bCs/>
          <w:i/>
          <w:iCs/>
        </w:rPr>
        <w:t xml:space="preserve">Dražen Vranić, </w:t>
      </w:r>
      <w:proofErr w:type="spellStart"/>
      <w:r w:rsidRPr="00D07C8D">
        <w:rPr>
          <w:b/>
          <w:bCs/>
          <w:i/>
          <w:iCs/>
        </w:rPr>
        <w:t>dipl.iur</w:t>
      </w:r>
      <w:proofErr w:type="spellEnd"/>
    </w:p>
    <w:p w14:paraId="3110702C" w14:textId="77777777" w:rsidR="00F27FDF" w:rsidRDefault="00F27FDF"/>
    <w:sectPr w:rsidR="00F27FDF" w:rsidSect="00CB69B8">
      <w:footerReference w:type="even" r:id="rId8"/>
      <w:footerReference w:type="default" r:id="rId9"/>
      <w:pgSz w:w="11906" w:h="16838"/>
      <w:pgMar w:top="1440" w:right="991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A3A92" w14:textId="77777777" w:rsidR="00CB69B8" w:rsidRDefault="00CB69B8">
      <w:r>
        <w:separator/>
      </w:r>
    </w:p>
  </w:endnote>
  <w:endnote w:type="continuationSeparator" w:id="0">
    <w:p w14:paraId="6A7AF750" w14:textId="77777777" w:rsidR="00CB69B8" w:rsidRDefault="00CB6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idate_PP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60F7C" w14:textId="77777777" w:rsidR="00983F02" w:rsidRDefault="00000000" w:rsidP="0003433D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642CD96B" w14:textId="77777777" w:rsidR="00983F02" w:rsidRDefault="00983F02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EC175" w14:textId="77777777" w:rsidR="00983F02" w:rsidRDefault="00000000" w:rsidP="0003433D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2</w:t>
    </w:r>
    <w:r>
      <w:rPr>
        <w:rStyle w:val="Brojstranice"/>
      </w:rPr>
      <w:fldChar w:fldCharType="end"/>
    </w:r>
  </w:p>
  <w:p w14:paraId="38F0961F" w14:textId="77777777" w:rsidR="00983F02" w:rsidRDefault="00983F0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59C4F" w14:textId="77777777" w:rsidR="00CB69B8" w:rsidRDefault="00CB69B8">
      <w:r>
        <w:separator/>
      </w:r>
    </w:p>
  </w:footnote>
  <w:footnote w:type="continuationSeparator" w:id="0">
    <w:p w14:paraId="083D1311" w14:textId="77777777" w:rsidR="00CB69B8" w:rsidRDefault="00CB69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553937"/>
    <w:multiLevelType w:val="hybridMultilevel"/>
    <w:tmpl w:val="ED2089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8868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A0E"/>
    <w:rsid w:val="0000413A"/>
    <w:rsid w:val="0009077F"/>
    <w:rsid w:val="000939F6"/>
    <w:rsid w:val="00094D3A"/>
    <w:rsid w:val="00095BA3"/>
    <w:rsid w:val="000D6947"/>
    <w:rsid w:val="00112BBA"/>
    <w:rsid w:val="00123053"/>
    <w:rsid w:val="00162BBF"/>
    <w:rsid w:val="00164CC5"/>
    <w:rsid w:val="00195C58"/>
    <w:rsid w:val="001A76B7"/>
    <w:rsid w:val="001D53D2"/>
    <w:rsid w:val="001E03AC"/>
    <w:rsid w:val="00261B62"/>
    <w:rsid w:val="002969F2"/>
    <w:rsid w:val="002A74EA"/>
    <w:rsid w:val="002B17A3"/>
    <w:rsid w:val="002D111D"/>
    <w:rsid w:val="002D2926"/>
    <w:rsid w:val="002E7BEC"/>
    <w:rsid w:val="00315553"/>
    <w:rsid w:val="00324A0E"/>
    <w:rsid w:val="00325C56"/>
    <w:rsid w:val="00327089"/>
    <w:rsid w:val="00327E17"/>
    <w:rsid w:val="003304A2"/>
    <w:rsid w:val="003D2B41"/>
    <w:rsid w:val="003D47FC"/>
    <w:rsid w:val="003E7C8E"/>
    <w:rsid w:val="003F7130"/>
    <w:rsid w:val="0040502F"/>
    <w:rsid w:val="00425AA4"/>
    <w:rsid w:val="004D301C"/>
    <w:rsid w:val="004D4BEA"/>
    <w:rsid w:val="004E7B26"/>
    <w:rsid w:val="004F6955"/>
    <w:rsid w:val="00515EB7"/>
    <w:rsid w:val="005317E3"/>
    <w:rsid w:val="00535AB2"/>
    <w:rsid w:val="00537243"/>
    <w:rsid w:val="005507AB"/>
    <w:rsid w:val="005A1F43"/>
    <w:rsid w:val="005C5739"/>
    <w:rsid w:val="00617D56"/>
    <w:rsid w:val="006254DD"/>
    <w:rsid w:val="00627D29"/>
    <w:rsid w:val="00633562"/>
    <w:rsid w:val="00673151"/>
    <w:rsid w:val="00692D1A"/>
    <w:rsid w:val="006A0855"/>
    <w:rsid w:val="006B4725"/>
    <w:rsid w:val="006B7364"/>
    <w:rsid w:val="006D1AB0"/>
    <w:rsid w:val="00720F9F"/>
    <w:rsid w:val="00741F6F"/>
    <w:rsid w:val="00742CE4"/>
    <w:rsid w:val="0075041D"/>
    <w:rsid w:val="00753E9E"/>
    <w:rsid w:val="0076264F"/>
    <w:rsid w:val="00785BFF"/>
    <w:rsid w:val="007A0ACA"/>
    <w:rsid w:val="007A0D55"/>
    <w:rsid w:val="007A724A"/>
    <w:rsid w:val="00826538"/>
    <w:rsid w:val="00850937"/>
    <w:rsid w:val="008531DF"/>
    <w:rsid w:val="00894EC0"/>
    <w:rsid w:val="008C7875"/>
    <w:rsid w:val="00907BB7"/>
    <w:rsid w:val="0093231C"/>
    <w:rsid w:val="009351E8"/>
    <w:rsid w:val="00963913"/>
    <w:rsid w:val="00983C5E"/>
    <w:rsid w:val="00983F02"/>
    <w:rsid w:val="0099630B"/>
    <w:rsid w:val="009A0232"/>
    <w:rsid w:val="009A4F72"/>
    <w:rsid w:val="009C5310"/>
    <w:rsid w:val="009E63E3"/>
    <w:rsid w:val="00A13846"/>
    <w:rsid w:val="00A26DA5"/>
    <w:rsid w:val="00A55C78"/>
    <w:rsid w:val="00A8644F"/>
    <w:rsid w:val="00AA2B17"/>
    <w:rsid w:val="00AA4515"/>
    <w:rsid w:val="00AC6600"/>
    <w:rsid w:val="00B626CB"/>
    <w:rsid w:val="00B704A4"/>
    <w:rsid w:val="00B71D63"/>
    <w:rsid w:val="00B76632"/>
    <w:rsid w:val="00B8190C"/>
    <w:rsid w:val="00B93143"/>
    <w:rsid w:val="00B93F07"/>
    <w:rsid w:val="00BB24B8"/>
    <w:rsid w:val="00BD365F"/>
    <w:rsid w:val="00BF666C"/>
    <w:rsid w:val="00C037C8"/>
    <w:rsid w:val="00C16DBD"/>
    <w:rsid w:val="00C322F4"/>
    <w:rsid w:val="00C54B78"/>
    <w:rsid w:val="00C62882"/>
    <w:rsid w:val="00C94CD6"/>
    <w:rsid w:val="00CB69B8"/>
    <w:rsid w:val="00CD1529"/>
    <w:rsid w:val="00CD3BC6"/>
    <w:rsid w:val="00D11C84"/>
    <w:rsid w:val="00D247C3"/>
    <w:rsid w:val="00D60AFE"/>
    <w:rsid w:val="00D90356"/>
    <w:rsid w:val="00DB4C5C"/>
    <w:rsid w:val="00DC498F"/>
    <w:rsid w:val="00DC76E5"/>
    <w:rsid w:val="00DD46FA"/>
    <w:rsid w:val="00DD5265"/>
    <w:rsid w:val="00DE6D74"/>
    <w:rsid w:val="00E47E82"/>
    <w:rsid w:val="00E56DE2"/>
    <w:rsid w:val="00E93B6B"/>
    <w:rsid w:val="00EC07A7"/>
    <w:rsid w:val="00EE0A8D"/>
    <w:rsid w:val="00EE101D"/>
    <w:rsid w:val="00EE55A0"/>
    <w:rsid w:val="00EF221A"/>
    <w:rsid w:val="00EF77E3"/>
    <w:rsid w:val="00F26EB4"/>
    <w:rsid w:val="00F27FDF"/>
    <w:rsid w:val="00F30230"/>
    <w:rsid w:val="00F33419"/>
    <w:rsid w:val="00F4674B"/>
    <w:rsid w:val="00F67410"/>
    <w:rsid w:val="00F70D2E"/>
    <w:rsid w:val="00FC4836"/>
    <w:rsid w:val="00FE018F"/>
    <w:rsid w:val="00FF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12045"/>
  <w15:chartTrackingRefBased/>
  <w15:docId w15:val="{3BCD33B9-0B91-471E-9D48-46DAA558D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4A0E"/>
    <w:pPr>
      <w:spacing w:after="0" w:line="240" w:lineRule="auto"/>
    </w:pPr>
    <w:rPr>
      <w:rFonts w:ascii="Candidate_PP" w:eastAsia="Times New Roman" w:hAnsi="Candidate_PP" w:cs="Times New Roman"/>
      <w:kern w:val="0"/>
      <w:szCs w:val="20"/>
      <w:lang w:eastAsia="hr-HR"/>
      <w14:ligatures w14:val="none"/>
    </w:rPr>
  </w:style>
  <w:style w:type="paragraph" w:styleId="Naslov2">
    <w:name w:val="heading 2"/>
    <w:basedOn w:val="Normal"/>
    <w:next w:val="Normal"/>
    <w:link w:val="Naslov2Char"/>
    <w:qFormat/>
    <w:rsid w:val="00324A0E"/>
    <w:pPr>
      <w:keepNext/>
      <w:outlineLvl w:val="1"/>
    </w:pPr>
    <w:rPr>
      <w:rFonts w:ascii="Tahoma" w:hAnsi="Tahoma"/>
      <w:b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324A0E"/>
    <w:rPr>
      <w:rFonts w:ascii="Tahoma" w:eastAsia="Times New Roman" w:hAnsi="Tahoma" w:cs="Times New Roman"/>
      <w:b/>
      <w:kern w:val="0"/>
      <w:sz w:val="24"/>
      <w:szCs w:val="20"/>
      <w:lang w:eastAsia="hr-HR"/>
      <w14:ligatures w14:val="none"/>
    </w:rPr>
  </w:style>
  <w:style w:type="paragraph" w:styleId="Tijeloteksta">
    <w:name w:val="Body Text"/>
    <w:basedOn w:val="Normal"/>
    <w:link w:val="TijelotekstaChar"/>
    <w:rsid w:val="00324A0E"/>
    <w:pPr>
      <w:jc w:val="both"/>
    </w:pPr>
    <w:rPr>
      <w:rFonts w:ascii="Tahoma" w:hAnsi="Tahoma"/>
      <w:sz w:val="20"/>
    </w:rPr>
  </w:style>
  <w:style w:type="character" w:customStyle="1" w:styleId="TijelotekstaChar">
    <w:name w:val="Tijelo teksta Char"/>
    <w:basedOn w:val="Zadanifontodlomka"/>
    <w:link w:val="Tijeloteksta"/>
    <w:rsid w:val="00324A0E"/>
    <w:rPr>
      <w:rFonts w:ascii="Tahoma" w:eastAsia="Times New Roman" w:hAnsi="Tahoma" w:cs="Times New Roman"/>
      <w:kern w:val="0"/>
      <w:sz w:val="20"/>
      <w:szCs w:val="20"/>
      <w:lang w:eastAsia="hr-HR"/>
      <w14:ligatures w14:val="none"/>
    </w:rPr>
  </w:style>
  <w:style w:type="paragraph" w:styleId="Podnoje">
    <w:name w:val="footer"/>
    <w:basedOn w:val="Normal"/>
    <w:link w:val="PodnojeChar"/>
    <w:rsid w:val="00324A0E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rsid w:val="00324A0E"/>
    <w:rPr>
      <w:rFonts w:ascii="Candidate_PP" w:eastAsia="Times New Roman" w:hAnsi="Candidate_PP" w:cs="Times New Roman"/>
      <w:kern w:val="0"/>
      <w:szCs w:val="20"/>
      <w:lang w:eastAsia="hr-HR"/>
      <w14:ligatures w14:val="none"/>
    </w:rPr>
  </w:style>
  <w:style w:type="character" w:styleId="Brojstranice">
    <w:name w:val="page number"/>
    <w:basedOn w:val="Zadanifontodlomka"/>
    <w:rsid w:val="00324A0E"/>
  </w:style>
  <w:style w:type="character" w:customStyle="1" w:styleId="fontstyle01">
    <w:name w:val="fontstyle01"/>
    <w:basedOn w:val="Zadanifontodlomka"/>
    <w:rsid w:val="00324A0E"/>
    <w:rPr>
      <w:rFonts w:ascii="Times-Roman" w:hAnsi="Times-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Zadanifontodlomka"/>
    <w:rsid w:val="00324A0E"/>
    <w:rPr>
      <w:rFonts w:ascii="TimesNewRoman" w:hAnsi="TimesNewRoman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1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5</Pages>
  <Words>1417</Words>
  <Characters>8079</Characters>
  <Application>Microsoft Office Word</Application>
  <DocSecurity>0</DocSecurity>
  <Lines>67</Lines>
  <Paragraphs>18</Paragraphs>
  <ScaleCrop>false</ScaleCrop>
  <Company/>
  <LinksUpToDate>false</LinksUpToDate>
  <CharactersWithSpaces>9478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Padovan-Banić</dc:creator>
  <cp:keywords/>
  <dc:description/>
  <cp:lastModifiedBy>Mirjana Padovan-Banić</cp:lastModifiedBy>
  <cp:revision>131</cp:revision>
  <cp:lastPrinted>2024-02-14T08:52:00Z</cp:lastPrinted>
  <dcterms:created xsi:type="dcterms:W3CDTF">2024-02-13T08:16:00Z</dcterms:created>
  <dcterms:modified xsi:type="dcterms:W3CDTF">2024-02-14T08:52:00Z</dcterms:modified>
</cp:coreProperties>
</file>