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7D21" w14:textId="77777777" w:rsidR="00932AF5" w:rsidRPr="00813942" w:rsidRDefault="00932AF5" w:rsidP="00932AF5">
      <w:pPr>
        <w:rPr>
          <w:rFonts w:ascii="Times New Roman" w:hAnsi="Times New Roman" w:cs="Times New Roman"/>
        </w:rPr>
      </w:pPr>
    </w:p>
    <w:p w14:paraId="1F1748C3" w14:textId="77777777" w:rsidR="00932AF5" w:rsidRPr="00813942" w:rsidRDefault="00932AF5" w:rsidP="00932AF5">
      <w:pPr>
        <w:rPr>
          <w:rFonts w:ascii="Times New Roman" w:hAnsi="Times New Roman" w:cs="Times New Roman"/>
        </w:rPr>
      </w:pPr>
    </w:p>
    <w:p w14:paraId="5B4F1849" w14:textId="77777777" w:rsidR="00932AF5" w:rsidRPr="00813942" w:rsidRDefault="00932AF5" w:rsidP="00932AF5">
      <w:pPr>
        <w:rPr>
          <w:rFonts w:ascii="Times New Roman" w:hAnsi="Times New Roman" w:cs="Times New Roman"/>
        </w:rPr>
      </w:pPr>
      <w:r w:rsidRPr="00813942">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377285AF" wp14:editId="085B510A">
                <wp:simplePos x="0" y="0"/>
                <wp:positionH relativeFrom="margin">
                  <wp:align>center</wp:align>
                </wp:positionH>
                <wp:positionV relativeFrom="paragraph">
                  <wp:posOffset>188595</wp:posOffset>
                </wp:positionV>
                <wp:extent cx="3600450" cy="2228850"/>
                <wp:effectExtent l="0" t="0" r="0" b="0"/>
                <wp:wrapNone/>
                <wp:docPr id="275" name="Tekstni okvir 275"/>
                <wp:cNvGraphicFramePr/>
                <a:graphic xmlns:a="http://schemas.openxmlformats.org/drawingml/2006/main">
                  <a:graphicData uri="http://schemas.microsoft.com/office/word/2010/wordprocessingShape">
                    <wps:wsp>
                      <wps:cNvSpPr txBox="1"/>
                      <wps:spPr>
                        <a:xfrm>
                          <a:off x="0" y="0"/>
                          <a:ext cx="3600450" cy="2228850"/>
                        </a:xfrm>
                        <a:prstGeom prst="rect">
                          <a:avLst/>
                        </a:prstGeom>
                        <a:solidFill>
                          <a:schemeClr val="lt1"/>
                        </a:solidFill>
                        <a:ln w="6350">
                          <a:noFill/>
                        </a:ln>
                      </wps:spPr>
                      <wps:txbx>
                        <w:txbxContent>
                          <w:p w14:paraId="53CD6E2C" w14:textId="65A482C4" w:rsidR="00723DD3" w:rsidRPr="00813942" w:rsidRDefault="00723DD3" w:rsidP="00033A0C">
                            <w:pPr>
                              <w:jc w:val="center"/>
                              <w:rPr>
                                <w:rFonts w:ascii="Times New Roman" w:hAnsi="Times New Roman" w:cs="Times New Roman"/>
                                <w:b/>
                                <w:sz w:val="40"/>
                              </w:rPr>
                            </w:pPr>
                            <w:r w:rsidRPr="00813942">
                              <w:rPr>
                                <w:rFonts w:ascii="Times New Roman" w:hAnsi="Times New Roman" w:cs="Times New Roman"/>
                                <w:b/>
                                <w:sz w:val="40"/>
                              </w:rPr>
                              <w:t>Plan djelovanja u području prirodnih nepogoda za 202</w:t>
                            </w:r>
                            <w:r w:rsidR="00CA7013">
                              <w:rPr>
                                <w:rFonts w:ascii="Times New Roman" w:hAnsi="Times New Roman" w:cs="Times New Roman"/>
                                <w:b/>
                                <w:sz w:val="40"/>
                              </w:rPr>
                              <w:t>5</w:t>
                            </w:r>
                            <w:r w:rsidRPr="00813942">
                              <w:rPr>
                                <w:rFonts w:ascii="Times New Roman" w:hAnsi="Times New Roman" w:cs="Times New Roman"/>
                                <w:b/>
                                <w:sz w:val="40"/>
                              </w:rPr>
                              <w:t>. godinu</w:t>
                            </w:r>
                          </w:p>
                          <w:p w14:paraId="0B087EFB" w14:textId="77777777" w:rsidR="00723DD3" w:rsidRPr="00813942" w:rsidRDefault="00723DD3" w:rsidP="007E424A">
                            <w:pPr>
                              <w:rPr>
                                <w:rFonts w:ascii="Times New Roman" w:hAnsi="Times New Roman" w:cs="Times New Roman"/>
                                <w:sz w:val="40"/>
                              </w:rPr>
                            </w:pPr>
                          </w:p>
                          <w:p w14:paraId="127A91DB" w14:textId="5F1D948E" w:rsidR="00723DD3" w:rsidRDefault="00723DD3" w:rsidP="00407A5E">
                            <w:pPr>
                              <w:spacing w:before="0" w:after="200"/>
                              <w:jc w:val="center"/>
                              <w:rPr>
                                <w:rFonts w:ascii="Times New Roman" w:hAnsi="Times New Roman" w:cs="Times New Roman"/>
                                <w:sz w:val="40"/>
                              </w:rPr>
                            </w:pPr>
                            <w:r w:rsidRPr="00813942">
                              <w:rPr>
                                <w:rFonts w:ascii="Times New Roman" w:hAnsi="Times New Roman" w:cs="Times New Roman"/>
                                <w:sz w:val="40"/>
                              </w:rPr>
                              <w:t>Općina Kostrena</w:t>
                            </w:r>
                          </w:p>
                          <w:p w14:paraId="45C33497" w14:textId="77777777" w:rsidR="00723DD3" w:rsidRDefault="00723DD3" w:rsidP="00407A5E">
                            <w:pPr>
                              <w:spacing w:before="0" w:after="200"/>
                              <w:jc w:val="center"/>
                              <w:rPr>
                                <w:rFonts w:ascii="Times New Roman" w:hAnsi="Times New Roman" w:cs="Times New Roman"/>
                                <w:sz w:val="40"/>
                              </w:rPr>
                            </w:pPr>
                          </w:p>
                          <w:p w14:paraId="6CC55E8B" w14:textId="77777777" w:rsidR="00723DD3" w:rsidRPr="00813942" w:rsidRDefault="00723DD3" w:rsidP="00407A5E">
                            <w:pPr>
                              <w:spacing w:before="0" w:after="200"/>
                              <w:jc w:val="center"/>
                              <w:rPr>
                                <w:rFonts w:ascii="Times New Roman" w:hAnsi="Times New Roman" w:cs="Times New Roman"/>
                                <w:sz w:val="40"/>
                              </w:rPr>
                            </w:pPr>
                          </w:p>
                          <w:p w14:paraId="5FFC135C" w14:textId="5964FE3F" w:rsidR="00723DD3" w:rsidRPr="00813942" w:rsidRDefault="00723DD3" w:rsidP="00407A5E">
                            <w:pPr>
                              <w:spacing w:before="0" w:after="200"/>
                              <w:jc w:val="center"/>
                              <w:rPr>
                                <w:rFonts w:ascii="Times New Roman" w:hAnsi="Times New Roman" w:cs="Times New Roman"/>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285AF" id="_x0000_t202" coordsize="21600,21600" o:spt="202" path="m,l,21600r21600,l21600,xe">
                <v:stroke joinstyle="miter"/>
                <v:path gradientshapeok="t" o:connecttype="rect"/>
              </v:shapetype>
              <v:shape id="Tekstni okvir 275" o:spid="_x0000_s1026" type="#_x0000_t202" style="position:absolute;left:0;text-align:left;margin-left:0;margin-top:14.85pt;width:283.5pt;height:17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U3LAIAAFUEAAAOAAAAZHJzL2Uyb0RvYy54bWysVEtv2zAMvg/YfxB0X+y4aZYacYosRYYB&#10;RVsgHXpWZCk2IIuapMTOfv0o2Xms22nYRSZFio+PHz2/7xpFDsK6GnRBx6OUEqE5lLXeFfT76/rT&#10;jBLnmS6ZAi0KehSO3i8+fpi3JhcZVKBKYQkG0S5vTUEr702eJI5XomFuBEZoNEqwDfOo2l1SWtZi&#10;9EYlWZpOkxZsaSxw4RzePvRGuojxpRTcP0vphCeqoFibj6eN5zacyWLO8p1lpqr5UAb7hyoaVmtM&#10;eg71wDwje1v/EaqpuQUH0o84NAlIWXMRe8Buxum7bjYVMyL2guA4c4bJ/b+w/OmwMS+W+O4LdDjA&#10;AEhrXO7wMvTTSduEL1ZK0I4QHs+wic4Tjpc30zSd3KKJoy3LstkMFYyTXJ4b6/xXAQ0JQkEtziXC&#10;xQ6PzveuJ5eQzYGqy3WtVFQCF8RKWXJgOEXlY5EY/DcvpUlb0OkNpg6PNITnfWSlsZZLU0Hy3bYb&#10;Ot1CeUQALPTccIavayzykTn/wiySARtDgvtnPKQCTAKDREkF9uff7oM/zgitlLRIroK6H3tmBSXq&#10;m8bp3Y0nk8DGqExuP2eo2GvL9tqi980KsPMxrpLhUQz+Xp1EaaF5wz1YhqxoYppj7oL6k7jyPeVx&#10;j7hYLqMT8s8w/6g3hofQAbQwgtfujVkzzMnjiJ/gREOWvxtX79vDvdx7kHWcZQC4R3XAHbkb2TDs&#10;WViOaz16Xf4Gi18AAAD//wMAUEsDBBQABgAIAAAAIQDTNSE44AAAAAcBAAAPAAAAZHJzL2Rvd25y&#10;ZXYueG1sTI9LT8MwEITvSP0P1lbigqhDozYlzaZCiIfUGw0PcXPjbRIR21HsJuHfs5zguDOjmW+z&#10;3WRaMVDvG2cRbhYRCLKl042tEF6Lx+sNCB+U1ap1lhC+ycMun11kKtVutC80HEIluMT6VCHUIXSp&#10;lL6sySi/cB1Z9k6uNyrw2VdS92rkctPKZRStpVGN5YVadXRfU/l1OBuEz6vqY++np7cxXsXdw/NQ&#10;JO+6QLycT3dbEIGm8BeGX3xGh5yZju5stRctAj8SEJa3CQh2V+uEhSNCvIkSkHkm//PnPwAAAP//&#10;AwBQSwECLQAUAAYACAAAACEAtoM4kv4AAADhAQAAEwAAAAAAAAAAAAAAAAAAAAAAW0NvbnRlbnRf&#10;VHlwZXNdLnhtbFBLAQItABQABgAIAAAAIQA4/SH/1gAAAJQBAAALAAAAAAAAAAAAAAAAAC8BAABf&#10;cmVscy8ucmVsc1BLAQItABQABgAIAAAAIQDtoXU3LAIAAFUEAAAOAAAAAAAAAAAAAAAAAC4CAABk&#10;cnMvZTJvRG9jLnhtbFBLAQItABQABgAIAAAAIQDTNSE44AAAAAcBAAAPAAAAAAAAAAAAAAAAAIYE&#10;AABkcnMvZG93bnJldi54bWxQSwUGAAAAAAQABADzAAAAkwUAAAAA&#10;" fillcolor="white [3201]" stroked="f" strokeweight=".5pt">
                <v:textbox>
                  <w:txbxContent>
                    <w:p w14:paraId="53CD6E2C" w14:textId="65A482C4" w:rsidR="00723DD3" w:rsidRPr="00813942" w:rsidRDefault="00723DD3" w:rsidP="00033A0C">
                      <w:pPr>
                        <w:jc w:val="center"/>
                        <w:rPr>
                          <w:rFonts w:ascii="Times New Roman" w:hAnsi="Times New Roman" w:cs="Times New Roman"/>
                          <w:b/>
                          <w:sz w:val="40"/>
                        </w:rPr>
                      </w:pPr>
                      <w:r w:rsidRPr="00813942">
                        <w:rPr>
                          <w:rFonts w:ascii="Times New Roman" w:hAnsi="Times New Roman" w:cs="Times New Roman"/>
                          <w:b/>
                          <w:sz w:val="40"/>
                        </w:rPr>
                        <w:t>Plan djelovanja u području prirodnih nepogoda za 202</w:t>
                      </w:r>
                      <w:r w:rsidR="00CA7013">
                        <w:rPr>
                          <w:rFonts w:ascii="Times New Roman" w:hAnsi="Times New Roman" w:cs="Times New Roman"/>
                          <w:b/>
                          <w:sz w:val="40"/>
                        </w:rPr>
                        <w:t>5</w:t>
                      </w:r>
                      <w:r w:rsidRPr="00813942">
                        <w:rPr>
                          <w:rFonts w:ascii="Times New Roman" w:hAnsi="Times New Roman" w:cs="Times New Roman"/>
                          <w:b/>
                          <w:sz w:val="40"/>
                        </w:rPr>
                        <w:t>. godinu</w:t>
                      </w:r>
                    </w:p>
                    <w:p w14:paraId="0B087EFB" w14:textId="77777777" w:rsidR="00723DD3" w:rsidRPr="00813942" w:rsidRDefault="00723DD3" w:rsidP="007E424A">
                      <w:pPr>
                        <w:rPr>
                          <w:rFonts w:ascii="Times New Roman" w:hAnsi="Times New Roman" w:cs="Times New Roman"/>
                          <w:sz w:val="40"/>
                        </w:rPr>
                      </w:pPr>
                    </w:p>
                    <w:p w14:paraId="127A91DB" w14:textId="5F1D948E" w:rsidR="00723DD3" w:rsidRDefault="00723DD3" w:rsidP="00407A5E">
                      <w:pPr>
                        <w:spacing w:before="0" w:after="200"/>
                        <w:jc w:val="center"/>
                        <w:rPr>
                          <w:rFonts w:ascii="Times New Roman" w:hAnsi="Times New Roman" w:cs="Times New Roman"/>
                          <w:sz w:val="40"/>
                        </w:rPr>
                      </w:pPr>
                      <w:r w:rsidRPr="00813942">
                        <w:rPr>
                          <w:rFonts w:ascii="Times New Roman" w:hAnsi="Times New Roman" w:cs="Times New Roman"/>
                          <w:sz w:val="40"/>
                        </w:rPr>
                        <w:t>Općina Kostrena</w:t>
                      </w:r>
                    </w:p>
                    <w:p w14:paraId="45C33497" w14:textId="77777777" w:rsidR="00723DD3" w:rsidRDefault="00723DD3" w:rsidP="00407A5E">
                      <w:pPr>
                        <w:spacing w:before="0" w:after="200"/>
                        <w:jc w:val="center"/>
                        <w:rPr>
                          <w:rFonts w:ascii="Times New Roman" w:hAnsi="Times New Roman" w:cs="Times New Roman"/>
                          <w:sz w:val="40"/>
                        </w:rPr>
                      </w:pPr>
                    </w:p>
                    <w:p w14:paraId="6CC55E8B" w14:textId="77777777" w:rsidR="00723DD3" w:rsidRPr="00813942" w:rsidRDefault="00723DD3" w:rsidP="00407A5E">
                      <w:pPr>
                        <w:spacing w:before="0" w:after="200"/>
                        <w:jc w:val="center"/>
                        <w:rPr>
                          <w:rFonts w:ascii="Times New Roman" w:hAnsi="Times New Roman" w:cs="Times New Roman"/>
                          <w:sz w:val="40"/>
                        </w:rPr>
                      </w:pPr>
                    </w:p>
                    <w:p w14:paraId="5FFC135C" w14:textId="5964FE3F" w:rsidR="00723DD3" w:rsidRPr="00813942" w:rsidRDefault="00723DD3" w:rsidP="00407A5E">
                      <w:pPr>
                        <w:spacing w:before="0" w:after="200"/>
                        <w:jc w:val="center"/>
                        <w:rPr>
                          <w:rFonts w:ascii="Times New Roman" w:hAnsi="Times New Roman" w:cs="Times New Roman"/>
                          <w:sz w:val="40"/>
                        </w:rPr>
                      </w:pPr>
                    </w:p>
                  </w:txbxContent>
                </v:textbox>
                <w10:wrap anchorx="margin"/>
              </v:shape>
            </w:pict>
          </mc:Fallback>
        </mc:AlternateContent>
      </w:r>
    </w:p>
    <w:p w14:paraId="0463923F" w14:textId="77777777" w:rsidR="00932AF5" w:rsidRPr="00813942" w:rsidRDefault="00932AF5" w:rsidP="00932AF5">
      <w:pPr>
        <w:rPr>
          <w:rFonts w:ascii="Times New Roman" w:hAnsi="Times New Roman" w:cs="Times New Roman"/>
        </w:rPr>
      </w:pPr>
    </w:p>
    <w:p w14:paraId="7AEE39AC" w14:textId="77777777" w:rsidR="00932AF5" w:rsidRPr="00813942" w:rsidRDefault="00932AF5" w:rsidP="00932AF5">
      <w:pPr>
        <w:rPr>
          <w:rFonts w:ascii="Times New Roman" w:hAnsi="Times New Roman" w:cs="Times New Roman"/>
        </w:rPr>
      </w:pPr>
    </w:p>
    <w:p w14:paraId="202783EE" w14:textId="77777777" w:rsidR="00932AF5" w:rsidRPr="00813942" w:rsidRDefault="00932AF5" w:rsidP="00932AF5">
      <w:pPr>
        <w:rPr>
          <w:rFonts w:ascii="Times New Roman" w:hAnsi="Times New Roman" w:cs="Times New Roman"/>
        </w:rPr>
      </w:pPr>
    </w:p>
    <w:p w14:paraId="26FD1276" w14:textId="77777777" w:rsidR="00932AF5" w:rsidRPr="00813942" w:rsidRDefault="00932AF5" w:rsidP="00932AF5">
      <w:pPr>
        <w:rPr>
          <w:rFonts w:ascii="Times New Roman" w:hAnsi="Times New Roman" w:cs="Times New Roman"/>
        </w:rPr>
      </w:pPr>
    </w:p>
    <w:p w14:paraId="55B9F9E7" w14:textId="77777777" w:rsidR="00932AF5" w:rsidRPr="00813942" w:rsidRDefault="00932AF5" w:rsidP="00932AF5">
      <w:pPr>
        <w:rPr>
          <w:rFonts w:ascii="Times New Roman" w:hAnsi="Times New Roman" w:cs="Times New Roman"/>
        </w:rPr>
      </w:pPr>
    </w:p>
    <w:p w14:paraId="5AB5063B" w14:textId="126FADFA" w:rsidR="00932AF5" w:rsidRPr="00813942" w:rsidRDefault="00932AF5" w:rsidP="00932AF5">
      <w:pPr>
        <w:rPr>
          <w:rFonts w:ascii="Times New Roman" w:hAnsi="Times New Roman" w:cs="Times New Roman"/>
        </w:rPr>
      </w:pPr>
    </w:p>
    <w:p w14:paraId="617219FF" w14:textId="715C4518" w:rsidR="00E61D61" w:rsidRPr="00813942" w:rsidRDefault="00E61D61" w:rsidP="00932AF5">
      <w:pPr>
        <w:rPr>
          <w:rFonts w:ascii="Times New Roman" w:hAnsi="Times New Roman" w:cs="Times New Roman"/>
        </w:rPr>
      </w:pPr>
    </w:p>
    <w:p w14:paraId="7BD3946A" w14:textId="7FA58766" w:rsidR="00E61D61" w:rsidRPr="00813942" w:rsidRDefault="00E61D61" w:rsidP="00932AF5">
      <w:pPr>
        <w:rPr>
          <w:rFonts w:ascii="Times New Roman" w:hAnsi="Times New Roman" w:cs="Times New Roman"/>
        </w:rPr>
      </w:pPr>
    </w:p>
    <w:p w14:paraId="159B7CA1" w14:textId="4C461950" w:rsidR="00E61D61" w:rsidRPr="00813942" w:rsidRDefault="00E61D61" w:rsidP="00932AF5">
      <w:pPr>
        <w:rPr>
          <w:rFonts w:ascii="Times New Roman" w:hAnsi="Times New Roman" w:cs="Times New Roman"/>
        </w:rPr>
      </w:pPr>
    </w:p>
    <w:p w14:paraId="34F7D33B" w14:textId="30F00A81" w:rsidR="00E61D61" w:rsidRPr="00813942" w:rsidRDefault="00683BEE" w:rsidP="00E61D61">
      <w:pPr>
        <w:jc w:val="cente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710464" behindDoc="0" locked="0" layoutInCell="1" allowOverlap="1" wp14:anchorId="50FAFB17" wp14:editId="28F2CEAD">
            <wp:simplePos x="0" y="0"/>
            <wp:positionH relativeFrom="margin">
              <wp:posOffset>2108835</wp:posOffset>
            </wp:positionH>
            <wp:positionV relativeFrom="margin">
              <wp:posOffset>3738245</wp:posOffset>
            </wp:positionV>
            <wp:extent cx="1647825" cy="20574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rena_(grb).gif"/>
                    <pic:cNvPicPr/>
                  </pic:nvPicPr>
                  <pic:blipFill>
                    <a:blip r:embed="rId8">
                      <a:extLst>
                        <a:ext uri="{28A0092B-C50C-407E-A947-70E740481C1C}">
                          <a14:useLocalDpi xmlns:a14="http://schemas.microsoft.com/office/drawing/2010/main" val="0"/>
                        </a:ext>
                      </a:extLst>
                    </a:blip>
                    <a:stretch>
                      <a:fillRect/>
                    </a:stretch>
                  </pic:blipFill>
                  <pic:spPr>
                    <a:xfrm>
                      <a:off x="0" y="0"/>
                      <a:ext cx="1647825" cy="2057400"/>
                    </a:xfrm>
                    <a:prstGeom prst="rect">
                      <a:avLst/>
                    </a:prstGeom>
                  </pic:spPr>
                </pic:pic>
              </a:graphicData>
            </a:graphic>
          </wp:anchor>
        </w:drawing>
      </w:r>
    </w:p>
    <w:p w14:paraId="19BACAAB" w14:textId="757F5515" w:rsidR="00E61D61" w:rsidRPr="00813942" w:rsidRDefault="00E61D61" w:rsidP="00932AF5">
      <w:pPr>
        <w:rPr>
          <w:rFonts w:ascii="Times New Roman" w:hAnsi="Times New Roman" w:cs="Times New Roman"/>
        </w:rPr>
      </w:pPr>
    </w:p>
    <w:p w14:paraId="6DBCF42D" w14:textId="77777777" w:rsidR="00932AF5" w:rsidRPr="00813942" w:rsidRDefault="00932AF5" w:rsidP="00932AF5">
      <w:pPr>
        <w:jc w:val="center"/>
        <w:rPr>
          <w:rFonts w:ascii="Times New Roman" w:hAnsi="Times New Roman" w:cs="Times New Roman"/>
        </w:rPr>
      </w:pPr>
    </w:p>
    <w:p w14:paraId="04F04E06" w14:textId="582B277B" w:rsidR="006B2D4B" w:rsidRPr="00813942" w:rsidRDefault="00932AF5" w:rsidP="00932AF5">
      <w:pPr>
        <w:tabs>
          <w:tab w:val="center" w:pos="4535"/>
        </w:tabs>
        <w:rPr>
          <w:rFonts w:ascii="Times New Roman" w:hAnsi="Times New Roman" w:cs="Times New Roman"/>
        </w:rPr>
        <w:sectPr w:rsidR="006B2D4B" w:rsidRPr="00813942" w:rsidSect="00BD62C6">
          <w:headerReference w:type="default" r:id="rId9"/>
          <w:footerReference w:type="default" r:id="rId10"/>
          <w:pgSz w:w="11906" w:h="16838"/>
          <w:pgMar w:top="1418" w:right="1418" w:bottom="1134" w:left="1418" w:header="567" w:footer="0" w:gutter="0"/>
          <w:cols w:space="708"/>
          <w:titlePg/>
          <w:docGrid w:linePitch="360"/>
        </w:sectPr>
      </w:pPr>
      <w:r w:rsidRPr="00813942">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0" wp14:anchorId="113CB639" wp14:editId="347BBB32">
                <wp:simplePos x="0" y="0"/>
                <wp:positionH relativeFrom="margin">
                  <wp:posOffset>2366010</wp:posOffset>
                </wp:positionH>
                <wp:positionV relativeFrom="bottomMargin">
                  <wp:posOffset>-275590</wp:posOffset>
                </wp:positionV>
                <wp:extent cx="1381125" cy="521970"/>
                <wp:effectExtent l="0" t="0" r="0" b="0"/>
                <wp:wrapThrough wrapText="bothSides">
                  <wp:wrapPolygon edited="0">
                    <wp:start x="894" y="0"/>
                    <wp:lineTo x="894" y="20496"/>
                    <wp:lineTo x="20557" y="20496"/>
                    <wp:lineTo x="20557" y="0"/>
                    <wp:lineTo x="894"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21970"/>
                        </a:xfrm>
                        <a:prstGeom prst="rect">
                          <a:avLst/>
                        </a:prstGeom>
                        <a:noFill/>
                        <a:ln w="12700">
                          <a:noFill/>
                          <a:miter lim="800000"/>
                          <a:headEnd/>
                          <a:tailEnd/>
                        </a:ln>
                        <a:effectLst/>
                      </wps:spPr>
                      <wps:txbx>
                        <w:txbxContent>
                          <w:p w14:paraId="1079E961" w14:textId="02B51875" w:rsidR="00723DD3" w:rsidRPr="00FE0CAF" w:rsidRDefault="00606B39" w:rsidP="00FE0CAF">
                            <w:pPr>
                              <w:pStyle w:val="Date"/>
                            </w:pPr>
                            <w:r>
                              <w:t>Rujan</w:t>
                            </w:r>
                            <w:r w:rsidR="00723DD3" w:rsidRPr="00FE0CAF">
                              <w:t>, 202</w:t>
                            </w:r>
                            <w:r w:rsidR="00CA7013">
                              <w:t>4</w:t>
                            </w:r>
                            <w:r w:rsidR="00723DD3" w:rsidRPr="00FE0CAF">
                              <w:t>.</w:t>
                            </w:r>
                          </w:p>
                        </w:txbxContent>
                      </wps:txbx>
                      <wps:bodyPr rot="0" vert="horz" wrap="square" lIns="91440" tIns="45720" rIns="91440" bIns="45720" anchor="b" anchorCtr="0" upright="1">
                        <a:noAutofit/>
                      </wps:bodyPr>
                    </wps:wsp>
                  </a:graphicData>
                </a:graphic>
                <wp14:sizeRelH relativeFrom="margin">
                  <wp14:pctWidth>0</wp14:pctWidth>
                </wp14:sizeRelH>
                <wp14:sizeRelV relativeFrom="page">
                  <wp14:pctHeight>0</wp14:pctHeight>
                </wp14:sizeRelV>
              </wp:anchor>
            </w:drawing>
          </mc:Choice>
          <mc:Fallback>
            <w:pict>
              <v:shape w14:anchorId="113CB639" id="Text Box 4" o:spid="_x0000_s1027" type="#_x0000_t202" style="position:absolute;left:0;text-align:left;margin-left:186.3pt;margin-top:-21.7pt;width:108.75pt;height:4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B3BwIAAO8DAAAOAAAAZHJzL2Uyb0RvYy54bWysU9uO2yAQfa/Uf0C8N7406WatOKvtbreq&#10;tL1I234AxjhGBYYCiZ1+/Q7YyUbtW1U/IMYDZ2bOOWxuRq3IQTgvwdS0WOSUCMOhlWZX0x/fH96s&#10;KfGBmZYpMKKmR+Hpzfb1q81gK1FCD6oVjiCI8dVga9qHYKss87wXmvkFWGEw2YHTLGDodlnr2IDo&#10;WmVlnr/LBnCtdcCF9/j3fkrSbcLvOsHD167zIhBVU+wtpNWltYlrtt2waueY7SWf22D/0IVm0mDR&#10;M9Q9C4zsnfwLSkvuwEMXFhx0Bl0nuUgz4DRF/sc0Tz2zIs2C5Hh7psn/P1j+5fBkvzkSxvcwooBp&#10;CG8fgf/0xMBdz8xO3DoHQy9Yi4WLSFk2WF/NVyPVvvIRpBk+Q4sis32ABDR2TkdWcE6C6CjA8Uy6&#10;GAPhseTbdVGUK0o45lZlcX2VVMlYdbptnQ8fBWgSNzV1KGpCZ4dHH2I3rDodicUMPEilkrDKkAEr&#10;lFd5nm5cpLQMaDwldU3XefwmK8QpP5g23Q5MqmmPFZSJ2CJZai57mntiIIzNSGQ7MxRzDbRHZMXB&#10;5Dp8Jbjpwf2mZEDH1dT/2jMnKFGfDDJ7XSyX0aIpWK6uSgzcZaa5zDDDEaqmDSXT9i5Mtt5bJ3c9&#10;Vpq0NHCLanQyEfXS1awhuirxN7+AaNvLOJ16eafbZwAAAP//AwBQSwMEFAAGAAgAAAAhAO/iLRXh&#10;AAAACgEAAA8AAABkcnMvZG93bnJldi54bWxMj8tOwzAQRfdI/IM1SOxaO32EEOJUqNANXVG6KDs3&#10;dpMIexxitwl/z3QFy9E9uvdMsRqdZRfTh9ajhGQqgBmsvG6xlrD/2EwyYCEq1Mp6NBJ+TIBVeXtT&#10;qFz7Ad/NZRdrRiUYciWhibHLOQ9VY5wKU98ZpOzke6cinX3Nda8GKneWz4RIuVMt0kKjOrNuTPW1&#10;OzsJb2K5rqxID0Py+dJuvtPt6dVvpby/G5+fgEUzxj8YrvqkDiU5Hf0ZdWBWwvxhlhIqYbKYL4AR&#10;sXwUCbAjRVkGvCz4/xfKXwAAAP//AwBQSwECLQAUAAYACAAAACEAtoM4kv4AAADhAQAAEwAAAAAA&#10;AAAAAAAAAAAAAAAAW0NvbnRlbnRfVHlwZXNdLnhtbFBLAQItABQABgAIAAAAIQA4/SH/1gAAAJQB&#10;AAALAAAAAAAAAAAAAAAAAC8BAABfcmVscy8ucmVsc1BLAQItABQABgAIAAAAIQCbvHB3BwIAAO8D&#10;AAAOAAAAAAAAAAAAAAAAAC4CAABkcnMvZTJvRG9jLnhtbFBLAQItABQABgAIAAAAIQDv4i0V4QAA&#10;AAoBAAAPAAAAAAAAAAAAAAAAAGEEAABkcnMvZG93bnJldi54bWxQSwUGAAAAAAQABADzAAAAbwUA&#10;AAAA&#10;" o:allowoverlap="f" filled="f" stroked="f" strokeweight="1pt">
                <v:textbox>
                  <w:txbxContent>
                    <w:p w14:paraId="1079E961" w14:textId="02B51875" w:rsidR="00723DD3" w:rsidRPr="00FE0CAF" w:rsidRDefault="00606B39" w:rsidP="00FE0CAF">
                      <w:pPr>
                        <w:pStyle w:val="Date"/>
                      </w:pPr>
                      <w:r>
                        <w:t>Rujan</w:t>
                      </w:r>
                      <w:r w:rsidR="00723DD3" w:rsidRPr="00FE0CAF">
                        <w:t>, 202</w:t>
                      </w:r>
                      <w:r w:rsidR="00CA7013">
                        <w:t>4</w:t>
                      </w:r>
                      <w:r w:rsidR="00723DD3" w:rsidRPr="00FE0CAF">
                        <w:t>.</w:t>
                      </w:r>
                    </w:p>
                  </w:txbxContent>
                </v:textbox>
                <w10:wrap type="through" anchorx="margin" anchory="margin"/>
              </v:shape>
            </w:pict>
          </mc:Fallback>
        </mc:AlternateContent>
      </w:r>
    </w:p>
    <w:p w14:paraId="13491F59" w14:textId="77777777" w:rsidR="00EF029D" w:rsidRPr="00D55393" w:rsidRDefault="00BC42B9" w:rsidP="007E2483">
      <w:pPr>
        <w:pStyle w:val="TOCHeading"/>
        <w:rPr>
          <w:rFonts w:ascii="Times New Roman" w:hAnsi="Times New Roman" w:cs="Times New Roman"/>
          <w:b/>
          <w:color w:val="auto"/>
          <w:sz w:val="24"/>
        </w:rPr>
      </w:pPr>
      <w:r w:rsidRPr="00D55393">
        <w:rPr>
          <w:rFonts w:ascii="Times New Roman" w:hAnsi="Times New Roman" w:cs="Times New Roman"/>
          <w:b/>
          <w:color w:val="auto"/>
          <w:sz w:val="24"/>
        </w:rPr>
        <w:lastRenderedPageBreak/>
        <w:t>SADRŽAJ</w:t>
      </w:r>
    </w:p>
    <w:sdt>
      <w:sdtPr>
        <w:rPr>
          <w:rFonts w:ascii="Times New Roman" w:hAnsi="Times New Roman" w:cs="Times New Roman"/>
          <w:b/>
          <w:bCs/>
          <w:smallCaps/>
        </w:rPr>
        <w:id w:val="-125551570"/>
        <w:docPartObj>
          <w:docPartGallery w:val="Table of Contents"/>
          <w:docPartUnique/>
        </w:docPartObj>
      </w:sdtPr>
      <w:sdtEndPr>
        <w:rPr>
          <w:sz w:val="24"/>
        </w:rPr>
      </w:sdtEndPr>
      <w:sdtContent>
        <w:p w14:paraId="702C9068" w14:textId="13B148F8" w:rsidR="00D939B8" w:rsidRPr="00D2285F" w:rsidRDefault="00D939B8" w:rsidP="00EF029D">
          <w:pPr>
            <w:spacing w:before="0" w:after="200"/>
            <w:jc w:val="left"/>
            <w:rPr>
              <w:rFonts w:ascii="Times New Roman" w:hAnsi="Times New Roman" w:cs="Times New Roman"/>
              <w:sz w:val="2"/>
              <w:szCs w:val="2"/>
            </w:rPr>
          </w:pPr>
        </w:p>
        <w:p w14:paraId="2E81B398" w14:textId="03B9C72B" w:rsidR="003029C3" w:rsidRPr="003029C3" w:rsidRDefault="00D939B8">
          <w:pPr>
            <w:pStyle w:val="TOC1"/>
            <w:rPr>
              <w:rFonts w:ascii="Times New Roman" w:eastAsiaTheme="minorEastAsia" w:hAnsi="Times New Roman" w:cs="Times New Roman"/>
              <w:b w:val="0"/>
              <w:bCs w:val="0"/>
              <w:caps w:val="0"/>
              <w:noProof/>
              <w:color w:val="auto"/>
              <w:szCs w:val="22"/>
              <w:u w:val="none"/>
              <w:lang w:eastAsia="hr-HR"/>
            </w:rPr>
          </w:pPr>
          <w:r w:rsidRPr="003029C3">
            <w:rPr>
              <w:rStyle w:val="Hyperlink"/>
              <w:rFonts w:ascii="Times New Roman" w:eastAsiaTheme="majorEastAsia" w:hAnsi="Times New Roman" w:cs="Times New Roman"/>
              <w:b w:val="0"/>
              <w:bCs w:val="0"/>
              <w:smallCaps/>
              <w:noProof/>
              <w:sz w:val="24"/>
            </w:rPr>
            <w:fldChar w:fldCharType="begin"/>
          </w:r>
          <w:r w:rsidRPr="003029C3">
            <w:rPr>
              <w:rStyle w:val="Hyperlink"/>
              <w:rFonts w:ascii="Times New Roman" w:eastAsiaTheme="majorEastAsia" w:hAnsi="Times New Roman" w:cs="Times New Roman"/>
              <w:b w:val="0"/>
              <w:bCs w:val="0"/>
              <w:smallCaps/>
              <w:noProof/>
              <w:sz w:val="24"/>
            </w:rPr>
            <w:instrText xml:space="preserve"> TOC \o "1-3" \h \z \u </w:instrText>
          </w:r>
          <w:r w:rsidRPr="003029C3">
            <w:rPr>
              <w:rStyle w:val="Hyperlink"/>
              <w:rFonts w:ascii="Times New Roman" w:eastAsiaTheme="majorEastAsia" w:hAnsi="Times New Roman" w:cs="Times New Roman"/>
              <w:b w:val="0"/>
              <w:bCs w:val="0"/>
              <w:smallCaps/>
              <w:noProof/>
              <w:sz w:val="24"/>
            </w:rPr>
            <w:fldChar w:fldCharType="separate"/>
          </w:r>
          <w:hyperlink w:anchor="_Toc178254820" w:history="1">
            <w:r w:rsidR="003029C3" w:rsidRPr="003029C3">
              <w:rPr>
                <w:rStyle w:val="Hyperlink"/>
                <w:rFonts w:ascii="Times New Roman" w:hAnsi="Times New Roman" w:cs="Times New Roman"/>
                <w:noProof/>
              </w:rPr>
              <w:t>1.</w:t>
            </w:r>
            <w:r w:rsidR="003029C3" w:rsidRPr="003029C3">
              <w:rPr>
                <w:rFonts w:ascii="Times New Roman" w:eastAsiaTheme="minorEastAsia" w:hAnsi="Times New Roman" w:cs="Times New Roman"/>
                <w:b w:val="0"/>
                <w:bCs w:val="0"/>
                <w:caps w:val="0"/>
                <w:noProof/>
                <w:color w:val="auto"/>
                <w:szCs w:val="22"/>
                <w:u w:val="none"/>
                <w:lang w:eastAsia="hr-HR"/>
              </w:rPr>
              <w:tab/>
            </w:r>
            <w:r w:rsidR="003029C3" w:rsidRPr="003029C3">
              <w:rPr>
                <w:rStyle w:val="Hyperlink"/>
                <w:rFonts w:ascii="Times New Roman" w:hAnsi="Times New Roman" w:cs="Times New Roman"/>
                <w:noProof/>
              </w:rPr>
              <w:t>Uvod</w:t>
            </w:r>
            <w:r w:rsidR="003029C3" w:rsidRPr="003029C3">
              <w:rPr>
                <w:rFonts w:ascii="Times New Roman" w:hAnsi="Times New Roman" w:cs="Times New Roman"/>
                <w:noProof/>
                <w:webHidden/>
              </w:rPr>
              <w:tab/>
            </w:r>
            <w:r w:rsidR="003029C3" w:rsidRPr="003029C3">
              <w:rPr>
                <w:rFonts w:ascii="Times New Roman" w:hAnsi="Times New Roman" w:cs="Times New Roman"/>
                <w:noProof/>
                <w:webHidden/>
              </w:rPr>
              <w:fldChar w:fldCharType="begin"/>
            </w:r>
            <w:r w:rsidR="003029C3" w:rsidRPr="003029C3">
              <w:rPr>
                <w:rFonts w:ascii="Times New Roman" w:hAnsi="Times New Roman" w:cs="Times New Roman"/>
                <w:noProof/>
                <w:webHidden/>
              </w:rPr>
              <w:instrText xml:space="preserve"> PAGEREF _Toc178254820 \h </w:instrText>
            </w:r>
            <w:r w:rsidR="003029C3" w:rsidRPr="003029C3">
              <w:rPr>
                <w:rFonts w:ascii="Times New Roman" w:hAnsi="Times New Roman" w:cs="Times New Roman"/>
                <w:noProof/>
                <w:webHidden/>
              </w:rPr>
            </w:r>
            <w:r w:rsidR="003029C3" w:rsidRPr="003029C3">
              <w:rPr>
                <w:rFonts w:ascii="Times New Roman" w:hAnsi="Times New Roman" w:cs="Times New Roman"/>
                <w:noProof/>
                <w:webHidden/>
              </w:rPr>
              <w:fldChar w:fldCharType="separate"/>
            </w:r>
            <w:r w:rsidR="00664C2A">
              <w:rPr>
                <w:rFonts w:ascii="Times New Roman" w:hAnsi="Times New Roman" w:cs="Times New Roman"/>
                <w:noProof/>
                <w:webHidden/>
              </w:rPr>
              <w:t>7</w:t>
            </w:r>
            <w:r w:rsidR="003029C3" w:rsidRPr="003029C3">
              <w:rPr>
                <w:rFonts w:ascii="Times New Roman" w:hAnsi="Times New Roman" w:cs="Times New Roman"/>
                <w:noProof/>
                <w:webHidden/>
              </w:rPr>
              <w:fldChar w:fldCharType="end"/>
            </w:r>
          </w:hyperlink>
        </w:p>
        <w:p w14:paraId="40D39F37" w14:textId="57C98F8D"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21" w:history="1">
            <w:r w:rsidRPr="003029C3">
              <w:rPr>
                <w:rStyle w:val="Hyperlink"/>
                <w:rFonts w:ascii="Times New Roman" w:hAnsi="Times New Roman" w:cs="Times New Roman"/>
                <w:noProof/>
              </w:rPr>
              <w:t>1.1.</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Cilj donošenja Zakona o ublažavanju i uklanjanju posljedica prirodnih nepogoda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_Toc178254821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8</w:t>
            </w:r>
            <w:r w:rsidRPr="003029C3">
              <w:rPr>
                <w:rFonts w:ascii="Times New Roman" w:hAnsi="Times New Roman" w:cs="Times New Roman"/>
                <w:noProof/>
                <w:webHidden/>
              </w:rPr>
              <w:fldChar w:fldCharType="end"/>
            </w:r>
          </w:hyperlink>
        </w:p>
        <w:p w14:paraId="118FE862" w14:textId="72859F0E"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22" w:history="1">
            <w:r w:rsidRPr="003029C3">
              <w:rPr>
                <w:rStyle w:val="Hyperlink"/>
                <w:rFonts w:ascii="Times New Roman" w:hAnsi="Times New Roman" w:cs="Times New Roman"/>
                <w:noProof/>
              </w:rPr>
              <w:t>2.</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Moguće ugroze na području Općine Kostrena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_Toc178254822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9</w:t>
            </w:r>
            <w:r w:rsidRPr="003029C3">
              <w:rPr>
                <w:rFonts w:ascii="Times New Roman" w:hAnsi="Times New Roman" w:cs="Times New Roman"/>
                <w:noProof/>
                <w:webHidden/>
              </w:rPr>
              <w:fldChar w:fldCharType="end"/>
            </w:r>
          </w:hyperlink>
        </w:p>
        <w:p w14:paraId="58D2C48D" w14:textId="5C46DAB4"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23" w:history="1">
            <w:r w:rsidRPr="003029C3">
              <w:rPr>
                <w:rStyle w:val="Hyperlink"/>
                <w:rFonts w:ascii="Times New Roman" w:hAnsi="Times New Roman" w:cs="Times New Roman"/>
                <w:noProof/>
              </w:rPr>
              <w:t>2.1</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Ugroze definirane Zakonom</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_Toc178254823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9</w:t>
            </w:r>
            <w:r w:rsidRPr="003029C3">
              <w:rPr>
                <w:rFonts w:ascii="Times New Roman" w:hAnsi="Times New Roman" w:cs="Times New Roman"/>
                <w:noProof/>
                <w:webHidden/>
              </w:rPr>
              <w:fldChar w:fldCharType="end"/>
            </w:r>
          </w:hyperlink>
        </w:p>
        <w:p w14:paraId="28CB43F8" w14:textId="4E57ED3B"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24" w:history="1">
            <w:r w:rsidRPr="003029C3">
              <w:rPr>
                <w:rStyle w:val="Hyperlink"/>
                <w:rFonts w:ascii="Times New Roman" w:hAnsi="Times New Roman" w:cs="Times New Roman"/>
                <w:noProof/>
              </w:rPr>
              <w:t>2.2</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Moguće ugroze na području Općine Kostrena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_Toc178254824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9</w:t>
            </w:r>
            <w:r w:rsidRPr="003029C3">
              <w:rPr>
                <w:rFonts w:ascii="Times New Roman" w:hAnsi="Times New Roman" w:cs="Times New Roman"/>
                <w:noProof/>
                <w:webHidden/>
              </w:rPr>
              <w:fldChar w:fldCharType="end"/>
            </w:r>
          </w:hyperlink>
        </w:p>
        <w:p w14:paraId="18FB4668" w14:textId="689A241C"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25" w:history="1">
            <w:r w:rsidRPr="003029C3">
              <w:rPr>
                <w:rStyle w:val="Hyperlink"/>
                <w:rFonts w:ascii="Times New Roman" w:hAnsi="Times New Roman" w:cs="Times New Roman"/>
                <w:noProof/>
              </w:rPr>
              <w:t>2.3</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Utjecaj klimatskih promjena na prirodne nepogode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_Toc178254825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10</w:t>
            </w:r>
            <w:r w:rsidRPr="003029C3">
              <w:rPr>
                <w:rFonts w:ascii="Times New Roman" w:hAnsi="Times New Roman" w:cs="Times New Roman"/>
                <w:noProof/>
                <w:webHidden/>
              </w:rPr>
              <w:fldChar w:fldCharType="end"/>
            </w:r>
          </w:hyperlink>
        </w:p>
        <w:p w14:paraId="7AC8B7EE" w14:textId="461BD129"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26" w:history="1">
            <w:r w:rsidRPr="003029C3">
              <w:rPr>
                <w:rStyle w:val="Hyperlink"/>
                <w:rFonts w:ascii="Times New Roman" w:hAnsi="Times New Roman" w:cs="Times New Roman"/>
                <w:noProof/>
              </w:rPr>
              <w:t>3.</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Proglašenje prirodne nepogode, procjena štete i postupanje nadležnih tijela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_Toc178254826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13</w:t>
            </w:r>
            <w:r w:rsidRPr="003029C3">
              <w:rPr>
                <w:rFonts w:ascii="Times New Roman" w:hAnsi="Times New Roman" w:cs="Times New Roman"/>
                <w:noProof/>
                <w:webHidden/>
              </w:rPr>
              <w:fldChar w:fldCharType="end"/>
            </w:r>
          </w:hyperlink>
        </w:p>
        <w:p w14:paraId="01450F7D" w14:textId="47A5146F"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27" w:history="1">
            <w:r w:rsidRPr="003029C3">
              <w:rPr>
                <w:rStyle w:val="Hyperlink"/>
                <w:rFonts w:ascii="Times New Roman" w:hAnsi="Times New Roman" w:cs="Times New Roman"/>
                <w:noProof/>
              </w:rPr>
              <w:t>3.1.</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Proglašenje prirodne nepogode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_Toc178254827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13</w:t>
            </w:r>
            <w:r w:rsidRPr="003029C3">
              <w:rPr>
                <w:rFonts w:ascii="Times New Roman" w:hAnsi="Times New Roman" w:cs="Times New Roman"/>
                <w:noProof/>
                <w:webHidden/>
              </w:rPr>
              <w:fldChar w:fldCharType="end"/>
            </w:r>
          </w:hyperlink>
        </w:p>
        <w:p w14:paraId="516FE2C9" w14:textId="60FC63A7"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28" w:history="1">
            <w:r w:rsidRPr="003029C3">
              <w:rPr>
                <w:rStyle w:val="Hyperlink"/>
                <w:rFonts w:ascii="Times New Roman" w:hAnsi="Times New Roman" w:cs="Times New Roman"/>
                <w:noProof/>
              </w:rPr>
              <w:t>3.2.</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Procjena štete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_Toc178254828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13</w:t>
            </w:r>
            <w:r w:rsidRPr="003029C3">
              <w:rPr>
                <w:rFonts w:ascii="Times New Roman" w:hAnsi="Times New Roman" w:cs="Times New Roman"/>
                <w:noProof/>
                <w:webHidden/>
              </w:rPr>
              <w:fldChar w:fldCharType="end"/>
            </w:r>
          </w:hyperlink>
        </w:p>
        <w:p w14:paraId="4C5C1196" w14:textId="72B081E0"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29" w:history="1">
            <w:r w:rsidRPr="003029C3">
              <w:rPr>
                <w:rStyle w:val="Hyperlink"/>
                <w:rFonts w:ascii="Times New Roman" w:hAnsi="Times New Roman" w:cs="Times New Roman"/>
                <w:noProof/>
                <w:lang w:bidi="en-US"/>
              </w:rPr>
              <w:t>3.2.1.</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Registar šteta i prva procjena štete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_Toc178254829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13</w:t>
            </w:r>
            <w:r w:rsidRPr="003029C3">
              <w:rPr>
                <w:rFonts w:ascii="Times New Roman" w:hAnsi="Times New Roman" w:cs="Times New Roman"/>
                <w:noProof/>
                <w:webHidden/>
              </w:rPr>
              <w:fldChar w:fldCharType="end"/>
            </w:r>
          </w:hyperlink>
        </w:p>
        <w:p w14:paraId="031B8143" w14:textId="7BFC1CD3"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30" w:history="1">
            <w:r w:rsidRPr="003029C3">
              <w:rPr>
                <w:rStyle w:val="Hyperlink"/>
                <w:rFonts w:ascii="Times New Roman" w:hAnsi="Times New Roman" w:cs="Times New Roman"/>
                <w:noProof/>
                <w:lang w:bidi="en-US"/>
              </w:rPr>
              <w:t>3.2.2.</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Konačna procjena štete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_Toc178254830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17</w:t>
            </w:r>
            <w:r w:rsidRPr="003029C3">
              <w:rPr>
                <w:rFonts w:ascii="Times New Roman" w:hAnsi="Times New Roman" w:cs="Times New Roman"/>
                <w:noProof/>
                <w:webHidden/>
              </w:rPr>
              <w:fldChar w:fldCharType="end"/>
            </w:r>
          </w:hyperlink>
        </w:p>
        <w:p w14:paraId="513A8BAE" w14:textId="767810AF"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31" w:history="1">
            <w:r w:rsidRPr="003029C3">
              <w:rPr>
                <w:rStyle w:val="Hyperlink"/>
                <w:rFonts w:ascii="Times New Roman" w:hAnsi="Times New Roman" w:cs="Times New Roman"/>
                <w:noProof/>
              </w:rPr>
              <w:t>3.3.</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Žurna pomoć te izvori sredstava pomoći za ublažavanje i djelomično uklanjanje posljedica prirodnih nepogoda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_Toc178254831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18</w:t>
            </w:r>
            <w:r w:rsidRPr="003029C3">
              <w:rPr>
                <w:rFonts w:ascii="Times New Roman" w:hAnsi="Times New Roman" w:cs="Times New Roman"/>
                <w:noProof/>
                <w:webHidden/>
              </w:rPr>
              <w:fldChar w:fldCharType="end"/>
            </w:r>
          </w:hyperlink>
        </w:p>
        <w:p w14:paraId="4E0D6FB9" w14:textId="60CA2213"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32" w:history="1">
            <w:r w:rsidRPr="003029C3">
              <w:rPr>
                <w:rStyle w:val="Hyperlink"/>
                <w:rFonts w:ascii="Times New Roman" w:hAnsi="Times New Roman" w:cs="Times New Roman"/>
                <w:noProof/>
              </w:rPr>
              <w:t>3.4.</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Općinsko i stručno povjerenstvo</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_Toc178254832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19</w:t>
            </w:r>
            <w:r w:rsidRPr="003029C3">
              <w:rPr>
                <w:rFonts w:ascii="Times New Roman" w:hAnsi="Times New Roman" w:cs="Times New Roman"/>
                <w:noProof/>
                <w:webHidden/>
              </w:rPr>
              <w:fldChar w:fldCharType="end"/>
            </w:r>
          </w:hyperlink>
        </w:p>
        <w:p w14:paraId="7483F10F" w14:textId="5C962101"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33" w:history="1">
            <w:r w:rsidRPr="003029C3">
              <w:rPr>
                <w:rStyle w:val="Hyperlink"/>
                <w:rFonts w:ascii="Times New Roman" w:hAnsi="Times New Roman" w:cs="Times New Roman"/>
                <w:noProof/>
              </w:rPr>
              <w:t>4.</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Popis mjera i nositelja mjera u slučaju nastajanja prirodne nepogode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_Toc178254833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21</w:t>
            </w:r>
            <w:r w:rsidRPr="003029C3">
              <w:rPr>
                <w:rFonts w:ascii="Times New Roman" w:hAnsi="Times New Roman" w:cs="Times New Roman"/>
                <w:noProof/>
                <w:webHidden/>
              </w:rPr>
              <w:fldChar w:fldCharType="end"/>
            </w:r>
          </w:hyperlink>
        </w:p>
        <w:p w14:paraId="04C3B906" w14:textId="058BB43D"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34" w:history="1">
            <w:r w:rsidRPr="003029C3">
              <w:rPr>
                <w:rStyle w:val="Hyperlink"/>
                <w:rFonts w:ascii="Times New Roman" w:hAnsi="Times New Roman" w:cs="Times New Roman"/>
                <w:noProof/>
              </w:rPr>
              <w:t>5.</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Procjena osiguranja opreme i drugih sredstava za zaštitu i sprječavanje stradanja imovine, gospodarskih funkcija i stradanja stanovništva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_Toc178254834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23</w:t>
            </w:r>
            <w:r w:rsidRPr="003029C3">
              <w:rPr>
                <w:rFonts w:ascii="Times New Roman" w:hAnsi="Times New Roman" w:cs="Times New Roman"/>
                <w:noProof/>
                <w:webHidden/>
              </w:rPr>
              <w:fldChar w:fldCharType="end"/>
            </w:r>
          </w:hyperlink>
        </w:p>
        <w:p w14:paraId="639DD64C" w14:textId="783CC8C9"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35" w:history="1">
            <w:r w:rsidRPr="003029C3">
              <w:rPr>
                <w:rStyle w:val="Hyperlink"/>
                <w:rFonts w:ascii="Times New Roman" w:hAnsi="Times New Roman" w:cs="Times New Roman"/>
                <w:noProof/>
              </w:rPr>
              <w:t>6.</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Ostale mjere koje uključuju suradnju s nadležnim tijelima iz ovoga Zakona i/ili drugih tijela, znanstvenih ustanova i stručnjaka za područje prirodnih nepogoda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_Toc178254835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24</w:t>
            </w:r>
            <w:r w:rsidRPr="003029C3">
              <w:rPr>
                <w:rFonts w:ascii="Times New Roman" w:hAnsi="Times New Roman" w:cs="Times New Roman"/>
                <w:noProof/>
                <w:webHidden/>
              </w:rPr>
              <w:fldChar w:fldCharType="end"/>
            </w:r>
          </w:hyperlink>
        </w:p>
        <w:p w14:paraId="39330783" w14:textId="5BE393AF"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36" w:history="1">
            <w:r w:rsidRPr="003029C3">
              <w:rPr>
                <w:rStyle w:val="Hyperlink"/>
                <w:rFonts w:ascii="Times New Roman" w:hAnsi="Times New Roman" w:cs="Times New Roman"/>
                <w:noProof/>
              </w:rPr>
              <w:t>7.</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Prirodne nepogode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_Toc178254836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27</w:t>
            </w:r>
            <w:r w:rsidRPr="003029C3">
              <w:rPr>
                <w:rFonts w:ascii="Times New Roman" w:hAnsi="Times New Roman" w:cs="Times New Roman"/>
                <w:noProof/>
                <w:webHidden/>
              </w:rPr>
              <w:fldChar w:fldCharType="end"/>
            </w:r>
          </w:hyperlink>
        </w:p>
        <w:p w14:paraId="75B407A0" w14:textId="1ACEEC43"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37" w:history="1">
            <w:r w:rsidRPr="003029C3">
              <w:rPr>
                <w:rStyle w:val="Hyperlink"/>
                <w:rFonts w:ascii="Times New Roman" w:hAnsi="Times New Roman" w:cs="Times New Roman"/>
                <w:noProof/>
              </w:rPr>
              <w:t>7.1.</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Potres</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_Toc178254837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27</w:t>
            </w:r>
            <w:r w:rsidRPr="003029C3">
              <w:rPr>
                <w:rFonts w:ascii="Times New Roman" w:hAnsi="Times New Roman" w:cs="Times New Roman"/>
                <w:noProof/>
                <w:webHidden/>
              </w:rPr>
              <w:fldChar w:fldCharType="end"/>
            </w:r>
          </w:hyperlink>
        </w:p>
        <w:p w14:paraId="16957991" w14:textId="3766B624"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38" w:history="1">
            <w:r w:rsidRPr="003029C3">
              <w:rPr>
                <w:rStyle w:val="Hyperlink"/>
                <w:rFonts w:ascii="Times New Roman" w:hAnsi="Times New Roman" w:cs="Times New Roman"/>
                <w:noProof/>
                <w:lang w:bidi="en-US"/>
              </w:rPr>
              <w:t>7.1.1.</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Posljedice po kritičnu infrastrukturu (sukladno Procjeni rizika od velikih nesreća)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_Toc178254838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27</w:t>
            </w:r>
            <w:r w:rsidRPr="003029C3">
              <w:rPr>
                <w:rFonts w:ascii="Times New Roman" w:hAnsi="Times New Roman" w:cs="Times New Roman"/>
                <w:noProof/>
                <w:webHidden/>
              </w:rPr>
              <w:fldChar w:fldCharType="end"/>
            </w:r>
          </w:hyperlink>
        </w:p>
        <w:p w14:paraId="7F656DA3" w14:textId="43B9D889"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39" w:history="1">
            <w:r w:rsidRPr="003029C3">
              <w:rPr>
                <w:rStyle w:val="Hyperlink"/>
                <w:rFonts w:ascii="Times New Roman" w:hAnsi="Times New Roman" w:cs="Times New Roman"/>
                <w:noProof/>
                <w:lang w:bidi="en-US"/>
              </w:rPr>
              <w:t>7.1.2.</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Popis mjera i nositelja u slučaju potresa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_Toc178254839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29</w:t>
            </w:r>
            <w:r w:rsidRPr="003029C3">
              <w:rPr>
                <w:rFonts w:ascii="Times New Roman" w:hAnsi="Times New Roman" w:cs="Times New Roman"/>
                <w:noProof/>
                <w:webHidden/>
              </w:rPr>
              <w:fldChar w:fldCharType="end"/>
            </w:r>
          </w:hyperlink>
        </w:p>
        <w:p w14:paraId="712C0EBB" w14:textId="736C0E95"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0" w:history="1">
            <w:r w:rsidRPr="003029C3">
              <w:rPr>
                <w:rStyle w:val="Hyperlink"/>
                <w:rFonts w:ascii="Times New Roman" w:hAnsi="Times New Roman" w:cs="Times New Roman"/>
                <w:noProof/>
                <w:lang w:bidi="en-US"/>
              </w:rPr>
              <w:t>7.1.3.</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Ostale radnje koje uključuju suradnju s nadležnim tijelima i drugim institucijama u slučaju potresa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_Toc178254840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31</w:t>
            </w:r>
            <w:r w:rsidRPr="003029C3">
              <w:rPr>
                <w:rFonts w:ascii="Times New Roman" w:hAnsi="Times New Roman" w:cs="Times New Roman"/>
                <w:noProof/>
                <w:webHidden/>
              </w:rPr>
              <w:fldChar w:fldCharType="end"/>
            </w:r>
          </w:hyperlink>
        </w:p>
        <w:p w14:paraId="423E1A56" w14:textId="0D99D05F"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41" w:history="1">
            <w:r w:rsidRPr="003029C3">
              <w:rPr>
                <w:rStyle w:val="Hyperlink"/>
                <w:rFonts w:ascii="Times New Roman" w:hAnsi="Times New Roman" w:cs="Times New Roman"/>
                <w:noProof/>
              </w:rPr>
              <w:t>7.2.</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Požar</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_Toc178254841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31</w:t>
            </w:r>
            <w:r w:rsidRPr="003029C3">
              <w:rPr>
                <w:rFonts w:ascii="Times New Roman" w:hAnsi="Times New Roman" w:cs="Times New Roman"/>
                <w:noProof/>
                <w:webHidden/>
              </w:rPr>
              <w:fldChar w:fldCharType="end"/>
            </w:r>
          </w:hyperlink>
        </w:p>
        <w:p w14:paraId="63853F90" w14:textId="5F87C18E"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2" w:history="1">
            <w:r w:rsidRPr="003029C3">
              <w:rPr>
                <w:rStyle w:val="Hyperlink"/>
                <w:rFonts w:ascii="Times New Roman" w:hAnsi="Times New Roman" w:cs="Times New Roman"/>
                <w:noProof/>
                <w:lang w:bidi="en-US"/>
              </w:rPr>
              <w:t>7.2.1.</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Posljedice po kritičnu infrastrukturu (sukladno Procjeni rizika od velikih nesreća)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_Toc178254842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32</w:t>
            </w:r>
            <w:r w:rsidRPr="003029C3">
              <w:rPr>
                <w:rFonts w:ascii="Times New Roman" w:hAnsi="Times New Roman" w:cs="Times New Roman"/>
                <w:noProof/>
                <w:webHidden/>
              </w:rPr>
              <w:fldChar w:fldCharType="end"/>
            </w:r>
          </w:hyperlink>
        </w:p>
        <w:p w14:paraId="09E46DDA" w14:textId="44202EE1"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3" w:history="1">
            <w:r w:rsidRPr="003029C3">
              <w:rPr>
                <w:rStyle w:val="Hyperlink"/>
                <w:rFonts w:ascii="Times New Roman" w:hAnsi="Times New Roman" w:cs="Times New Roman"/>
                <w:noProof/>
                <w:lang w:bidi="en-US"/>
              </w:rPr>
              <w:t>7.2.2.</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Popis mjera i nositelja u slučaju nastanka požara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_Toc178254843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32</w:t>
            </w:r>
            <w:r w:rsidRPr="003029C3">
              <w:rPr>
                <w:rFonts w:ascii="Times New Roman" w:hAnsi="Times New Roman" w:cs="Times New Roman"/>
                <w:noProof/>
                <w:webHidden/>
              </w:rPr>
              <w:fldChar w:fldCharType="end"/>
            </w:r>
          </w:hyperlink>
        </w:p>
        <w:p w14:paraId="1B570550" w14:textId="74581B3F"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4" w:history="1">
            <w:r w:rsidRPr="003029C3">
              <w:rPr>
                <w:rStyle w:val="Hyperlink"/>
                <w:rFonts w:ascii="Times New Roman" w:hAnsi="Times New Roman" w:cs="Times New Roman"/>
                <w:noProof/>
                <w:lang w:bidi="en-US"/>
              </w:rPr>
              <w:t>7.2.3.</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Ostale radnje koje uključuju suradnju s nadležnim tijelima i drugim institucijama u slučaju požara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_Toc178254844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34</w:t>
            </w:r>
            <w:r w:rsidRPr="003029C3">
              <w:rPr>
                <w:rFonts w:ascii="Times New Roman" w:hAnsi="Times New Roman" w:cs="Times New Roman"/>
                <w:noProof/>
                <w:webHidden/>
              </w:rPr>
              <w:fldChar w:fldCharType="end"/>
            </w:r>
          </w:hyperlink>
        </w:p>
        <w:p w14:paraId="74737B9E" w14:textId="50D48735"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45" w:history="1">
            <w:r w:rsidRPr="003029C3">
              <w:rPr>
                <w:rStyle w:val="Hyperlink"/>
                <w:rFonts w:ascii="Times New Roman" w:hAnsi="Times New Roman" w:cs="Times New Roman"/>
                <w:noProof/>
              </w:rPr>
              <w:t>7.3.</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Ekstremne temperature (toplinski udar)</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_Toc178254845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35</w:t>
            </w:r>
            <w:r w:rsidRPr="003029C3">
              <w:rPr>
                <w:rFonts w:ascii="Times New Roman" w:hAnsi="Times New Roman" w:cs="Times New Roman"/>
                <w:noProof/>
                <w:webHidden/>
              </w:rPr>
              <w:fldChar w:fldCharType="end"/>
            </w:r>
          </w:hyperlink>
        </w:p>
        <w:p w14:paraId="0D5A4706" w14:textId="1DD938F2"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6" w:history="1">
            <w:r w:rsidRPr="003029C3">
              <w:rPr>
                <w:rStyle w:val="Hyperlink"/>
                <w:rFonts w:ascii="Times New Roman" w:hAnsi="Times New Roman" w:cs="Times New Roman"/>
                <w:noProof/>
                <w:lang w:bidi="en-US"/>
              </w:rPr>
              <w:t>7.3.1.</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Posljedice po kritičnu infrastrukturu (sukladno Procjeni rizika od velikih nesreća)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_Toc178254846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36</w:t>
            </w:r>
            <w:r w:rsidRPr="003029C3">
              <w:rPr>
                <w:rFonts w:ascii="Times New Roman" w:hAnsi="Times New Roman" w:cs="Times New Roman"/>
                <w:noProof/>
                <w:webHidden/>
              </w:rPr>
              <w:fldChar w:fldCharType="end"/>
            </w:r>
          </w:hyperlink>
        </w:p>
        <w:p w14:paraId="5B6376F0" w14:textId="5AB3101D"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7" w:history="1">
            <w:r w:rsidRPr="003029C3">
              <w:rPr>
                <w:rStyle w:val="Hyperlink"/>
                <w:rFonts w:ascii="Times New Roman" w:hAnsi="Times New Roman" w:cs="Times New Roman"/>
                <w:noProof/>
                <w:lang w:bidi="en-US"/>
              </w:rPr>
              <w:t>7.3.2.</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Popis mjera i nositelja u slučaju nastanka toplinskog udara (ekstremne temperature)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_Toc178254847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36</w:t>
            </w:r>
            <w:r w:rsidRPr="003029C3">
              <w:rPr>
                <w:rFonts w:ascii="Times New Roman" w:hAnsi="Times New Roman" w:cs="Times New Roman"/>
                <w:noProof/>
                <w:webHidden/>
              </w:rPr>
              <w:fldChar w:fldCharType="end"/>
            </w:r>
          </w:hyperlink>
        </w:p>
        <w:p w14:paraId="11D6B327" w14:textId="59615533"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48" w:history="1">
            <w:r w:rsidRPr="003029C3">
              <w:rPr>
                <w:rStyle w:val="Hyperlink"/>
                <w:rFonts w:ascii="Times New Roman" w:hAnsi="Times New Roman" w:cs="Times New Roman"/>
                <w:noProof/>
                <w:lang w:bidi="en-US"/>
              </w:rPr>
              <w:t>7.3.3.</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Ostale radnje koje uključuju suradnju s nadležnim tijelima i drugim institucijama u slučaju nastanka toplinskog vala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_Toc178254848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37</w:t>
            </w:r>
            <w:r w:rsidRPr="003029C3">
              <w:rPr>
                <w:rFonts w:ascii="Times New Roman" w:hAnsi="Times New Roman" w:cs="Times New Roman"/>
                <w:noProof/>
                <w:webHidden/>
              </w:rPr>
              <w:fldChar w:fldCharType="end"/>
            </w:r>
          </w:hyperlink>
        </w:p>
        <w:p w14:paraId="74A38A19" w14:textId="700BAF37"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49" w:history="1">
            <w:r w:rsidRPr="003029C3">
              <w:rPr>
                <w:rStyle w:val="Hyperlink"/>
                <w:rFonts w:ascii="Times New Roman" w:hAnsi="Times New Roman" w:cs="Times New Roman"/>
                <w:noProof/>
              </w:rPr>
              <w:t>7.4.</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Olujni i orkanski vjetar</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_Toc178254849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38</w:t>
            </w:r>
            <w:r w:rsidRPr="003029C3">
              <w:rPr>
                <w:rFonts w:ascii="Times New Roman" w:hAnsi="Times New Roman" w:cs="Times New Roman"/>
                <w:noProof/>
                <w:webHidden/>
              </w:rPr>
              <w:fldChar w:fldCharType="end"/>
            </w:r>
          </w:hyperlink>
        </w:p>
        <w:p w14:paraId="40F5E45B" w14:textId="414DE19E"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50" w:history="1">
            <w:r w:rsidRPr="003029C3">
              <w:rPr>
                <w:rStyle w:val="Hyperlink"/>
                <w:rFonts w:ascii="Times New Roman" w:hAnsi="Times New Roman" w:cs="Times New Roman"/>
                <w:noProof/>
                <w:lang w:bidi="en-US"/>
              </w:rPr>
              <w:t>7.4.1.</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Posljedice po kritičnu infrastrukturu (sukladno Procjeni rizika od velikih nesreća)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_Toc178254850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38</w:t>
            </w:r>
            <w:r w:rsidRPr="003029C3">
              <w:rPr>
                <w:rFonts w:ascii="Times New Roman" w:hAnsi="Times New Roman" w:cs="Times New Roman"/>
                <w:noProof/>
                <w:webHidden/>
              </w:rPr>
              <w:fldChar w:fldCharType="end"/>
            </w:r>
          </w:hyperlink>
        </w:p>
        <w:p w14:paraId="344659E4" w14:textId="0748CE1B"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51" w:history="1">
            <w:r w:rsidRPr="003029C3">
              <w:rPr>
                <w:rStyle w:val="Hyperlink"/>
                <w:rFonts w:ascii="Times New Roman" w:hAnsi="Times New Roman" w:cs="Times New Roman"/>
                <w:noProof/>
                <w:lang w:bidi="en-US"/>
              </w:rPr>
              <w:t>7.4.2.</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Popis mjera i nositelja u slučaju olujnog i orkanskog vjetra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_Toc178254851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39</w:t>
            </w:r>
            <w:r w:rsidRPr="003029C3">
              <w:rPr>
                <w:rFonts w:ascii="Times New Roman" w:hAnsi="Times New Roman" w:cs="Times New Roman"/>
                <w:noProof/>
                <w:webHidden/>
              </w:rPr>
              <w:fldChar w:fldCharType="end"/>
            </w:r>
          </w:hyperlink>
        </w:p>
        <w:p w14:paraId="09F349B6" w14:textId="1417E21A" w:rsidR="003029C3" w:rsidRPr="003029C3" w:rsidRDefault="003029C3">
          <w:pPr>
            <w:pStyle w:val="TOC3"/>
            <w:tabs>
              <w:tab w:val="left" w:pos="851"/>
              <w:tab w:val="right" w:leader="dot" w:pos="9060"/>
            </w:tabs>
            <w:rPr>
              <w:rFonts w:ascii="Times New Roman" w:eastAsiaTheme="minorEastAsia" w:hAnsi="Times New Roman" w:cs="Times New Roman"/>
              <w:smallCaps w:val="0"/>
              <w:noProof/>
              <w:color w:val="auto"/>
              <w:szCs w:val="22"/>
              <w:lang w:eastAsia="hr-HR"/>
            </w:rPr>
          </w:pPr>
          <w:hyperlink w:anchor="_Toc178254852" w:history="1">
            <w:r w:rsidRPr="003029C3">
              <w:rPr>
                <w:rStyle w:val="Hyperlink"/>
                <w:rFonts w:ascii="Times New Roman" w:hAnsi="Times New Roman" w:cs="Times New Roman"/>
                <w:noProof/>
                <w:lang w:bidi="en-US"/>
              </w:rPr>
              <w:t>7.4.3.</w:t>
            </w:r>
            <w:r w:rsidRPr="003029C3">
              <w:rPr>
                <w:rFonts w:ascii="Times New Roman" w:eastAsiaTheme="minorEastAsia" w:hAnsi="Times New Roman" w:cs="Times New Roman"/>
                <w:smallCaps w:val="0"/>
                <w:noProof/>
                <w:color w:val="auto"/>
                <w:szCs w:val="22"/>
                <w:lang w:eastAsia="hr-HR"/>
              </w:rPr>
              <w:tab/>
            </w:r>
            <w:r w:rsidRPr="003029C3">
              <w:rPr>
                <w:rStyle w:val="Hyperlink"/>
                <w:rFonts w:ascii="Times New Roman" w:hAnsi="Times New Roman" w:cs="Times New Roman"/>
                <w:noProof/>
                <w:lang w:bidi="en-US"/>
              </w:rPr>
              <w:t>Ostale radnje koje uključuju suradnju s nadležnim tijelima i drugim institucijama u slučaju olujnog i orkanskog vjetra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_Toc178254852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41</w:t>
            </w:r>
            <w:r w:rsidRPr="003029C3">
              <w:rPr>
                <w:rFonts w:ascii="Times New Roman" w:hAnsi="Times New Roman" w:cs="Times New Roman"/>
                <w:noProof/>
                <w:webHidden/>
              </w:rPr>
              <w:fldChar w:fldCharType="end"/>
            </w:r>
          </w:hyperlink>
        </w:p>
        <w:p w14:paraId="555F8257" w14:textId="71304D90"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53" w:history="1">
            <w:r w:rsidRPr="003029C3">
              <w:rPr>
                <w:rStyle w:val="Hyperlink"/>
                <w:rFonts w:ascii="Times New Roman" w:hAnsi="Times New Roman" w:cs="Times New Roman"/>
                <w:noProof/>
              </w:rPr>
              <w:t>8.1.</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Primjena jedinstvenih cijena i prinosa za razdoblje od 1.4.202</w:t>
            </w:r>
            <w:r>
              <w:rPr>
                <w:rStyle w:val="Hyperlink"/>
                <w:rFonts w:ascii="Times New Roman" w:hAnsi="Times New Roman" w:cs="Times New Roman"/>
                <w:noProof/>
              </w:rPr>
              <w:t>4</w:t>
            </w:r>
            <w:r w:rsidRPr="003029C3">
              <w:rPr>
                <w:rStyle w:val="Hyperlink"/>
                <w:rFonts w:ascii="Times New Roman" w:hAnsi="Times New Roman" w:cs="Times New Roman"/>
                <w:noProof/>
              </w:rPr>
              <w:t>. do 31.3.202</w:t>
            </w:r>
            <w:r>
              <w:rPr>
                <w:rStyle w:val="Hyperlink"/>
                <w:rFonts w:ascii="Times New Roman" w:hAnsi="Times New Roman" w:cs="Times New Roman"/>
                <w:noProof/>
              </w:rPr>
              <w:t>5</w:t>
            </w:r>
            <w:r w:rsidRPr="003029C3">
              <w:rPr>
                <w:rStyle w:val="Hyperlink"/>
                <w:rFonts w:ascii="Times New Roman" w:hAnsi="Times New Roman" w:cs="Times New Roman"/>
                <w:noProof/>
              </w:rPr>
              <w:t>. godine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_Toc178254853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42</w:t>
            </w:r>
            <w:r w:rsidRPr="003029C3">
              <w:rPr>
                <w:rFonts w:ascii="Times New Roman" w:hAnsi="Times New Roman" w:cs="Times New Roman"/>
                <w:noProof/>
                <w:webHidden/>
              </w:rPr>
              <w:fldChar w:fldCharType="end"/>
            </w:r>
          </w:hyperlink>
        </w:p>
        <w:p w14:paraId="4C18186D" w14:textId="10FB2EE5"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54" w:history="1">
            <w:r w:rsidRPr="003029C3">
              <w:rPr>
                <w:rStyle w:val="Hyperlink"/>
                <w:rFonts w:ascii="Times New Roman" w:hAnsi="Times New Roman" w:cs="Times New Roman"/>
                <w:noProof/>
              </w:rPr>
              <w:t>9.</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Zaključak</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_Toc178254854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43</w:t>
            </w:r>
            <w:r w:rsidRPr="003029C3">
              <w:rPr>
                <w:rFonts w:ascii="Times New Roman" w:hAnsi="Times New Roman" w:cs="Times New Roman"/>
                <w:noProof/>
                <w:webHidden/>
              </w:rPr>
              <w:fldChar w:fldCharType="end"/>
            </w:r>
          </w:hyperlink>
        </w:p>
        <w:p w14:paraId="536DD8C0" w14:textId="11613CDE" w:rsidR="003029C3" w:rsidRPr="003029C3" w:rsidRDefault="003029C3">
          <w:pPr>
            <w:pStyle w:val="TOC1"/>
            <w:rPr>
              <w:rFonts w:ascii="Times New Roman" w:eastAsiaTheme="minorEastAsia" w:hAnsi="Times New Roman" w:cs="Times New Roman"/>
              <w:b w:val="0"/>
              <w:bCs w:val="0"/>
              <w:caps w:val="0"/>
              <w:noProof/>
              <w:color w:val="auto"/>
              <w:szCs w:val="22"/>
              <w:u w:val="none"/>
              <w:lang w:eastAsia="hr-HR"/>
            </w:rPr>
          </w:pPr>
          <w:hyperlink w:anchor="_Toc178254855" w:history="1">
            <w:r w:rsidRPr="003029C3">
              <w:rPr>
                <w:rStyle w:val="Hyperlink"/>
                <w:rFonts w:ascii="Times New Roman" w:hAnsi="Times New Roman" w:cs="Times New Roman"/>
                <w:noProof/>
              </w:rPr>
              <w:t>10.</w:t>
            </w:r>
            <w:r w:rsidRPr="003029C3">
              <w:rPr>
                <w:rFonts w:ascii="Times New Roman" w:eastAsiaTheme="minorEastAsia" w:hAnsi="Times New Roman" w:cs="Times New Roman"/>
                <w:b w:val="0"/>
                <w:bCs w:val="0"/>
                <w:caps w:val="0"/>
                <w:noProof/>
                <w:color w:val="auto"/>
                <w:szCs w:val="22"/>
                <w:u w:val="none"/>
                <w:lang w:eastAsia="hr-HR"/>
              </w:rPr>
              <w:tab/>
            </w:r>
            <w:r w:rsidRPr="003029C3">
              <w:rPr>
                <w:rStyle w:val="Hyperlink"/>
                <w:rFonts w:ascii="Times New Roman" w:hAnsi="Times New Roman" w:cs="Times New Roman"/>
                <w:noProof/>
              </w:rPr>
              <w:t>Prilozi</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_Toc178254855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44</w:t>
            </w:r>
            <w:r w:rsidRPr="003029C3">
              <w:rPr>
                <w:rFonts w:ascii="Times New Roman" w:hAnsi="Times New Roman" w:cs="Times New Roman"/>
                <w:noProof/>
                <w:webHidden/>
              </w:rPr>
              <w:fldChar w:fldCharType="end"/>
            </w:r>
          </w:hyperlink>
        </w:p>
        <w:p w14:paraId="38211EB5" w14:textId="03FBC5FA"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56" w:history="1">
            <w:r w:rsidRPr="003029C3">
              <w:rPr>
                <w:rStyle w:val="Hyperlink"/>
                <w:rFonts w:ascii="Times New Roman" w:hAnsi="Times New Roman" w:cs="Times New Roman"/>
                <w:noProof/>
              </w:rPr>
              <w:t>10.1.</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1. PN obrazac za prvu procjenu štete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_Toc178254856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44</w:t>
            </w:r>
            <w:r w:rsidRPr="003029C3">
              <w:rPr>
                <w:rFonts w:ascii="Times New Roman" w:hAnsi="Times New Roman" w:cs="Times New Roman"/>
                <w:noProof/>
                <w:webHidden/>
              </w:rPr>
              <w:fldChar w:fldCharType="end"/>
            </w:r>
          </w:hyperlink>
        </w:p>
        <w:p w14:paraId="69A3E13D" w14:textId="6AAF0426"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57" w:history="1">
            <w:r w:rsidRPr="003029C3">
              <w:rPr>
                <w:rStyle w:val="Hyperlink"/>
                <w:rFonts w:ascii="Times New Roman" w:hAnsi="Times New Roman" w:cs="Times New Roman"/>
                <w:noProof/>
              </w:rPr>
              <w:t>10.2.</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2. Koeficijent istrošenosti građevina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_Toc178254857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45</w:t>
            </w:r>
            <w:r w:rsidRPr="003029C3">
              <w:rPr>
                <w:rFonts w:ascii="Times New Roman" w:hAnsi="Times New Roman" w:cs="Times New Roman"/>
                <w:noProof/>
                <w:webHidden/>
              </w:rPr>
              <w:fldChar w:fldCharType="end"/>
            </w:r>
          </w:hyperlink>
        </w:p>
        <w:p w14:paraId="4F04D90B" w14:textId="2BF57429"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58" w:history="1">
            <w:r w:rsidRPr="003029C3">
              <w:rPr>
                <w:rStyle w:val="Hyperlink"/>
                <w:rFonts w:ascii="Times New Roman" w:hAnsi="Times New Roman" w:cs="Times New Roman"/>
                <w:noProof/>
              </w:rPr>
              <w:t>10.3.</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3. Koeficijent za izračun veličine građevine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_Toc178254858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46</w:t>
            </w:r>
            <w:r w:rsidRPr="003029C3">
              <w:rPr>
                <w:rFonts w:ascii="Times New Roman" w:hAnsi="Times New Roman" w:cs="Times New Roman"/>
                <w:noProof/>
                <w:webHidden/>
              </w:rPr>
              <w:fldChar w:fldCharType="end"/>
            </w:r>
          </w:hyperlink>
        </w:p>
        <w:p w14:paraId="08076CD1" w14:textId="05DDBD7A"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59" w:history="1">
            <w:r w:rsidRPr="003029C3">
              <w:rPr>
                <w:rStyle w:val="Hyperlink"/>
                <w:rFonts w:ascii="Times New Roman" w:hAnsi="Times New Roman" w:cs="Times New Roman"/>
                <w:noProof/>
              </w:rPr>
              <w:t>10.4.</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4. Koeficijent istrošenosti opreme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_Toc178254859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47</w:t>
            </w:r>
            <w:r w:rsidRPr="003029C3">
              <w:rPr>
                <w:rFonts w:ascii="Times New Roman" w:hAnsi="Times New Roman" w:cs="Times New Roman"/>
                <w:noProof/>
                <w:webHidden/>
              </w:rPr>
              <w:fldChar w:fldCharType="end"/>
            </w:r>
          </w:hyperlink>
        </w:p>
        <w:p w14:paraId="1FE63E08" w14:textId="62200576"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60" w:history="1">
            <w:r w:rsidRPr="003029C3">
              <w:rPr>
                <w:rStyle w:val="Hyperlink"/>
                <w:rFonts w:ascii="Times New Roman" w:hAnsi="Times New Roman" w:cs="Times New Roman"/>
                <w:noProof/>
              </w:rPr>
              <w:t>10.5.</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5. Općinsko izvješće o utrošku sredstava pomoći</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_Toc178254860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48</w:t>
            </w:r>
            <w:r w:rsidRPr="003029C3">
              <w:rPr>
                <w:rFonts w:ascii="Times New Roman" w:hAnsi="Times New Roman" w:cs="Times New Roman"/>
                <w:noProof/>
                <w:webHidden/>
              </w:rPr>
              <w:fldChar w:fldCharType="end"/>
            </w:r>
          </w:hyperlink>
        </w:p>
        <w:p w14:paraId="5EE683E8" w14:textId="6AD4ED66"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61" w:history="1">
            <w:r w:rsidRPr="003029C3">
              <w:rPr>
                <w:rStyle w:val="Hyperlink"/>
                <w:rFonts w:ascii="Times New Roman" w:hAnsi="Times New Roman" w:cs="Times New Roman"/>
                <w:noProof/>
              </w:rPr>
              <w:t>10.6.</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6. Podaci o razvrstavanju dobara i šifre pojedinačno po kulturama</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_Toc178254861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49</w:t>
            </w:r>
            <w:r w:rsidRPr="003029C3">
              <w:rPr>
                <w:rFonts w:ascii="Times New Roman" w:hAnsi="Times New Roman" w:cs="Times New Roman"/>
                <w:noProof/>
                <w:webHidden/>
              </w:rPr>
              <w:fldChar w:fldCharType="end"/>
            </w:r>
          </w:hyperlink>
        </w:p>
        <w:p w14:paraId="4C5F54AA" w14:textId="0E321D14"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62" w:history="1">
            <w:r w:rsidRPr="003029C3">
              <w:rPr>
                <w:rStyle w:val="Hyperlink"/>
                <w:rFonts w:ascii="Times New Roman" w:hAnsi="Times New Roman" w:cs="Times New Roman"/>
                <w:noProof/>
              </w:rPr>
              <w:t>10.7.</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7. Zapisnik o privremenom oduzimanju pokretnine i Zapisnik o povratu privremeno oduzete pokretnine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_Toc178254862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55</w:t>
            </w:r>
            <w:r w:rsidRPr="003029C3">
              <w:rPr>
                <w:rFonts w:ascii="Times New Roman" w:hAnsi="Times New Roman" w:cs="Times New Roman"/>
                <w:noProof/>
                <w:webHidden/>
              </w:rPr>
              <w:fldChar w:fldCharType="end"/>
            </w:r>
          </w:hyperlink>
        </w:p>
        <w:p w14:paraId="003FE17E" w14:textId="0A02711B"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63" w:history="1">
            <w:r w:rsidRPr="003029C3">
              <w:rPr>
                <w:rStyle w:val="Hyperlink"/>
                <w:rFonts w:ascii="Times New Roman" w:hAnsi="Times New Roman" w:cs="Times New Roman"/>
                <w:noProof/>
              </w:rPr>
              <w:t>10.8.</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8. Zahtjev za naknadu za privremeno oduzetu pokretninu</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_Toc178254863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57</w:t>
            </w:r>
            <w:r w:rsidRPr="003029C3">
              <w:rPr>
                <w:rFonts w:ascii="Times New Roman" w:hAnsi="Times New Roman" w:cs="Times New Roman"/>
                <w:noProof/>
                <w:webHidden/>
              </w:rPr>
              <w:fldChar w:fldCharType="end"/>
            </w:r>
          </w:hyperlink>
        </w:p>
        <w:p w14:paraId="2DBA492F" w14:textId="675A219C"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64" w:history="1">
            <w:r w:rsidRPr="003029C3">
              <w:rPr>
                <w:rStyle w:val="Hyperlink"/>
                <w:rFonts w:ascii="Times New Roman" w:hAnsi="Times New Roman" w:cs="Times New Roman"/>
                <w:noProof/>
              </w:rPr>
              <w:t>10.9.</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9. Cijene za utvrđivanje štete u poljoprivredi u registru šteta od elementarnih nepogoda za razdoblje 1. travnja 2024. do 31. ožujka 2025. u Republici Hrvatskoj</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_Toc178254864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58</w:t>
            </w:r>
            <w:r w:rsidRPr="003029C3">
              <w:rPr>
                <w:rFonts w:ascii="Times New Roman" w:hAnsi="Times New Roman" w:cs="Times New Roman"/>
                <w:noProof/>
                <w:webHidden/>
              </w:rPr>
              <w:fldChar w:fldCharType="end"/>
            </w:r>
          </w:hyperlink>
        </w:p>
        <w:p w14:paraId="5E966292" w14:textId="28737DD7" w:rsidR="003029C3" w:rsidRPr="003029C3" w:rsidRDefault="003029C3">
          <w:pPr>
            <w:pStyle w:val="TOC2"/>
            <w:rPr>
              <w:rFonts w:ascii="Times New Roman" w:eastAsiaTheme="minorEastAsia" w:hAnsi="Times New Roman" w:cs="Times New Roman"/>
              <w:b w:val="0"/>
              <w:bCs w:val="0"/>
              <w:smallCaps w:val="0"/>
              <w:noProof/>
              <w:color w:val="auto"/>
              <w:szCs w:val="22"/>
              <w:lang w:eastAsia="hr-HR"/>
            </w:rPr>
          </w:pPr>
          <w:hyperlink w:anchor="_Toc178254865" w:history="1">
            <w:r w:rsidRPr="003029C3">
              <w:rPr>
                <w:rStyle w:val="Hyperlink"/>
                <w:rFonts w:ascii="Times New Roman" w:hAnsi="Times New Roman" w:cs="Times New Roman"/>
                <w:noProof/>
              </w:rPr>
              <w:t>10.10.</w:t>
            </w:r>
            <w:r w:rsidRPr="003029C3">
              <w:rPr>
                <w:rFonts w:ascii="Times New Roman" w:eastAsiaTheme="minorEastAsia" w:hAnsi="Times New Roman" w:cs="Times New Roman"/>
                <w:b w:val="0"/>
                <w:bCs w:val="0"/>
                <w:smallCaps w:val="0"/>
                <w:noProof/>
                <w:color w:val="auto"/>
                <w:szCs w:val="22"/>
                <w:lang w:eastAsia="hr-HR"/>
              </w:rPr>
              <w:tab/>
            </w:r>
            <w:r w:rsidRPr="003029C3">
              <w:rPr>
                <w:rStyle w:val="Hyperlink"/>
                <w:rFonts w:ascii="Times New Roman" w:hAnsi="Times New Roman" w:cs="Times New Roman"/>
                <w:noProof/>
              </w:rPr>
              <w:t>PRILOG 10. Mjere, rokovi i nositelji mjera prije, po proglašenju i nakon proglašenja prirodne nepogode</w:t>
            </w:r>
            <w:r w:rsidRPr="003029C3">
              <w:rPr>
                <w:rFonts w:ascii="Times New Roman" w:hAnsi="Times New Roman" w:cs="Times New Roman"/>
                <w:noProof/>
                <w:webHidden/>
              </w:rPr>
              <w:tab/>
            </w:r>
            <w:r w:rsidRPr="003029C3">
              <w:rPr>
                <w:rFonts w:ascii="Times New Roman" w:hAnsi="Times New Roman" w:cs="Times New Roman"/>
                <w:noProof/>
                <w:webHidden/>
              </w:rPr>
              <w:fldChar w:fldCharType="begin"/>
            </w:r>
            <w:r w:rsidRPr="003029C3">
              <w:rPr>
                <w:rFonts w:ascii="Times New Roman" w:hAnsi="Times New Roman" w:cs="Times New Roman"/>
                <w:noProof/>
                <w:webHidden/>
              </w:rPr>
              <w:instrText xml:space="preserve"> PAGEREF _Toc178254865 \h </w:instrText>
            </w:r>
            <w:r w:rsidRPr="003029C3">
              <w:rPr>
                <w:rFonts w:ascii="Times New Roman" w:hAnsi="Times New Roman" w:cs="Times New Roman"/>
                <w:noProof/>
                <w:webHidden/>
              </w:rPr>
            </w:r>
            <w:r w:rsidRPr="003029C3">
              <w:rPr>
                <w:rFonts w:ascii="Times New Roman" w:hAnsi="Times New Roman" w:cs="Times New Roman"/>
                <w:noProof/>
                <w:webHidden/>
              </w:rPr>
              <w:fldChar w:fldCharType="separate"/>
            </w:r>
            <w:r w:rsidR="00664C2A">
              <w:rPr>
                <w:rFonts w:ascii="Times New Roman" w:hAnsi="Times New Roman" w:cs="Times New Roman"/>
                <w:noProof/>
                <w:webHidden/>
              </w:rPr>
              <w:t>64</w:t>
            </w:r>
            <w:r w:rsidRPr="003029C3">
              <w:rPr>
                <w:rFonts w:ascii="Times New Roman" w:hAnsi="Times New Roman" w:cs="Times New Roman"/>
                <w:noProof/>
                <w:webHidden/>
              </w:rPr>
              <w:fldChar w:fldCharType="end"/>
            </w:r>
          </w:hyperlink>
        </w:p>
        <w:p w14:paraId="0777B938" w14:textId="4A5062BD" w:rsidR="00D939B8" w:rsidRPr="003029C3" w:rsidRDefault="00D939B8" w:rsidP="00EF029D">
          <w:pPr>
            <w:pStyle w:val="TOC2"/>
            <w:ind w:left="0" w:firstLine="0"/>
            <w:rPr>
              <w:rFonts w:ascii="Times New Roman" w:hAnsi="Times New Roman" w:cs="Times New Roman"/>
              <w:sz w:val="24"/>
            </w:rPr>
          </w:pPr>
          <w:r w:rsidRPr="003029C3">
            <w:rPr>
              <w:rStyle w:val="Hyperlink"/>
              <w:rFonts w:ascii="Times New Roman" w:eastAsiaTheme="majorEastAsia" w:hAnsi="Times New Roman" w:cs="Times New Roman"/>
              <w:smallCaps w:val="0"/>
              <w:noProof/>
              <w:sz w:val="24"/>
            </w:rPr>
            <w:fldChar w:fldCharType="end"/>
          </w:r>
        </w:p>
      </w:sdtContent>
    </w:sdt>
    <w:p w14:paraId="393544EB" w14:textId="34B031DA" w:rsidR="00294563" w:rsidRPr="00813942" w:rsidRDefault="00294563">
      <w:pPr>
        <w:spacing w:before="0" w:after="200"/>
        <w:jc w:val="left"/>
        <w:rPr>
          <w:rFonts w:ascii="Times New Roman" w:hAnsi="Times New Roman" w:cs="Times New Roman"/>
          <w:sz w:val="24"/>
        </w:rPr>
      </w:pPr>
      <w:r w:rsidRPr="00813942">
        <w:rPr>
          <w:rFonts w:ascii="Times New Roman" w:hAnsi="Times New Roman" w:cs="Times New Roman"/>
          <w:sz w:val="24"/>
        </w:rPr>
        <w:br w:type="page"/>
      </w:r>
    </w:p>
    <w:p w14:paraId="2F3C4CD2" w14:textId="53FA1448" w:rsidR="00E61D61" w:rsidRPr="00813942" w:rsidRDefault="00E61D61" w:rsidP="00326E89">
      <w:pPr>
        <w:spacing w:before="0" w:after="200"/>
        <w:rPr>
          <w:rFonts w:ascii="Times New Roman" w:hAnsi="Times New Roman" w:cs="Times New Roman"/>
          <w:u w:val="single"/>
        </w:rPr>
      </w:pPr>
      <w:r w:rsidRPr="00813942">
        <w:rPr>
          <w:rFonts w:ascii="Times New Roman" w:hAnsi="Times New Roman" w:cs="Times New Roman"/>
          <w:u w:val="single"/>
        </w:rPr>
        <w:lastRenderedPageBreak/>
        <w:t xml:space="preserve">Objašnjenje </w:t>
      </w:r>
      <w:r w:rsidR="00404705" w:rsidRPr="00813942">
        <w:rPr>
          <w:rFonts w:ascii="Times New Roman" w:hAnsi="Times New Roman" w:cs="Times New Roman"/>
          <w:u w:val="single"/>
        </w:rPr>
        <w:t xml:space="preserve">osnovnih </w:t>
      </w:r>
      <w:r w:rsidRPr="00813942">
        <w:rPr>
          <w:rFonts w:ascii="Times New Roman" w:hAnsi="Times New Roman" w:cs="Times New Roman"/>
          <w:u w:val="single"/>
        </w:rPr>
        <w:t>pojmova iz Plana</w:t>
      </w:r>
    </w:p>
    <w:p w14:paraId="25FAD04E" w14:textId="77777777" w:rsidR="006F2453"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Građevina</w:t>
      </w:r>
    </w:p>
    <w:p w14:paraId="461358C7" w14:textId="2216099E"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je sklop definiran propisom kojim se uređuje gradnja.</w:t>
      </w:r>
    </w:p>
    <w:p w14:paraId="204BE95F" w14:textId="77777777" w:rsidR="006F2453"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Imovina</w:t>
      </w:r>
    </w:p>
    <w:p w14:paraId="6F41A88D" w14:textId="77044864"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obuhvaća građevine, infrastrukturu, opremu, zemljišta, višegodišnje nasade, šume, stoku, obrtna sredstva u poljoprivredi te ostala sredstva i dobra</w:t>
      </w:r>
      <w:r w:rsidR="00404705" w:rsidRPr="00813942">
        <w:rPr>
          <w:rFonts w:ascii="Times New Roman" w:hAnsi="Times New Roman" w:cs="Times New Roman"/>
        </w:rPr>
        <w:t>.</w:t>
      </w:r>
    </w:p>
    <w:p w14:paraId="5E597A57" w14:textId="77777777" w:rsidR="006F2453"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Poljoprivrednik</w:t>
      </w:r>
    </w:p>
    <w:p w14:paraId="44EC1665" w14:textId="7A5A14B8"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xml:space="preserve"> je fizička ili pravna osoba ili skupina fizičkih ili pravnih osoba koja obavlja poljoprivrednu djelatnost na području Republike Hrvatske, a obuhvaća sljedeće organizacijske oblike: obiteljsko poljoprivredno gospodarstvo, </w:t>
      </w:r>
      <w:proofErr w:type="spellStart"/>
      <w:r w:rsidRPr="00813942">
        <w:rPr>
          <w:rFonts w:ascii="Times New Roman" w:hAnsi="Times New Roman" w:cs="Times New Roman"/>
        </w:rPr>
        <w:t>samoopskrbno</w:t>
      </w:r>
      <w:proofErr w:type="spellEnd"/>
      <w:r w:rsidRPr="00813942">
        <w:rPr>
          <w:rFonts w:ascii="Times New Roman" w:hAnsi="Times New Roman" w:cs="Times New Roman"/>
        </w:rPr>
        <w:t xml:space="preserve"> poljoprivredno gospodarstvo, obrt registriran za obavljanje poljoprivredne djelatnosti, trgovačko društvo ili zadrugu registriranu za obavljanje poljoprivredne djelatnosti te druga pravna osoba</w:t>
      </w:r>
      <w:r w:rsidR="00404705" w:rsidRPr="00813942">
        <w:rPr>
          <w:rFonts w:ascii="Times New Roman" w:hAnsi="Times New Roman" w:cs="Times New Roman"/>
        </w:rPr>
        <w:t>.</w:t>
      </w:r>
    </w:p>
    <w:p w14:paraId="3729F56C"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Štete u poljoprivredi </w:t>
      </w:r>
    </w:p>
    <w:p w14:paraId="3023ED32" w14:textId="6CD9C25D"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su štete koje je poljoprivrednik pretrpio na poljoprivrednom zemljištu i/ili primarnoj poljoprivrednoj proizvodnji; Štete u šumarstvu su štete na šumskom zemljištu i šumama</w:t>
      </w:r>
      <w:r w:rsidR="00404705" w:rsidRPr="00813942">
        <w:rPr>
          <w:rFonts w:ascii="Times New Roman" w:hAnsi="Times New Roman" w:cs="Times New Roman"/>
        </w:rPr>
        <w:t>.</w:t>
      </w:r>
    </w:p>
    <w:p w14:paraId="5526B637"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Poljoprivredno gospodarstvo </w:t>
      </w:r>
    </w:p>
    <w:p w14:paraId="6D4F5C18" w14:textId="79025CCC"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čine sve proizvodne jedinice na kojima se obavlja poljoprivredna djelatnost i kojima upravlja poljoprivrednik, a koje se nalaze na području Republike Hrvatske</w:t>
      </w:r>
      <w:r w:rsidR="00404705" w:rsidRPr="00813942">
        <w:rPr>
          <w:rFonts w:ascii="Times New Roman" w:hAnsi="Times New Roman" w:cs="Times New Roman"/>
        </w:rPr>
        <w:t>.</w:t>
      </w:r>
    </w:p>
    <w:p w14:paraId="505564AE"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Osiguravatelj</w:t>
      </w:r>
    </w:p>
    <w:p w14:paraId="188D091F" w14:textId="6AAEF76A"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je društvo za osiguranje u smislu zakona kojim je uređeno osiguranje</w:t>
      </w:r>
      <w:r w:rsidR="00404705" w:rsidRPr="00813942">
        <w:rPr>
          <w:rFonts w:ascii="Times New Roman" w:hAnsi="Times New Roman" w:cs="Times New Roman"/>
        </w:rPr>
        <w:t>.</w:t>
      </w:r>
    </w:p>
    <w:p w14:paraId="77601B9D"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Oštećenik</w:t>
      </w:r>
    </w:p>
    <w:p w14:paraId="75A39C3C" w14:textId="456E0DC0"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je fizička ili pravna osoba na čijoj je imovini utvrđena šteta od prirodnih nepogoda sukladno kriterijima iz ovoga Zakona</w:t>
      </w:r>
      <w:r w:rsidR="00404705" w:rsidRPr="00813942">
        <w:rPr>
          <w:rFonts w:ascii="Times New Roman" w:hAnsi="Times New Roman" w:cs="Times New Roman"/>
        </w:rPr>
        <w:t>.</w:t>
      </w:r>
      <w:r w:rsidR="00F44E0D" w:rsidRPr="00813942">
        <w:rPr>
          <w:rFonts w:ascii="Times New Roman" w:hAnsi="Times New Roman" w:cs="Times New Roman"/>
        </w:rPr>
        <w:t xml:space="preserve"> </w:t>
      </w:r>
    </w:p>
    <w:p w14:paraId="5063D0EA"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Katastrofa</w:t>
      </w:r>
    </w:p>
    <w:p w14:paraId="20ADAFEC" w14:textId="20527CA6"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ima značenje u smislu zakona kojim je uređen sustav civilne zaštite. Katastrofa 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CZ</w:t>
      </w:r>
      <w:r w:rsidR="00404705" w:rsidRPr="00813942">
        <w:rPr>
          <w:rFonts w:ascii="Times New Roman" w:hAnsi="Times New Roman" w:cs="Times New Roman"/>
        </w:rPr>
        <w:t>.</w:t>
      </w:r>
    </w:p>
    <w:p w14:paraId="56CA23A1"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Poduzetnik</w:t>
      </w:r>
    </w:p>
    <w:p w14:paraId="4242A99B" w14:textId="23C5AEB5"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je svaka pravna ili fizička osoba koja, obavljajući gospodarsku djelatnost, sudjeluje u prometu robe i usluga bez obzira na to stječe li profit ili ne stječe</w:t>
      </w:r>
      <w:r w:rsidR="00404705" w:rsidRPr="00813942">
        <w:rPr>
          <w:rFonts w:ascii="Times New Roman" w:hAnsi="Times New Roman" w:cs="Times New Roman"/>
        </w:rPr>
        <w:t>.</w:t>
      </w:r>
    </w:p>
    <w:p w14:paraId="3E0351A7"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Stambene zgrade</w:t>
      </w:r>
    </w:p>
    <w:p w14:paraId="127173FB" w14:textId="20605B4C"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u smislu ovoga Zakona su zgrade za smještaj i boravak ljudi; Infrastruktura su građevine definirane propisom kojim se uređuje prostorno uređenje</w:t>
      </w:r>
      <w:r w:rsidR="00404705" w:rsidRPr="00813942">
        <w:rPr>
          <w:rFonts w:ascii="Times New Roman" w:hAnsi="Times New Roman" w:cs="Times New Roman"/>
        </w:rPr>
        <w:t>.</w:t>
      </w:r>
    </w:p>
    <w:p w14:paraId="494B4524"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Važeće tržišne cijene</w:t>
      </w:r>
    </w:p>
    <w:p w14:paraId="257B2167" w14:textId="67A8565C" w:rsidR="006F2453"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su cijene određene na odgovarajućem tržištu</w:t>
      </w:r>
      <w:r w:rsidR="00404705" w:rsidRPr="00813942">
        <w:rPr>
          <w:rFonts w:ascii="Times New Roman" w:hAnsi="Times New Roman" w:cs="Times New Roman"/>
        </w:rPr>
        <w:t>.</w:t>
      </w:r>
    </w:p>
    <w:p w14:paraId="7F3F6D25" w14:textId="3F4B0E9D" w:rsidR="005239B1" w:rsidRDefault="005239B1">
      <w:pPr>
        <w:spacing w:before="0" w:after="200"/>
        <w:jc w:val="left"/>
        <w:rPr>
          <w:rFonts w:ascii="Times New Roman" w:hAnsi="Times New Roman" w:cs="Times New Roman"/>
        </w:rPr>
      </w:pPr>
      <w:r>
        <w:rPr>
          <w:rFonts w:ascii="Times New Roman" w:hAnsi="Times New Roman" w:cs="Times New Roman"/>
        </w:rPr>
        <w:br w:type="page"/>
      </w:r>
    </w:p>
    <w:p w14:paraId="3EF85DFC"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lastRenderedPageBreak/>
        <w:t>Jedinstvene cijene</w:t>
      </w:r>
    </w:p>
    <w:p w14:paraId="7FBD2F40" w14:textId="593A54A0"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su cijene koje donosi, objavljuje i unosi u Registar šteta Državno povjerenstvo za procjenu šteta od prirodnih nepogoda na prijedlog nadležnog ministarstva</w:t>
      </w:r>
      <w:r w:rsidR="00404705" w:rsidRPr="00813942">
        <w:rPr>
          <w:rFonts w:ascii="Times New Roman" w:hAnsi="Times New Roman" w:cs="Times New Roman"/>
        </w:rPr>
        <w:t>.</w:t>
      </w:r>
    </w:p>
    <w:p w14:paraId="3DF2FF85"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Realna procjena vrijednosti imovine</w:t>
      </w:r>
    </w:p>
    <w:p w14:paraId="17CAAB5B" w14:textId="2E41537B"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je procjena imovine od strane nadležnih ministarstava</w:t>
      </w:r>
      <w:r w:rsidR="00404705" w:rsidRPr="00813942">
        <w:rPr>
          <w:rFonts w:ascii="Times New Roman" w:hAnsi="Times New Roman" w:cs="Times New Roman"/>
        </w:rPr>
        <w:t>.</w:t>
      </w:r>
    </w:p>
    <w:p w14:paraId="0F3B81D5"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Registar šteta</w:t>
      </w:r>
    </w:p>
    <w:p w14:paraId="551C7456" w14:textId="78F0934E"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je digitalna baza podataka svih šteta nastalih zbog prirodnih nepogoda na području Republike Hrvatske</w:t>
      </w:r>
      <w:r w:rsidR="00404705" w:rsidRPr="00813942">
        <w:rPr>
          <w:rFonts w:ascii="Times New Roman" w:hAnsi="Times New Roman" w:cs="Times New Roman"/>
        </w:rPr>
        <w:t>.</w:t>
      </w:r>
    </w:p>
    <w:p w14:paraId="5992F2AD"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Štete u ribarstvu</w:t>
      </w:r>
    </w:p>
    <w:p w14:paraId="3FA7DC83" w14:textId="405009C0" w:rsidR="006F2453" w:rsidRPr="00813942" w:rsidRDefault="006F2453" w:rsidP="00404705">
      <w:pPr>
        <w:spacing w:before="120" w:after="120"/>
        <w:ind w:firstLine="708"/>
        <w:rPr>
          <w:rFonts w:ascii="Times New Roman" w:hAnsi="Times New Roman" w:cs="Times New Roman"/>
        </w:rPr>
      </w:pPr>
      <w:r w:rsidRPr="00813942">
        <w:rPr>
          <w:rFonts w:ascii="Times New Roman" w:hAnsi="Times New Roman" w:cs="Times New Roman"/>
        </w:rPr>
        <w:t> su štete na imovini i/ili proizvodnji proizvoda ribarstva i akvakulture.</w:t>
      </w:r>
    </w:p>
    <w:p w14:paraId="412190BF" w14:textId="77777777" w:rsidR="00404705" w:rsidRPr="00813942" w:rsidRDefault="006F2453" w:rsidP="00404705">
      <w:pPr>
        <w:spacing w:before="120" w:after="120"/>
        <w:rPr>
          <w:rFonts w:ascii="Times New Roman" w:hAnsi="Times New Roman" w:cs="Times New Roman"/>
          <w:b/>
          <w:bCs/>
        </w:rPr>
      </w:pPr>
      <w:r w:rsidRPr="00813942">
        <w:rPr>
          <w:rFonts w:ascii="Times New Roman" w:hAnsi="Times New Roman" w:cs="Times New Roman"/>
          <w:b/>
          <w:bCs/>
        </w:rPr>
        <w:t>Žurna pomoć</w:t>
      </w:r>
    </w:p>
    <w:p w14:paraId="25C35C31" w14:textId="184C45E1" w:rsidR="006F2453" w:rsidRPr="00813942" w:rsidRDefault="006F2453" w:rsidP="00404705">
      <w:pPr>
        <w:spacing w:before="120" w:after="120"/>
        <w:ind w:firstLine="708"/>
        <w:rPr>
          <w:rFonts w:ascii="Times New Roman" w:hAnsi="Times New Roman" w:cs="Times New Roman"/>
          <w:color w:val="231F20"/>
        </w:rPr>
      </w:pPr>
      <w:r w:rsidRPr="00813942">
        <w:rPr>
          <w:rFonts w:ascii="Times New Roman" w:hAnsi="Times New Roman" w:cs="Times New Roman"/>
        </w:rPr>
        <w:t> </w:t>
      </w:r>
      <w:r w:rsidRPr="00813942">
        <w:rPr>
          <w:rFonts w:ascii="Times New Roman" w:hAnsi="Times New Roman" w:cs="Times New Roman"/>
          <w:color w:val="231F20"/>
        </w:rPr>
        <w:t>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r w:rsidR="00404705" w:rsidRPr="00813942">
        <w:rPr>
          <w:rFonts w:ascii="Times New Roman" w:hAnsi="Times New Roman" w:cs="Times New Roman"/>
          <w:color w:val="231F20"/>
        </w:rPr>
        <w:t>.</w:t>
      </w:r>
    </w:p>
    <w:p w14:paraId="553B280E" w14:textId="7BBC13B0" w:rsidR="003A1C1D" w:rsidRPr="00813942" w:rsidRDefault="003A1C1D" w:rsidP="00890A39">
      <w:pPr>
        <w:spacing w:before="0" w:after="200"/>
        <w:ind w:left="708"/>
        <w:jc w:val="left"/>
        <w:rPr>
          <w:rFonts w:ascii="Times New Roman" w:hAnsi="Times New Roman" w:cs="Times New Roman"/>
          <w:color w:val="231F20"/>
        </w:rPr>
      </w:pPr>
    </w:p>
    <w:p w14:paraId="794C5346" w14:textId="0023ACE1" w:rsidR="00404705" w:rsidRPr="00813942" w:rsidRDefault="00404705" w:rsidP="00890A39">
      <w:pPr>
        <w:spacing w:before="0" w:after="200"/>
        <w:ind w:left="708"/>
        <w:jc w:val="left"/>
        <w:rPr>
          <w:rFonts w:ascii="Times New Roman" w:hAnsi="Times New Roman" w:cs="Times New Roman"/>
          <w:color w:val="231F20"/>
        </w:rPr>
      </w:pPr>
    </w:p>
    <w:p w14:paraId="73ABDE5F" w14:textId="237EC9EB" w:rsidR="00404705" w:rsidRPr="00813942" w:rsidRDefault="00404705" w:rsidP="00890A39">
      <w:pPr>
        <w:spacing w:before="0" w:after="200"/>
        <w:ind w:left="708"/>
        <w:jc w:val="left"/>
        <w:rPr>
          <w:rFonts w:ascii="Times New Roman" w:hAnsi="Times New Roman" w:cs="Times New Roman"/>
          <w:color w:val="231F20"/>
        </w:rPr>
      </w:pPr>
    </w:p>
    <w:p w14:paraId="5214F158" w14:textId="087BA6EC" w:rsidR="00404705" w:rsidRPr="00813942" w:rsidRDefault="00404705" w:rsidP="00890A39">
      <w:pPr>
        <w:spacing w:before="0" w:after="200"/>
        <w:ind w:left="708"/>
        <w:jc w:val="left"/>
        <w:rPr>
          <w:rFonts w:ascii="Times New Roman" w:hAnsi="Times New Roman" w:cs="Times New Roman"/>
          <w:color w:val="231F20"/>
        </w:rPr>
      </w:pPr>
    </w:p>
    <w:p w14:paraId="0ABF5912" w14:textId="69C8B6E4" w:rsidR="00404705" w:rsidRPr="00813942" w:rsidRDefault="00404705" w:rsidP="00890A39">
      <w:pPr>
        <w:spacing w:before="0" w:after="200"/>
        <w:ind w:left="708"/>
        <w:jc w:val="left"/>
        <w:rPr>
          <w:rFonts w:ascii="Times New Roman" w:hAnsi="Times New Roman" w:cs="Times New Roman"/>
          <w:color w:val="231F20"/>
        </w:rPr>
      </w:pPr>
    </w:p>
    <w:p w14:paraId="541D413D" w14:textId="015C9708" w:rsidR="00404705" w:rsidRPr="00813942" w:rsidRDefault="00404705" w:rsidP="00890A39">
      <w:pPr>
        <w:spacing w:before="0" w:after="200"/>
        <w:ind w:left="708"/>
        <w:jc w:val="left"/>
        <w:rPr>
          <w:rFonts w:ascii="Times New Roman" w:hAnsi="Times New Roman" w:cs="Times New Roman"/>
          <w:color w:val="231F20"/>
        </w:rPr>
      </w:pPr>
    </w:p>
    <w:p w14:paraId="581AC786" w14:textId="166553AC" w:rsidR="00404705" w:rsidRPr="00813942" w:rsidRDefault="00404705" w:rsidP="00890A39">
      <w:pPr>
        <w:spacing w:before="0" w:after="200"/>
        <w:ind w:left="708"/>
        <w:jc w:val="left"/>
        <w:rPr>
          <w:rFonts w:ascii="Times New Roman" w:hAnsi="Times New Roman" w:cs="Times New Roman"/>
          <w:color w:val="231F20"/>
        </w:rPr>
      </w:pPr>
    </w:p>
    <w:p w14:paraId="4847B351" w14:textId="01B70F5C" w:rsidR="00404705" w:rsidRPr="00813942" w:rsidRDefault="00404705" w:rsidP="00890A39">
      <w:pPr>
        <w:spacing w:before="0" w:after="200"/>
        <w:ind w:left="708"/>
        <w:jc w:val="left"/>
        <w:rPr>
          <w:rFonts w:ascii="Times New Roman" w:hAnsi="Times New Roman" w:cs="Times New Roman"/>
          <w:color w:val="231F20"/>
        </w:rPr>
      </w:pPr>
    </w:p>
    <w:p w14:paraId="66D4E33C" w14:textId="101E5217" w:rsidR="00404705" w:rsidRPr="00813942" w:rsidRDefault="00404705" w:rsidP="00890A39">
      <w:pPr>
        <w:spacing w:before="0" w:after="200"/>
        <w:ind w:left="708"/>
        <w:jc w:val="left"/>
        <w:rPr>
          <w:rFonts w:ascii="Times New Roman" w:hAnsi="Times New Roman" w:cs="Times New Roman"/>
          <w:color w:val="231F20"/>
        </w:rPr>
      </w:pPr>
    </w:p>
    <w:p w14:paraId="763FE5F0" w14:textId="0C652120" w:rsidR="00404705" w:rsidRPr="00813942" w:rsidRDefault="00404705" w:rsidP="00890A39">
      <w:pPr>
        <w:spacing w:before="0" w:after="200"/>
        <w:ind w:left="708"/>
        <w:jc w:val="left"/>
        <w:rPr>
          <w:rFonts w:ascii="Times New Roman" w:hAnsi="Times New Roman" w:cs="Times New Roman"/>
          <w:color w:val="231F20"/>
        </w:rPr>
      </w:pPr>
    </w:p>
    <w:p w14:paraId="1EB482B2" w14:textId="0E06B7BD" w:rsidR="00404705" w:rsidRPr="00813942" w:rsidRDefault="00404705" w:rsidP="00890A39">
      <w:pPr>
        <w:spacing w:before="0" w:after="200"/>
        <w:ind w:left="708"/>
        <w:jc w:val="left"/>
        <w:rPr>
          <w:rFonts w:ascii="Times New Roman" w:hAnsi="Times New Roman" w:cs="Times New Roman"/>
          <w:color w:val="231F20"/>
        </w:rPr>
      </w:pPr>
    </w:p>
    <w:p w14:paraId="32C395AB" w14:textId="145189F4" w:rsidR="00404705" w:rsidRPr="00813942" w:rsidRDefault="00404705" w:rsidP="00890A39">
      <w:pPr>
        <w:spacing w:before="0" w:after="200"/>
        <w:ind w:left="708"/>
        <w:jc w:val="left"/>
        <w:rPr>
          <w:rFonts w:ascii="Times New Roman" w:hAnsi="Times New Roman" w:cs="Times New Roman"/>
          <w:color w:val="231F20"/>
        </w:rPr>
      </w:pPr>
    </w:p>
    <w:p w14:paraId="17261E66" w14:textId="2C68F0D8" w:rsidR="00404705" w:rsidRPr="00813942" w:rsidRDefault="00404705" w:rsidP="00890A39">
      <w:pPr>
        <w:spacing w:before="0" w:after="200"/>
        <w:ind w:left="708"/>
        <w:jc w:val="left"/>
        <w:rPr>
          <w:rFonts w:ascii="Times New Roman" w:hAnsi="Times New Roman" w:cs="Times New Roman"/>
          <w:color w:val="231F20"/>
        </w:rPr>
      </w:pPr>
    </w:p>
    <w:p w14:paraId="50EC5460" w14:textId="156DD2C6" w:rsidR="00404705" w:rsidRPr="00813942" w:rsidRDefault="00404705" w:rsidP="00890A39">
      <w:pPr>
        <w:spacing w:before="0" w:after="200"/>
        <w:ind w:left="708"/>
        <w:jc w:val="left"/>
        <w:rPr>
          <w:rFonts w:ascii="Times New Roman" w:hAnsi="Times New Roman" w:cs="Times New Roman"/>
          <w:color w:val="231F20"/>
        </w:rPr>
      </w:pPr>
    </w:p>
    <w:p w14:paraId="313BBEFC" w14:textId="5C1AA735" w:rsidR="00404705" w:rsidRPr="00813942" w:rsidRDefault="00404705" w:rsidP="00890A39">
      <w:pPr>
        <w:spacing w:before="0" w:after="200"/>
        <w:ind w:left="708"/>
        <w:jc w:val="left"/>
        <w:rPr>
          <w:rFonts w:ascii="Times New Roman" w:hAnsi="Times New Roman" w:cs="Times New Roman"/>
          <w:color w:val="231F20"/>
        </w:rPr>
      </w:pPr>
    </w:p>
    <w:p w14:paraId="058D780C" w14:textId="77777777" w:rsidR="00404705" w:rsidRPr="00813942" w:rsidRDefault="00404705" w:rsidP="00890A39">
      <w:pPr>
        <w:spacing w:before="0" w:after="200"/>
        <w:ind w:left="708"/>
        <w:jc w:val="left"/>
        <w:rPr>
          <w:rFonts w:ascii="Times New Roman" w:hAnsi="Times New Roman" w:cs="Times New Roman"/>
          <w:color w:val="231F20"/>
        </w:rPr>
      </w:pPr>
    </w:p>
    <w:p w14:paraId="61575A0A" w14:textId="7206D028" w:rsidR="00673E9D" w:rsidRPr="00813942" w:rsidRDefault="00673E9D" w:rsidP="00890A39">
      <w:pPr>
        <w:spacing w:before="0" w:after="200"/>
        <w:ind w:left="708"/>
        <w:jc w:val="left"/>
        <w:rPr>
          <w:rFonts w:ascii="Times New Roman" w:hAnsi="Times New Roman" w:cs="Times New Roman"/>
          <w:color w:val="231F20"/>
        </w:rPr>
      </w:pPr>
    </w:p>
    <w:p w14:paraId="0A6C7796" w14:textId="5BBAD35F" w:rsidR="00673E9D" w:rsidRPr="00813942" w:rsidRDefault="00673E9D" w:rsidP="00890A39">
      <w:pPr>
        <w:spacing w:before="0" w:after="200"/>
        <w:ind w:left="708"/>
        <w:jc w:val="left"/>
        <w:rPr>
          <w:rFonts w:ascii="Times New Roman" w:hAnsi="Times New Roman" w:cs="Times New Roman"/>
          <w:color w:val="231F20"/>
        </w:rPr>
      </w:pPr>
    </w:p>
    <w:p w14:paraId="30E014FC" w14:textId="77777777" w:rsidR="00DB0A78" w:rsidRPr="00813942" w:rsidRDefault="00DB0A78" w:rsidP="00896D40">
      <w:pPr>
        <w:pStyle w:val="Stil1"/>
        <w:numPr>
          <w:ilvl w:val="0"/>
          <w:numId w:val="16"/>
        </w:numPr>
        <w:ind w:left="432" w:hanging="432"/>
        <w:rPr>
          <w:rFonts w:cs="Times New Roman"/>
        </w:rPr>
      </w:pPr>
      <w:bookmarkStart w:id="0" w:name="_Toc498586010"/>
      <w:bookmarkStart w:id="1" w:name="_Toc508001037"/>
      <w:bookmarkStart w:id="2" w:name="_Toc178254820"/>
      <w:r w:rsidRPr="00813942">
        <w:rPr>
          <w:rFonts w:cs="Times New Roman"/>
        </w:rPr>
        <w:lastRenderedPageBreak/>
        <w:t>Uvod</w:t>
      </w:r>
      <w:bookmarkEnd w:id="0"/>
      <w:bookmarkEnd w:id="1"/>
      <w:bookmarkEnd w:id="2"/>
    </w:p>
    <w:p w14:paraId="319D291E" w14:textId="763E3F05" w:rsidR="00314B55" w:rsidRPr="00813942" w:rsidRDefault="00314B55" w:rsidP="00314B55">
      <w:pPr>
        <w:spacing w:before="120" w:after="120"/>
        <w:rPr>
          <w:rFonts w:ascii="Times New Roman" w:hAnsi="Times New Roman" w:cs="Times New Roman"/>
          <w:highlight w:val="red"/>
        </w:rPr>
      </w:pPr>
      <w:r w:rsidRPr="00813942">
        <w:rPr>
          <w:rFonts w:ascii="Times New Roman" w:hAnsi="Times New Roman" w:cs="Times New Roman"/>
        </w:rPr>
        <w:t xml:space="preserve">Temeljem </w:t>
      </w:r>
      <w:bookmarkStart w:id="3" w:name="_Hlk21951300"/>
      <w:r w:rsidRPr="00813942">
        <w:rPr>
          <w:rFonts w:ascii="Times New Roman" w:hAnsi="Times New Roman" w:cs="Times New Roman"/>
          <w:i/>
          <w:iCs/>
        </w:rPr>
        <w:t xml:space="preserve">Zakona o ublažavanju i uklanjanju posljedica prirodnih nepogoda </w:t>
      </w:r>
      <w:bookmarkEnd w:id="3"/>
      <w:r w:rsidRPr="00813942">
        <w:rPr>
          <w:rFonts w:ascii="Times New Roman" w:hAnsi="Times New Roman" w:cs="Times New Roman"/>
          <w:i/>
          <w:iCs/>
        </w:rPr>
        <w:t>(NN 16/19)</w:t>
      </w:r>
      <w:r w:rsidRPr="00813942">
        <w:rPr>
          <w:rFonts w:ascii="Times New Roman" w:hAnsi="Times New Roman" w:cs="Times New Roman"/>
        </w:rPr>
        <w:t xml:space="preserve"> </w:t>
      </w:r>
      <w:r w:rsidR="00B1739B" w:rsidRPr="00813942">
        <w:rPr>
          <w:rFonts w:ascii="Times New Roman" w:hAnsi="Times New Roman" w:cs="Times New Roman"/>
        </w:rPr>
        <w:t xml:space="preserve">(u daljnjem tekstu Zakon) </w:t>
      </w:r>
      <w:r w:rsidRPr="00813942">
        <w:rPr>
          <w:rFonts w:ascii="Times New Roman" w:hAnsi="Times New Roman" w:cs="Times New Roman"/>
        </w:rPr>
        <w:t>regulira se planiranje sustava reagiranja u izvanrednim događajima uzrokovanim prirodnim nepogodama na regionalnoj i lokalnoj razini. Uz utvrđivanje načina pravovremenog poduzimanja preventivnih mjera, poseban se naglasak pritom usmjerava se ublažavanje i djelomično uklanjanje posljedica prirodne nepogode. Sve jedinice lokalne i regionalne samouprave dužne su izraditi Plan djelovanja u području prirodnih nepogoda.</w:t>
      </w:r>
    </w:p>
    <w:p w14:paraId="753F3D96" w14:textId="773B26C7" w:rsidR="00314B55" w:rsidRDefault="00314B55" w:rsidP="00314B55">
      <w:pPr>
        <w:spacing w:before="120" w:after="120"/>
        <w:rPr>
          <w:rFonts w:ascii="Times New Roman" w:hAnsi="Times New Roman" w:cs="Times New Roman"/>
        </w:rPr>
      </w:pPr>
      <w:r w:rsidRPr="00813942">
        <w:rPr>
          <w:rFonts w:ascii="Times New Roman" w:hAnsi="Times New Roman" w:cs="Times New Roman"/>
        </w:rPr>
        <w:t xml:space="preserve">Temeljem članka 14. stavka 8. </w:t>
      </w:r>
      <w:r w:rsidR="00FE0CAF">
        <w:rPr>
          <w:rFonts w:ascii="Times New Roman" w:hAnsi="Times New Roman" w:cs="Times New Roman"/>
        </w:rPr>
        <w:t>Općinsko</w:t>
      </w:r>
      <w:r w:rsidRPr="00813942">
        <w:rPr>
          <w:rFonts w:ascii="Times New Roman" w:hAnsi="Times New Roman" w:cs="Times New Roman"/>
        </w:rPr>
        <w:t xml:space="preserve"> povjerenstvo za procjenu šteta od prirodnih nepogoda izrađuje Plan djelovanja u području prirodnih nepogoda te ga, temeljem članka 17. predstavničko tijelo jedinice lokalne i područne (regionalne) samouprave do 30. studenog tekuće godine donosi za sljedeću kalendarsku godinu radi određenja mjera i postupanja djelomične sanacije šteta od prirodnih nepogoda. </w:t>
      </w:r>
    </w:p>
    <w:p w14:paraId="7ED11F11" w14:textId="55641092" w:rsidR="008C7C50" w:rsidRDefault="008C7C50" w:rsidP="00314B55">
      <w:pPr>
        <w:spacing w:before="120" w:after="120"/>
        <w:rPr>
          <w:rFonts w:ascii="Times New Roman" w:hAnsi="Times New Roman" w:cs="Times New Roman"/>
        </w:rPr>
      </w:pPr>
      <w:r w:rsidRPr="00BB4A6A">
        <w:rPr>
          <w:rFonts w:ascii="Times New Roman" w:hAnsi="Times New Roman" w:cs="Times New Roman"/>
        </w:rPr>
        <w:t>Općinsko vijeće Općine Kostrena, na sjednici održanoj dana 29. studenog 2023. godine, donijelo je Plan djelovanja u području prirodnih nepogoda za 2024.god. (KLASA: 024-01/23-01/2 URBROJ: 2170-22-01-23-97)</w:t>
      </w:r>
      <w:r>
        <w:rPr>
          <w:rFonts w:ascii="Times New Roman" w:hAnsi="Times New Roman" w:cs="Times New Roman"/>
        </w:rPr>
        <w:t>.</w:t>
      </w:r>
      <w:r w:rsidRPr="00BB4A6A">
        <w:rPr>
          <w:rFonts w:ascii="Times New Roman" w:hAnsi="Times New Roman" w:cs="Times New Roman"/>
        </w:rPr>
        <w:t xml:space="preserve">  </w:t>
      </w:r>
    </w:p>
    <w:p w14:paraId="162A8D98" w14:textId="7AE0029C" w:rsidR="00314B55" w:rsidRPr="00813942" w:rsidRDefault="00314B55" w:rsidP="00314B55">
      <w:pPr>
        <w:spacing w:before="120" w:after="120"/>
        <w:rPr>
          <w:rFonts w:ascii="Times New Roman" w:hAnsi="Times New Roman" w:cs="Times New Roman"/>
        </w:rPr>
      </w:pPr>
      <w:r w:rsidRPr="00813942">
        <w:rPr>
          <w:rFonts w:ascii="Times New Roman" w:hAnsi="Times New Roman" w:cs="Times New Roman"/>
        </w:rPr>
        <w:t xml:space="preserve">Nositelji provedba mjera iz ovoga Plana su: </w:t>
      </w:r>
    </w:p>
    <w:p w14:paraId="7986BB7C" w14:textId="7210762C" w:rsidR="00314B55" w:rsidRPr="00813942" w:rsidRDefault="00314B55" w:rsidP="00896D40">
      <w:pPr>
        <w:pStyle w:val="ListParagraph"/>
        <w:numPr>
          <w:ilvl w:val="0"/>
          <w:numId w:val="13"/>
        </w:numPr>
        <w:spacing w:after="120" w:line="276" w:lineRule="auto"/>
        <w:jc w:val="both"/>
        <w:rPr>
          <w:rFonts w:ascii="Times New Roman" w:hAnsi="Times New Roman" w:cs="Times New Roman"/>
        </w:rPr>
      </w:pPr>
      <w:r w:rsidRPr="00813942">
        <w:rPr>
          <w:rFonts w:ascii="Times New Roman" w:hAnsi="Times New Roman" w:cs="Times New Roman"/>
        </w:rPr>
        <w:t xml:space="preserve">Povjerenstvo za procjenu šteta od prirodnih nepogoda </w:t>
      </w:r>
      <w:r w:rsidR="005239B1">
        <w:rPr>
          <w:rFonts w:ascii="Times New Roman" w:hAnsi="Times New Roman" w:cs="Times New Roman"/>
        </w:rPr>
        <w:t>Općine Kostrena</w:t>
      </w:r>
      <w:r w:rsidR="00261DB0" w:rsidRPr="00813942">
        <w:rPr>
          <w:rFonts w:ascii="Times New Roman" w:hAnsi="Times New Roman" w:cs="Times New Roman"/>
        </w:rPr>
        <w:t xml:space="preserve"> (u daljnje</w:t>
      </w:r>
      <w:r w:rsidR="005239B1">
        <w:rPr>
          <w:rFonts w:ascii="Times New Roman" w:hAnsi="Times New Roman" w:cs="Times New Roman"/>
        </w:rPr>
        <w:t>m tekstu: Općinsko</w:t>
      </w:r>
      <w:r w:rsidR="00261DB0" w:rsidRPr="00813942">
        <w:rPr>
          <w:rFonts w:ascii="Times New Roman" w:hAnsi="Times New Roman" w:cs="Times New Roman"/>
        </w:rPr>
        <w:t xml:space="preserve"> povjerenstvo)</w:t>
      </w:r>
      <w:r w:rsidRPr="00813942">
        <w:rPr>
          <w:rFonts w:ascii="Times New Roman" w:hAnsi="Times New Roman" w:cs="Times New Roman"/>
        </w:rPr>
        <w:t>,</w:t>
      </w:r>
    </w:p>
    <w:p w14:paraId="1E567E89" w14:textId="096D1176" w:rsidR="00294563" w:rsidRPr="00813942" w:rsidRDefault="005239B1" w:rsidP="00896D40">
      <w:pPr>
        <w:pStyle w:val="ListParagraph"/>
        <w:numPr>
          <w:ilvl w:val="0"/>
          <w:numId w:val="13"/>
        </w:numPr>
        <w:spacing w:after="120" w:line="276" w:lineRule="auto"/>
        <w:jc w:val="both"/>
        <w:rPr>
          <w:rFonts w:ascii="Times New Roman" w:hAnsi="Times New Roman" w:cs="Times New Roman"/>
        </w:rPr>
      </w:pPr>
      <w:r>
        <w:rPr>
          <w:rFonts w:ascii="Times New Roman" w:hAnsi="Times New Roman" w:cs="Times New Roman"/>
        </w:rPr>
        <w:t>N</w:t>
      </w:r>
      <w:r w:rsidR="00153A8C" w:rsidRPr="00813942">
        <w:rPr>
          <w:rFonts w:ascii="Times New Roman" w:hAnsi="Times New Roman" w:cs="Times New Roman"/>
        </w:rPr>
        <w:t xml:space="preserve">ačelnik </w:t>
      </w:r>
      <w:r>
        <w:rPr>
          <w:rFonts w:ascii="Times New Roman" w:hAnsi="Times New Roman" w:cs="Times New Roman"/>
        </w:rPr>
        <w:t>Općine Kostrena</w:t>
      </w:r>
      <w:r w:rsidR="00521703" w:rsidRPr="00813942">
        <w:rPr>
          <w:rFonts w:ascii="Times New Roman" w:hAnsi="Times New Roman" w:cs="Times New Roman"/>
        </w:rPr>
        <w:t>,</w:t>
      </w:r>
    </w:p>
    <w:p w14:paraId="3CEE22E8" w14:textId="77777777" w:rsidR="00314B55" w:rsidRPr="00813942" w:rsidRDefault="00314B55" w:rsidP="00314B55">
      <w:pPr>
        <w:spacing w:before="120" w:after="120"/>
        <w:rPr>
          <w:rFonts w:ascii="Times New Roman" w:hAnsi="Times New Roman" w:cs="Times New Roman"/>
        </w:rPr>
      </w:pPr>
      <w:r w:rsidRPr="00813942">
        <w:rPr>
          <w:rFonts w:ascii="Times New Roman" w:hAnsi="Times New Roman" w:cs="Times New Roman"/>
        </w:rPr>
        <w:t>Izvršno tijelo jedinice lokalne i područne (regionalne) samouprave podnosi predstavničkom tijelu jedinice lokalne i područne (regionalne) samouprave, do 31. ožujka tekuće godine, izvješće o izvršenju plana djelovanja za proteklu kalendarsku godinu.</w:t>
      </w:r>
    </w:p>
    <w:p w14:paraId="62CDE127" w14:textId="627546DA" w:rsidR="00B068C1" w:rsidRPr="00813942" w:rsidRDefault="00B068C1" w:rsidP="00314B55">
      <w:pPr>
        <w:spacing w:before="120" w:after="120"/>
        <w:rPr>
          <w:rFonts w:ascii="Times New Roman" w:hAnsi="Times New Roman" w:cs="Times New Roman"/>
        </w:rPr>
      </w:pPr>
      <w:r w:rsidRPr="00813942">
        <w:rPr>
          <w:rFonts w:ascii="Times New Roman" w:hAnsi="Times New Roman" w:cs="Times New Roman"/>
        </w:rPr>
        <w:t xml:space="preserve">Ovim se Planom uređuju kriteriji i ovlasti za proglašenje prirodne nepogode, procjena štete od prirodne nepogode, dodjela pomoći za ublažavanje i djelomično uklanjanje posljedica prirodnih nepogoda nastalih na području jedinice lokalne samouprave, Registar šteta od prirodnih nepogoda te druga pitanja u vezi s dodjelom pomoći za ublažavanje i djelomično uklanjanje posljedica prirodnih nepogoda. </w:t>
      </w:r>
    </w:p>
    <w:p w14:paraId="1026D779" w14:textId="73DC3AEF" w:rsidR="00314B55" w:rsidRPr="00813942" w:rsidRDefault="00314B55" w:rsidP="00314B55">
      <w:pPr>
        <w:spacing w:before="120" w:after="120"/>
        <w:rPr>
          <w:rFonts w:ascii="Times New Roman" w:hAnsi="Times New Roman" w:cs="Times New Roman"/>
        </w:rPr>
      </w:pPr>
      <w:r w:rsidRPr="008C7C50">
        <w:rPr>
          <w:rFonts w:ascii="Times New Roman" w:hAnsi="Times New Roman" w:cs="Times New Roman"/>
          <w:i/>
          <w:iCs/>
        </w:rPr>
        <w:t>Zakonom o ublažavanju i uklanjanju posljedica od prirodnih nepogoda (NN 16/19)</w:t>
      </w:r>
      <w:r w:rsidRPr="00813942">
        <w:rPr>
          <w:rFonts w:ascii="Times New Roman" w:hAnsi="Times New Roman" w:cs="Times New Roman"/>
        </w:rPr>
        <w:t xml:space="preserve"> propisan je obvezan sadržaj Plana:</w:t>
      </w:r>
    </w:p>
    <w:p w14:paraId="3D24F36E" w14:textId="71F04F6C" w:rsidR="00314B55" w:rsidRPr="00813942" w:rsidRDefault="00314B55" w:rsidP="00896D40">
      <w:pPr>
        <w:pStyle w:val="ListParagraph"/>
        <w:numPr>
          <w:ilvl w:val="0"/>
          <w:numId w:val="14"/>
        </w:numPr>
        <w:spacing w:after="120" w:line="276" w:lineRule="auto"/>
        <w:jc w:val="both"/>
        <w:rPr>
          <w:rFonts w:ascii="Times New Roman" w:hAnsi="Times New Roman" w:cs="Times New Roman"/>
        </w:rPr>
      </w:pPr>
      <w:r w:rsidRPr="00813942">
        <w:rPr>
          <w:rFonts w:ascii="Times New Roman" w:hAnsi="Times New Roman" w:cs="Times New Roman"/>
        </w:rPr>
        <w:t xml:space="preserve">popis mjera i nositelja mjera u slučaju nastajanja prirodne nepogode, </w:t>
      </w:r>
    </w:p>
    <w:p w14:paraId="4D9B9ED3" w14:textId="30308E92" w:rsidR="00314B55" w:rsidRPr="00813942" w:rsidRDefault="00314B55" w:rsidP="00896D40">
      <w:pPr>
        <w:pStyle w:val="ListParagraph"/>
        <w:numPr>
          <w:ilvl w:val="0"/>
          <w:numId w:val="14"/>
        </w:numPr>
        <w:spacing w:after="120" w:line="276" w:lineRule="auto"/>
        <w:jc w:val="both"/>
        <w:rPr>
          <w:rFonts w:ascii="Times New Roman" w:hAnsi="Times New Roman" w:cs="Times New Roman"/>
        </w:rPr>
      </w:pPr>
      <w:r w:rsidRPr="00813942">
        <w:rPr>
          <w:rFonts w:ascii="Times New Roman" w:hAnsi="Times New Roman" w:cs="Times New Roman"/>
        </w:rPr>
        <w:t>procjene osiguranja opreme i drugih sredstava za zaštitu i sprječavanje stradanja imovine, gospodarskih funkcija i stradanja stanovništva,</w:t>
      </w:r>
    </w:p>
    <w:p w14:paraId="6628D2A7" w14:textId="51DA31A2" w:rsidR="00314B55" w:rsidRPr="00813942" w:rsidRDefault="00314B55" w:rsidP="00896D40">
      <w:pPr>
        <w:pStyle w:val="ListParagraph"/>
        <w:numPr>
          <w:ilvl w:val="0"/>
          <w:numId w:val="14"/>
        </w:numPr>
        <w:spacing w:after="120" w:line="276" w:lineRule="auto"/>
        <w:jc w:val="both"/>
        <w:rPr>
          <w:rFonts w:ascii="Times New Roman" w:hAnsi="Times New Roman" w:cs="Times New Roman"/>
        </w:rPr>
      </w:pPr>
      <w:r w:rsidRPr="00813942">
        <w:rPr>
          <w:rFonts w:ascii="Times New Roman" w:hAnsi="Times New Roman" w:cs="Times New Roman"/>
        </w:rPr>
        <w:t>sve druge mjere koje uključuju suradnju s nadležnim tijelima iz ovoga Zakona i/ili drugih tijela, znanstvenih ustanova i stručnjaka za područje prirodnih nepogoda.</w:t>
      </w:r>
    </w:p>
    <w:p w14:paraId="47262DE1" w14:textId="4A7C283C" w:rsidR="00314B55" w:rsidRPr="00813942" w:rsidRDefault="00314B55" w:rsidP="00314B55">
      <w:pPr>
        <w:spacing w:before="120" w:after="120"/>
        <w:rPr>
          <w:rFonts w:ascii="Times New Roman" w:hAnsi="Times New Roman" w:cs="Times New Roman"/>
        </w:rPr>
      </w:pPr>
      <w:r w:rsidRPr="00813942">
        <w:rPr>
          <w:rFonts w:ascii="Times New Roman" w:hAnsi="Times New Roman" w:cs="Times New Roman"/>
        </w:rPr>
        <w:t>Prirodnim nepogodama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14:paraId="37725A6F" w14:textId="4E7670F1" w:rsidR="00E87B3C" w:rsidRPr="00813942" w:rsidRDefault="00E87B3C" w:rsidP="00E87B3C">
      <w:pPr>
        <w:spacing w:before="120" w:after="120"/>
        <w:rPr>
          <w:rFonts w:ascii="Times New Roman" w:hAnsi="Times New Roman" w:cs="Times New Roman"/>
        </w:rPr>
      </w:pPr>
      <w:r w:rsidRPr="00813942">
        <w:rPr>
          <w:rFonts w:ascii="Times New Roman" w:hAnsi="Times New Roman" w:cs="Times New Roman"/>
        </w:rPr>
        <w:t xml:space="preserve">Sadržaj, oblik i način dostave podataka o nastalim štetama od prirodnih nepogoda definiran je </w:t>
      </w:r>
      <w:r w:rsidRPr="008C7C50">
        <w:rPr>
          <w:rFonts w:ascii="Times New Roman" w:hAnsi="Times New Roman" w:cs="Times New Roman"/>
          <w:i/>
          <w:iCs/>
        </w:rPr>
        <w:t>Pravilnikom o registru šteta od prirodnih nepogoda (NN 65/19).</w:t>
      </w:r>
    </w:p>
    <w:p w14:paraId="5A218DA6" w14:textId="50C656DF" w:rsidR="00820965" w:rsidRPr="00813942" w:rsidRDefault="00820965" w:rsidP="00820965">
      <w:pPr>
        <w:pStyle w:val="NoSpacing"/>
        <w:jc w:val="both"/>
        <w:rPr>
          <w:rFonts w:ascii="Times New Roman" w:hAnsi="Times New Roman" w:cs="Times New Roman"/>
          <w:color w:val="FF0000"/>
        </w:rPr>
      </w:pPr>
    </w:p>
    <w:p w14:paraId="40A568DC" w14:textId="054D2157" w:rsidR="00314B55" w:rsidRPr="00813942" w:rsidRDefault="00B1739B" w:rsidP="00B1739B">
      <w:pPr>
        <w:pStyle w:val="Heading2"/>
        <w:spacing w:line="259" w:lineRule="auto"/>
        <w:ind w:left="142"/>
        <w:jc w:val="left"/>
        <w:rPr>
          <w:rFonts w:cs="Times New Roman"/>
        </w:rPr>
      </w:pPr>
      <w:bookmarkStart w:id="4" w:name="_Toc178254821"/>
      <w:r w:rsidRPr="00813942">
        <w:rPr>
          <w:rFonts w:cs="Times New Roman"/>
        </w:rPr>
        <w:lastRenderedPageBreak/>
        <w:t>1.1.</w:t>
      </w:r>
      <w:r w:rsidRPr="00813942">
        <w:rPr>
          <w:rFonts w:cs="Times New Roman"/>
        </w:rPr>
        <w:tab/>
      </w:r>
      <w:r w:rsidR="003330C5" w:rsidRPr="00813942">
        <w:rPr>
          <w:rFonts w:cs="Times New Roman"/>
        </w:rPr>
        <w:t>Cilj donoš</w:t>
      </w:r>
      <w:r w:rsidR="005239B1">
        <w:rPr>
          <w:rFonts w:cs="Times New Roman"/>
        </w:rPr>
        <w:t xml:space="preserve">enja </w:t>
      </w:r>
      <w:r w:rsidR="003330C5" w:rsidRPr="00813942">
        <w:rPr>
          <w:rFonts w:cs="Times New Roman"/>
        </w:rPr>
        <w:t>Zakona</w:t>
      </w:r>
      <w:r w:rsidR="005239B1">
        <w:rPr>
          <w:rFonts w:cs="Times New Roman"/>
        </w:rPr>
        <w:t xml:space="preserve"> o ublažavanju i uklanjanju posljedica prirodnih nepogoda</w:t>
      </w:r>
      <w:bookmarkEnd w:id="4"/>
    </w:p>
    <w:p w14:paraId="31863C50" w14:textId="77777777" w:rsidR="002B3FB3" w:rsidRPr="00813942" w:rsidRDefault="003330C5" w:rsidP="003330C5">
      <w:pPr>
        <w:spacing w:before="120" w:after="120"/>
        <w:rPr>
          <w:rFonts w:ascii="Times New Roman" w:hAnsi="Times New Roman" w:cs="Times New Roman"/>
        </w:rPr>
      </w:pPr>
      <w:r w:rsidRPr="00813942">
        <w:rPr>
          <w:rFonts w:ascii="Times New Roman" w:hAnsi="Times New Roman" w:cs="Times New Roman"/>
        </w:rPr>
        <w:t xml:space="preserve">Zbog globalnih klimatskih promjena Republika Hrvatska je suočena s čestim prirodnim nepogodama (ponekad i više puta tijekom godine na istom području) koje uzrokuju štete na imovini. Iz tog razloga donesen je Zakon o ublažavanju i uklanjanju posljedica prirodnih nepogoda kojim su promijenjeni postojeći uvjeti za dodjelu pomoći na način da se štete prijave u Registar šteta, a pomoć će biti dodijeljena ovisno o vrsti i visini oštećene imovine iz državnog proračuna Republike Hrvatske, a može se dodijeliti i iz fondova Europske unije. </w:t>
      </w:r>
    </w:p>
    <w:p w14:paraId="15E1ABA0" w14:textId="5DEB937E"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Pristupanjem Republike Hrvatske Europskoj uniji, Republika Hrvatska kao njena država članica ostvaruje pravo na apliciranje za dobivanje sredstava iz fondova Europske unije. Zakonom je propisana i odgovornost gradonačelnika i općinskih načelnika za namjensko korištenje dodijeljenih sredstava pomoći, te upućuje na odgovornost općinskih, gradskih i županijskih povjerenstava za provedbu mjera procjene i otklanjanja posljedica prirodnih nepogoda.</w:t>
      </w:r>
    </w:p>
    <w:p w14:paraId="0D81D3CC" w14:textId="77777777"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Uspostavom Registra šteta osigurati će se podaci po imenu svake fizičke i pravne osobe koja je prijavila štetu, vrstu štete i iznos štete i takvi podaci predstavljaju prvu bazu podataka o nastalim štetama od prirodnih nepogoda. Na taj način osigurat će se informacije o vrstama šteta na pojedinom području koje će moći koristiti i ostala tijela državne uprave za različite potrebe.</w:t>
      </w:r>
    </w:p>
    <w:p w14:paraId="48A6F534" w14:textId="77777777"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Namjera je ovog Zakona naglasiti potrebu da se u većoj mjeri osigurava imovina</w:t>
      </w:r>
      <w:bookmarkStart w:id="5" w:name="_Hlk22034562"/>
      <w:r w:rsidRPr="00813942">
        <w:rPr>
          <w:rFonts w:ascii="Times New Roman" w:hAnsi="Times New Roman" w:cs="Times New Roman"/>
        </w:rPr>
        <w:t>, a što bi u konačnici imalo pozitivne učinke na gospodarstvo. Naime, dodjela pomoći iz državnog proračuna nije obvezna, a s obzirom na visine iznosa koji se dodjeljuju, nije moguće stabiliziranje poslovanja oštećenika koji se bave određenim gospodarskim djelatnostima.</w:t>
      </w:r>
    </w:p>
    <w:bookmarkEnd w:id="5"/>
    <w:p w14:paraId="4819994B" w14:textId="77777777"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 xml:space="preserve">Nadalje, propisana je obveza da se naknada štete odnosi samo na legalizirane građevine, odnosno za koje je doneseno rješenje o ozakonjenju prema posebnim propisima dok se isključuju oni oštećenici koji su osigurali svoju imovinu, a što je intencija usmjerena prema većoj svijesti svake fizičke ili pravne osobe o važnosti osiguranja imovine.  </w:t>
      </w:r>
    </w:p>
    <w:p w14:paraId="191A9E14" w14:textId="38FECCD8"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Također, ovaj Zakon ima za cilj usmjeriti davanje žurne pomoći koja je određena ugrozom zdravlja i života oštećenika, odnosno socijalnim statusom, te pomoć koja se odnosi na jedinice lokalne i područne (regionalne) samouprave u smislu davanja novčanih sredstava kako bi jedinica lokalne i područne (regionalne) samouprave mogla ubrzati sanaciju područja (poglavito javne infrastrukture) zahvaćenog prirodnom nepogodom. To su prioriteti koji su nužni za prepoznati, a kojima se neće dozvoliti „osipanje“ novčanih sredstava što je ovim Zakonom jasno propisano.</w:t>
      </w:r>
    </w:p>
    <w:p w14:paraId="2D2F11D9" w14:textId="77777777"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Zakonom je precizno određeno da su sredstva dodijeljene pomoći za ublažavanje i djelomično uklanjanje posljedica od prirodnih nepogoda strogo namjenska (ne mogu se koristiti za druge namjene).</w:t>
      </w:r>
    </w:p>
    <w:p w14:paraId="01CC8E99" w14:textId="77777777" w:rsidR="003330C5" w:rsidRPr="00813942" w:rsidRDefault="003330C5" w:rsidP="003330C5">
      <w:pPr>
        <w:spacing w:before="120" w:after="120"/>
        <w:rPr>
          <w:rFonts w:ascii="Times New Roman" w:hAnsi="Times New Roman" w:cs="Times New Roman"/>
        </w:rPr>
      </w:pPr>
      <w:r w:rsidRPr="00813942">
        <w:rPr>
          <w:rFonts w:ascii="Times New Roman" w:hAnsi="Times New Roman" w:cs="Times New Roman"/>
        </w:rPr>
        <w:t>Neraspoređeni višak sredstava jedinice lokalne samouprave dužne su doznačiti na račun Ministarstva financija, a samo u iznimnim slučajevima iz objektivnih razloga, za neraspoređeni višak sredstava može se tražiti od Državnog povjerenstva odobrenje za prenamjenu sredstava (koja se može odobriti samo za djelomično pokriće te štete za koju su sredstva dodijeljena).</w:t>
      </w:r>
    </w:p>
    <w:p w14:paraId="28245BC7" w14:textId="77777777" w:rsidR="003330C5" w:rsidRPr="00813942" w:rsidRDefault="003330C5" w:rsidP="00542748">
      <w:pPr>
        <w:rPr>
          <w:rFonts w:ascii="Times New Roman" w:hAnsi="Times New Roman" w:cs="Times New Roman"/>
        </w:rPr>
      </w:pPr>
    </w:p>
    <w:p w14:paraId="425AD1E5" w14:textId="77777777" w:rsidR="0084641C" w:rsidRPr="00813942" w:rsidRDefault="0084641C" w:rsidP="00542748">
      <w:pPr>
        <w:rPr>
          <w:rFonts w:ascii="Times New Roman" w:hAnsi="Times New Roman" w:cs="Times New Roman"/>
        </w:rPr>
      </w:pPr>
    </w:p>
    <w:p w14:paraId="31330DD7" w14:textId="71DA0A98" w:rsidR="0084641C" w:rsidRPr="00813942" w:rsidRDefault="0084641C" w:rsidP="00542748">
      <w:pPr>
        <w:rPr>
          <w:rFonts w:ascii="Times New Roman" w:hAnsi="Times New Roman" w:cs="Times New Roman"/>
        </w:rPr>
      </w:pPr>
    </w:p>
    <w:p w14:paraId="54D56DEA" w14:textId="60E1E0C4" w:rsidR="00332FCB" w:rsidRPr="00813942" w:rsidRDefault="00332FCB" w:rsidP="00542748">
      <w:pPr>
        <w:rPr>
          <w:rFonts w:ascii="Times New Roman" w:hAnsi="Times New Roman" w:cs="Times New Roman"/>
        </w:rPr>
      </w:pPr>
    </w:p>
    <w:p w14:paraId="059F0B59" w14:textId="0CEE941C" w:rsidR="002F1831" w:rsidRPr="00813942" w:rsidRDefault="002F1831" w:rsidP="00896D40">
      <w:pPr>
        <w:pStyle w:val="Stil1"/>
        <w:numPr>
          <w:ilvl w:val="0"/>
          <w:numId w:val="16"/>
        </w:numPr>
        <w:ind w:left="432" w:hanging="432"/>
        <w:rPr>
          <w:rFonts w:cs="Times New Roman"/>
        </w:rPr>
      </w:pPr>
      <w:bookmarkStart w:id="6" w:name="_Toc178254822"/>
      <w:r w:rsidRPr="00813942">
        <w:rPr>
          <w:rFonts w:cs="Times New Roman"/>
        </w:rPr>
        <w:lastRenderedPageBreak/>
        <w:t xml:space="preserve">Moguće ugroze na području </w:t>
      </w:r>
      <w:r w:rsidR="00252A9B">
        <w:rPr>
          <w:rFonts w:cs="Times New Roman"/>
        </w:rPr>
        <w:t>Općine Kostrena</w:t>
      </w:r>
      <w:bookmarkEnd w:id="6"/>
    </w:p>
    <w:p w14:paraId="4C859F30" w14:textId="14A23A73" w:rsidR="00AF3316" w:rsidRPr="00813942" w:rsidRDefault="00AF3316" w:rsidP="00896D40">
      <w:pPr>
        <w:pStyle w:val="Heading2"/>
        <w:numPr>
          <w:ilvl w:val="0"/>
          <w:numId w:val="17"/>
        </w:numPr>
        <w:spacing w:line="259" w:lineRule="auto"/>
        <w:ind w:left="576" w:hanging="576"/>
        <w:jc w:val="left"/>
        <w:rPr>
          <w:rFonts w:cs="Times New Roman"/>
        </w:rPr>
      </w:pPr>
      <w:bookmarkStart w:id="7" w:name="_Toc178254823"/>
      <w:r w:rsidRPr="00813942">
        <w:rPr>
          <w:rFonts w:cs="Times New Roman"/>
        </w:rPr>
        <w:t>Ugroze definirane Zakonom</w:t>
      </w:r>
      <w:bookmarkEnd w:id="7"/>
    </w:p>
    <w:p w14:paraId="6C0F6EE4" w14:textId="3FDA0C56" w:rsidR="00AF3316" w:rsidRPr="00813942" w:rsidRDefault="00AF3316" w:rsidP="00673E9D">
      <w:pPr>
        <w:tabs>
          <w:tab w:val="left" w:pos="5130"/>
        </w:tabs>
        <w:spacing w:before="120" w:after="240"/>
        <w:rPr>
          <w:rFonts w:ascii="Times New Roman" w:hAnsi="Times New Roman" w:cs="Times New Roman"/>
          <w:bCs/>
          <w:color w:val="231F20"/>
        </w:rPr>
      </w:pPr>
      <w:r w:rsidRPr="00813942">
        <w:rPr>
          <w:rFonts w:ascii="Times New Roman" w:hAnsi="Times New Roman" w:cs="Times New Roman"/>
          <w:bCs/>
          <w:color w:val="231F20"/>
        </w:rPr>
        <w:t xml:space="preserve">Sukladno Zakonu </w:t>
      </w:r>
      <w:r w:rsidR="00314B55" w:rsidRPr="00813942">
        <w:rPr>
          <w:rFonts w:ascii="Times New Roman" w:hAnsi="Times New Roman" w:cs="Times New Roman"/>
          <w:szCs w:val="22"/>
        </w:rPr>
        <w:t xml:space="preserve">o ublažavanju i uklanjanju posljedica od prirodnih nepogoda </w:t>
      </w:r>
      <w:r w:rsidRPr="00813942">
        <w:rPr>
          <w:rFonts w:ascii="Times New Roman" w:hAnsi="Times New Roman" w:cs="Times New Roman"/>
          <w:bCs/>
          <w:color w:val="231F20"/>
        </w:rPr>
        <w:t xml:space="preserve">(članak 3.) 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 </w:t>
      </w:r>
    </w:p>
    <w:p w14:paraId="10EFE029" w14:textId="77777777" w:rsidR="00AF3316" w:rsidRPr="00813942" w:rsidRDefault="00AF3316" w:rsidP="00673E9D">
      <w:pPr>
        <w:tabs>
          <w:tab w:val="left" w:pos="5130"/>
        </w:tabs>
        <w:spacing w:before="0" w:after="0"/>
        <w:rPr>
          <w:rFonts w:ascii="Times New Roman" w:hAnsi="Times New Roman" w:cs="Times New Roman"/>
          <w:bCs/>
          <w:color w:val="231F20"/>
        </w:rPr>
      </w:pPr>
      <w:r w:rsidRPr="00813942">
        <w:rPr>
          <w:rFonts w:ascii="Times New Roman" w:hAnsi="Times New Roman" w:cs="Times New Roman"/>
          <w:bCs/>
          <w:color w:val="231F20"/>
        </w:rPr>
        <w:t xml:space="preserve">Prirodnom nepogodom smatraju se: </w:t>
      </w:r>
    </w:p>
    <w:p w14:paraId="45803ABB" w14:textId="7A29DF42" w:rsidR="00AF3316" w:rsidRPr="00813942" w:rsidRDefault="00B068C1"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potres,</w:t>
      </w:r>
      <w:r w:rsidR="00AF3316" w:rsidRPr="00813942">
        <w:rPr>
          <w:rFonts w:ascii="Times New Roman" w:hAnsi="Times New Roman" w:cs="Times New Roman"/>
          <w:bCs/>
          <w:color w:val="231F20"/>
        </w:rPr>
        <w:t xml:space="preserve"> </w:t>
      </w:r>
    </w:p>
    <w:p w14:paraId="0C01D197" w14:textId="078E950D"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olujni i orkanski vjetar</w:t>
      </w:r>
      <w:r w:rsidR="00B068C1" w:rsidRPr="00813942">
        <w:rPr>
          <w:rFonts w:ascii="Times New Roman" w:hAnsi="Times New Roman" w:cs="Times New Roman"/>
          <w:bCs/>
          <w:color w:val="231F20"/>
        </w:rPr>
        <w:t>,</w:t>
      </w:r>
    </w:p>
    <w:p w14:paraId="3A30145D" w14:textId="3366CF47"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požar</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059EA2CE" w14:textId="0A2AAAA4"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poplava</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563BD0AF" w14:textId="21E112DF"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suša</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5E42F55F" w14:textId="529DBED1"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tuča, kiša koja se smrzava u dodiru s podlogom</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354CAD82" w14:textId="08AE2E8C"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mraz</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470BF9DF" w14:textId="1D3C6370"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izvanredno velika visina snijega</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17ED4041" w14:textId="30BF8A78"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snježni nanos i lavina</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77879C68" w14:textId="3F2FDBB6"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nagomilavanje leda na vodotocima</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061C356D" w14:textId="2A0C9ED9"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klizanje, tečenje, odronjavanje i prevrtanje zemljišta</w:t>
      </w:r>
      <w:r w:rsidR="00B068C1"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453477B6" w14:textId="4136BA7B" w:rsidR="00AF3316" w:rsidRPr="00813942" w:rsidRDefault="00AF3316" w:rsidP="00896D40">
      <w:pPr>
        <w:pStyle w:val="ListParagraph"/>
        <w:numPr>
          <w:ilvl w:val="0"/>
          <w:numId w:val="15"/>
        </w:numPr>
        <w:tabs>
          <w:tab w:val="left" w:pos="5130"/>
        </w:tabs>
        <w:spacing w:before="0" w:line="276" w:lineRule="auto"/>
        <w:jc w:val="both"/>
        <w:rPr>
          <w:rFonts w:ascii="Times New Roman" w:hAnsi="Times New Roman" w:cs="Times New Roman"/>
          <w:bCs/>
          <w:color w:val="231F20"/>
        </w:rPr>
      </w:pPr>
      <w:r w:rsidRPr="00813942">
        <w:rPr>
          <w:rFonts w:ascii="Times New Roman" w:hAnsi="Times New Roman" w:cs="Times New Roman"/>
          <w:bCs/>
          <w:color w:val="231F20"/>
        </w:rPr>
        <w:t>druge pojave takva opsega koje, ovisno o mjesnim prilikama, uzrokuju bitne poremećaje u životu ljudi na određenom području</w:t>
      </w:r>
      <w:r w:rsidR="00B068C1" w:rsidRPr="00813942">
        <w:rPr>
          <w:rFonts w:ascii="Times New Roman" w:hAnsi="Times New Roman" w:cs="Times New Roman"/>
          <w:bCs/>
          <w:color w:val="231F20"/>
        </w:rPr>
        <w:t>.</w:t>
      </w:r>
    </w:p>
    <w:p w14:paraId="48D595E4" w14:textId="5D92BBE4" w:rsidR="00AF3316" w:rsidRPr="00813942" w:rsidRDefault="00AF3316" w:rsidP="00673E9D">
      <w:pPr>
        <w:tabs>
          <w:tab w:val="left" w:pos="5130"/>
        </w:tabs>
        <w:spacing w:before="120" w:after="240"/>
        <w:rPr>
          <w:rFonts w:ascii="Times New Roman" w:hAnsi="Times New Roman" w:cs="Times New Roman"/>
          <w:bCs/>
          <w:color w:val="231F20"/>
        </w:rPr>
      </w:pPr>
      <w:r w:rsidRPr="00813942">
        <w:rPr>
          <w:rFonts w:ascii="Times New Roman" w:hAnsi="Times New Roman" w:cs="Times New Roman"/>
          <w:bCs/>
          <w:color w:val="231F20"/>
        </w:rPr>
        <w:t xml:space="preserve">Štetama od prirodnih nepogoda ne smatraju se one štete koje su namjerno izazvane na vlastitoj imovini te štete koje su nastale zbog nemara i/ili zbog nepoduzimanja propisanih mjera zaštite. </w:t>
      </w:r>
    </w:p>
    <w:p w14:paraId="613F0234" w14:textId="0C1B0433" w:rsidR="00FD1334" w:rsidRPr="00813942" w:rsidRDefault="00FD1334" w:rsidP="00673E9D">
      <w:pPr>
        <w:tabs>
          <w:tab w:val="left" w:pos="5130"/>
        </w:tabs>
        <w:spacing w:before="120" w:after="240"/>
        <w:rPr>
          <w:rFonts w:ascii="Times New Roman" w:hAnsi="Times New Roman" w:cs="Times New Roman"/>
          <w:bCs/>
          <w:i/>
          <w:iCs/>
          <w:color w:val="231F20"/>
        </w:rPr>
      </w:pPr>
      <w:r w:rsidRPr="00813942">
        <w:rPr>
          <w:rFonts w:ascii="Times New Roman" w:hAnsi="Times New Roman" w:cs="Times New Roman"/>
          <w:bCs/>
          <w:color w:val="auto"/>
        </w:rPr>
        <w:t xml:space="preserve">Uvjeti za proglašenje prirodne nepogode navedeni su u poglavlju </w:t>
      </w:r>
      <w:r w:rsidRPr="00813942">
        <w:rPr>
          <w:rFonts w:ascii="Times New Roman" w:hAnsi="Times New Roman" w:cs="Times New Roman"/>
          <w:bCs/>
          <w:i/>
          <w:iCs/>
          <w:color w:val="auto"/>
        </w:rPr>
        <w:t xml:space="preserve">3.1. Proglašenje </w:t>
      </w:r>
      <w:r w:rsidR="00261DB0" w:rsidRPr="00813942">
        <w:rPr>
          <w:rFonts w:ascii="Times New Roman" w:hAnsi="Times New Roman" w:cs="Times New Roman"/>
          <w:bCs/>
          <w:i/>
          <w:iCs/>
          <w:color w:val="auto"/>
        </w:rPr>
        <w:t xml:space="preserve">prirodne </w:t>
      </w:r>
      <w:r w:rsidRPr="00813942">
        <w:rPr>
          <w:rFonts w:ascii="Times New Roman" w:hAnsi="Times New Roman" w:cs="Times New Roman"/>
          <w:bCs/>
          <w:i/>
          <w:iCs/>
          <w:color w:val="auto"/>
        </w:rPr>
        <w:t>nepogode</w:t>
      </w:r>
      <w:r w:rsidRPr="00813942">
        <w:rPr>
          <w:rFonts w:ascii="Times New Roman" w:hAnsi="Times New Roman" w:cs="Times New Roman"/>
          <w:bCs/>
          <w:i/>
          <w:iCs/>
          <w:color w:val="231F20"/>
        </w:rPr>
        <w:t>.</w:t>
      </w:r>
    </w:p>
    <w:p w14:paraId="2A015573" w14:textId="7C765FE4" w:rsidR="00AA142C" w:rsidRPr="00813942" w:rsidRDefault="00AA142C" w:rsidP="00896D40">
      <w:pPr>
        <w:pStyle w:val="Heading2"/>
        <w:numPr>
          <w:ilvl w:val="0"/>
          <w:numId w:val="17"/>
        </w:numPr>
        <w:spacing w:line="259" w:lineRule="auto"/>
        <w:ind w:left="576" w:hanging="576"/>
        <w:jc w:val="left"/>
        <w:rPr>
          <w:rFonts w:cs="Times New Roman"/>
        </w:rPr>
      </w:pPr>
      <w:bookmarkStart w:id="8" w:name="_Toc178254824"/>
      <w:r w:rsidRPr="00813942">
        <w:rPr>
          <w:rFonts w:cs="Times New Roman"/>
        </w:rPr>
        <w:t xml:space="preserve">Moguće ugroze na području </w:t>
      </w:r>
      <w:r w:rsidR="00252A9B">
        <w:rPr>
          <w:rFonts w:cs="Times New Roman"/>
        </w:rPr>
        <w:t>Općine Kostrena</w:t>
      </w:r>
      <w:bookmarkEnd w:id="8"/>
    </w:p>
    <w:p w14:paraId="4A59BE07" w14:textId="6B351573" w:rsidR="00AC31F1" w:rsidRPr="00813942" w:rsidRDefault="00AC31F1" w:rsidP="00AC31F1">
      <w:pPr>
        <w:tabs>
          <w:tab w:val="left" w:pos="5130"/>
        </w:tabs>
        <w:spacing w:before="120" w:after="240"/>
        <w:rPr>
          <w:rFonts w:ascii="Times New Roman" w:hAnsi="Times New Roman" w:cs="Times New Roman"/>
          <w:bCs/>
          <w:color w:val="auto"/>
        </w:rPr>
      </w:pPr>
      <w:r w:rsidRPr="00813942">
        <w:rPr>
          <w:rFonts w:ascii="Times New Roman" w:hAnsi="Times New Roman" w:cs="Times New Roman"/>
          <w:bCs/>
          <w:color w:val="auto"/>
        </w:rPr>
        <w:t xml:space="preserve">Temeljem </w:t>
      </w:r>
      <w:r w:rsidR="008C7C50">
        <w:rPr>
          <w:rFonts w:ascii="Times New Roman" w:hAnsi="Times New Roman" w:cs="Times New Roman"/>
          <w:bCs/>
          <w:color w:val="auto"/>
        </w:rPr>
        <w:t xml:space="preserve">Procjene rizika od velikih nesreća za područje Općine Kostrena (rujan 2023. godine), a sukladno </w:t>
      </w:r>
      <w:r w:rsidRPr="008C7C50">
        <w:rPr>
          <w:rFonts w:ascii="Times New Roman" w:hAnsi="Times New Roman" w:cs="Times New Roman"/>
          <w:bCs/>
          <w:i/>
          <w:iCs/>
          <w:color w:val="auto"/>
        </w:rPr>
        <w:t>Zakon</w:t>
      </w:r>
      <w:r w:rsidR="008C7C50">
        <w:rPr>
          <w:rFonts w:ascii="Times New Roman" w:hAnsi="Times New Roman" w:cs="Times New Roman"/>
          <w:bCs/>
          <w:i/>
          <w:iCs/>
          <w:color w:val="auto"/>
        </w:rPr>
        <w:t>u</w:t>
      </w:r>
      <w:r w:rsidRPr="008C7C50">
        <w:rPr>
          <w:rFonts w:ascii="Times New Roman" w:hAnsi="Times New Roman" w:cs="Times New Roman"/>
          <w:bCs/>
          <w:i/>
          <w:iCs/>
          <w:color w:val="auto"/>
        </w:rPr>
        <w:t xml:space="preserve"> o sustavu civilne zaštite (NN 82/15, 118/18</w:t>
      </w:r>
      <w:r w:rsidR="00252A9B" w:rsidRPr="008C7C50">
        <w:rPr>
          <w:rFonts w:ascii="Times New Roman" w:hAnsi="Times New Roman" w:cs="Times New Roman"/>
          <w:bCs/>
          <w:i/>
          <w:iCs/>
          <w:color w:val="auto"/>
        </w:rPr>
        <w:t>, 31/20, 20/21</w:t>
      </w:r>
      <w:r w:rsidR="008E55AD" w:rsidRPr="008C7C50">
        <w:rPr>
          <w:rFonts w:ascii="Times New Roman" w:hAnsi="Times New Roman" w:cs="Times New Roman"/>
          <w:bCs/>
          <w:i/>
          <w:iCs/>
          <w:color w:val="auto"/>
        </w:rPr>
        <w:t>, 114/22</w:t>
      </w:r>
      <w:r w:rsidRPr="008C7C50">
        <w:rPr>
          <w:rFonts w:ascii="Times New Roman" w:hAnsi="Times New Roman" w:cs="Times New Roman"/>
          <w:bCs/>
          <w:i/>
          <w:iCs/>
          <w:color w:val="auto"/>
        </w:rPr>
        <w:t>)</w:t>
      </w:r>
      <w:r w:rsidRPr="00813942">
        <w:rPr>
          <w:rFonts w:ascii="Times New Roman" w:hAnsi="Times New Roman" w:cs="Times New Roman"/>
          <w:bCs/>
          <w:color w:val="auto"/>
        </w:rPr>
        <w:t xml:space="preserve"> na području </w:t>
      </w:r>
      <w:r w:rsidR="00252A9B">
        <w:rPr>
          <w:rFonts w:ascii="Times New Roman" w:hAnsi="Times New Roman" w:cs="Times New Roman"/>
          <w:bCs/>
          <w:color w:val="auto"/>
        </w:rPr>
        <w:t>Općine Kostrena</w:t>
      </w:r>
      <w:r w:rsidR="00B1739B" w:rsidRPr="00813942">
        <w:rPr>
          <w:rFonts w:ascii="Times New Roman" w:hAnsi="Times New Roman" w:cs="Times New Roman"/>
          <w:bCs/>
          <w:color w:val="auto"/>
        </w:rPr>
        <w:t xml:space="preserve"> </w:t>
      </w:r>
      <w:r w:rsidRPr="00813942">
        <w:rPr>
          <w:rFonts w:ascii="Times New Roman" w:hAnsi="Times New Roman" w:cs="Times New Roman"/>
          <w:bCs/>
          <w:color w:val="auto"/>
        </w:rPr>
        <w:t xml:space="preserve">moguće su sljedeće </w:t>
      </w:r>
      <w:r w:rsidR="008C7C50">
        <w:rPr>
          <w:rFonts w:ascii="Times New Roman" w:hAnsi="Times New Roman" w:cs="Times New Roman"/>
          <w:bCs/>
          <w:color w:val="auto"/>
        </w:rPr>
        <w:t xml:space="preserve">prirodne </w:t>
      </w:r>
      <w:r w:rsidRPr="00813942">
        <w:rPr>
          <w:rFonts w:ascii="Times New Roman" w:hAnsi="Times New Roman" w:cs="Times New Roman"/>
          <w:bCs/>
          <w:color w:val="auto"/>
        </w:rPr>
        <w:t>ugroze:</w:t>
      </w:r>
    </w:p>
    <w:p w14:paraId="60107514" w14:textId="77777777" w:rsidR="00AC31F1" w:rsidRPr="00813942" w:rsidRDefault="00AC31F1" w:rsidP="00896D40">
      <w:pPr>
        <w:pStyle w:val="ListParagraph"/>
        <w:numPr>
          <w:ilvl w:val="0"/>
          <w:numId w:val="10"/>
        </w:numPr>
        <w:spacing w:after="120" w:line="276" w:lineRule="auto"/>
        <w:jc w:val="both"/>
        <w:textAlignment w:val="auto"/>
        <w:rPr>
          <w:rFonts w:ascii="Times New Roman" w:hAnsi="Times New Roman" w:cs="Times New Roman"/>
          <w:color w:val="auto"/>
        </w:rPr>
      </w:pPr>
      <w:r w:rsidRPr="00813942">
        <w:rPr>
          <w:rFonts w:ascii="Times New Roman" w:hAnsi="Times New Roman" w:cs="Times New Roman"/>
          <w:color w:val="auto"/>
        </w:rPr>
        <w:t xml:space="preserve">Potres; </w:t>
      </w:r>
    </w:p>
    <w:p w14:paraId="726860D8" w14:textId="33346D00" w:rsidR="00AC31F1" w:rsidRPr="00813942" w:rsidRDefault="00AC31F1" w:rsidP="00896D40">
      <w:pPr>
        <w:pStyle w:val="ListParagraph"/>
        <w:numPr>
          <w:ilvl w:val="0"/>
          <w:numId w:val="10"/>
        </w:numPr>
        <w:spacing w:after="120" w:line="276" w:lineRule="auto"/>
        <w:jc w:val="both"/>
        <w:textAlignment w:val="auto"/>
        <w:rPr>
          <w:rFonts w:ascii="Times New Roman" w:hAnsi="Times New Roman" w:cs="Times New Roman"/>
          <w:color w:val="auto"/>
        </w:rPr>
      </w:pPr>
      <w:r w:rsidRPr="00813942">
        <w:rPr>
          <w:rFonts w:ascii="Times New Roman" w:hAnsi="Times New Roman" w:cs="Times New Roman"/>
          <w:color w:val="auto"/>
        </w:rPr>
        <w:t xml:space="preserve">Požar; </w:t>
      </w:r>
    </w:p>
    <w:p w14:paraId="49B14860" w14:textId="292CDBC9" w:rsidR="00AC31F1" w:rsidRPr="00813942" w:rsidRDefault="00FD1334" w:rsidP="00896D40">
      <w:pPr>
        <w:pStyle w:val="ListParagraph"/>
        <w:numPr>
          <w:ilvl w:val="0"/>
          <w:numId w:val="10"/>
        </w:numPr>
        <w:spacing w:after="120" w:line="276" w:lineRule="auto"/>
        <w:jc w:val="both"/>
        <w:textAlignment w:val="auto"/>
        <w:rPr>
          <w:rFonts w:ascii="Times New Roman" w:hAnsi="Times New Roman" w:cs="Times New Roman"/>
          <w:color w:val="auto"/>
        </w:rPr>
      </w:pPr>
      <w:r w:rsidRPr="00813942">
        <w:rPr>
          <w:rFonts w:ascii="Times New Roman" w:hAnsi="Times New Roman" w:cs="Times New Roman"/>
          <w:color w:val="auto"/>
        </w:rPr>
        <w:t>Ekstremne temperature (toplinski val)</w:t>
      </w:r>
      <w:r w:rsidR="00AC31F1" w:rsidRPr="00813942">
        <w:rPr>
          <w:rFonts w:ascii="Times New Roman" w:hAnsi="Times New Roman" w:cs="Times New Roman"/>
          <w:color w:val="auto"/>
        </w:rPr>
        <w:t>;</w:t>
      </w:r>
    </w:p>
    <w:p w14:paraId="38F87580" w14:textId="4C358CA3" w:rsidR="00AF435C" w:rsidRPr="00813942" w:rsidRDefault="00252A9B" w:rsidP="00896D40">
      <w:pPr>
        <w:pStyle w:val="ListParagraph"/>
        <w:numPr>
          <w:ilvl w:val="0"/>
          <w:numId w:val="10"/>
        </w:numPr>
        <w:spacing w:after="120" w:line="276" w:lineRule="auto"/>
        <w:jc w:val="both"/>
        <w:textAlignment w:val="auto"/>
        <w:rPr>
          <w:rFonts w:ascii="Times New Roman" w:hAnsi="Times New Roman" w:cs="Times New Roman"/>
          <w:color w:val="auto"/>
        </w:rPr>
      </w:pPr>
      <w:r>
        <w:rPr>
          <w:rFonts w:ascii="Times New Roman" w:hAnsi="Times New Roman" w:cs="Times New Roman"/>
          <w:color w:val="auto"/>
        </w:rPr>
        <w:t>Olujni i orkanski vjetar.</w:t>
      </w:r>
    </w:p>
    <w:p w14:paraId="4EB7D49C" w14:textId="060FB0C5" w:rsidR="00332FCB" w:rsidRPr="00813942" w:rsidRDefault="00332FCB" w:rsidP="00332FCB">
      <w:pPr>
        <w:tabs>
          <w:tab w:val="left" w:pos="2445"/>
        </w:tabs>
        <w:spacing w:before="120" w:after="120"/>
        <w:rPr>
          <w:rFonts w:ascii="Times New Roman" w:hAnsi="Times New Roman" w:cs="Times New Roman"/>
          <w:color w:val="auto"/>
        </w:rPr>
      </w:pPr>
      <w:r w:rsidRPr="00813942">
        <w:rPr>
          <w:rFonts w:ascii="Times New Roman" w:hAnsi="Times New Roman" w:cs="Times New Roman"/>
          <w:color w:val="auto"/>
        </w:rPr>
        <w:t xml:space="preserve">Prijašnji događaji na području </w:t>
      </w:r>
      <w:r w:rsidR="00252A9B">
        <w:rPr>
          <w:rFonts w:ascii="Times New Roman" w:hAnsi="Times New Roman" w:cs="Times New Roman"/>
          <w:color w:val="auto"/>
        </w:rPr>
        <w:t>Općine Kostrena</w:t>
      </w:r>
      <w:r w:rsidRPr="00813942">
        <w:rPr>
          <w:rFonts w:ascii="Times New Roman" w:hAnsi="Times New Roman" w:cs="Times New Roman"/>
          <w:color w:val="auto"/>
        </w:rPr>
        <w:t xml:space="preserve"> zajedno s materijalnom štetom koja je nastala prikazani su u slijedećoj tablici:</w:t>
      </w:r>
    </w:p>
    <w:p w14:paraId="52EFDFD3" w14:textId="77777777" w:rsidR="0078123E" w:rsidRPr="00813942" w:rsidRDefault="0078123E" w:rsidP="00CB6D68">
      <w:pPr>
        <w:pStyle w:val="Caption"/>
      </w:pPr>
      <w:bookmarkStart w:id="9" w:name="_Toc508026099"/>
      <w:bookmarkStart w:id="10" w:name="_Toc508026669"/>
    </w:p>
    <w:p w14:paraId="2D0A4BAF" w14:textId="77777777" w:rsidR="0078123E" w:rsidRPr="00813942" w:rsidRDefault="0078123E" w:rsidP="00CB6D68">
      <w:pPr>
        <w:pStyle w:val="Caption"/>
      </w:pPr>
    </w:p>
    <w:p w14:paraId="310D38C0" w14:textId="77777777" w:rsidR="0078123E" w:rsidRPr="00813942" w:rsidRDefault="0078123E" w:rsidP="00CB6D68">
      <w:pPr>
        <w:pStyle w:val="Caption"/>
      </w:pPr>
    </w:p>
    <w:p w14:paraId="4B410E67" w14:textId="75AD6A03" w:rsidR="0078123E" w:rsidRPr="00545AAC" w:rsidRDefault="00545AAC" w:rsidP="00545AAC">
      <w:pPr>
        <w:spacing w:before="0" w:after="200"/>
        <w:jc w:val="left"/>
        <w:rPr>
          <w:rFonts w:ascii="Arial Narrow" w:hAnsi="Arial Narrow"/>
          <w:color w:val="auto"/>
          <w:sz w:val="20"/>
          <w:szCs w:val="20"/>
        </w:rPr>
      </w:pPr>
      <w:r>
        <w:br w:type="page"/>
      </w:r>
    </w:p>
    <w:p w14:paraId="7D644C25" w14:textId="3CCA5F63" w:rsidR="00332FCB" w:rsidRPr="00813942" w:rsidRDefault="00332FCB" w:rsidP="00CB6D68">
      <w:pPr>
        <w:pStyle w:val="Caption"/>
      </w:pPr>
      <w:r w:rsidRPr="00813942">
        <w:lastRenderedPageBreak/>
        <w:t xml:space="preserve">Tablica </w:t>
      </w:r>
      <w:r w:rsidRPr="00813942">
        <w:rPr>
          <w:noProof/>
        </w:rPr>
        <w:fldChar w:fldCharType="begin"/>
      </w:r>
      <w:r w:rsidRPr="00813942">
        <w:rPr>
          <w:noProof/>
        </w:rPr>
        <w:instrText xml:space="preserve"> SEQ Tablica \* ARABIC </w:instrText>
      </w:r>
      <w:r w:rsidRPr="00813942">
        <w:rPr>
          <w:noProof/>
        </w:rPr>
        <w:fldChar w:fldCharType="separate"/>
      </w:r>
      <w:r w:rsidR="00FA4ACC">
        <w:rPr>
          <w:noProof/>
        </w:rPr>
        <w:t>1</w:t>
      </w:r>
      <w:r w:rsidRPr="00813942">
        <w:rPr>
          <w:noProof/>
        </w:rPr>
        <w:fldChar w:fldCharType="end"/>
      </w:r>
      <w:r w:rsidRPr="00813942">
        <w:t>. Prijašnji događaji i štete uslijed prijašnjih događaja</w:t>
      </w:r>
      <w:bookmarkEnd w:id="9"/>
      <w:bookmarkEnd w:id="10"/>
    </w:p>
    <w:tbl>
      <w:tblPr>
        <w:tblStyle w:val="ivopisnatablicareetke6-isticanje32"/>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38"/>
        <w:gridCol w:w="1234"/>
        <w:gridCol w:w="2096"/>
        <w:gridCol w:w="2430"/>
        <w:gridCol w:w="1888"/>
      </w:tblGrid>
      <w:tr w:rsidR="00252A9B" w:rsidRPr="00813942" w14:paraId="3F23DD40" w14:textId="77777777" w:rsidTr="008525D4">
        <w:trPr>
          <w:cnfStyle w:val="100000000000" w:firstRow="1" w:lastRow="0" w:firstColumn="0" w:lastColumn="0" w:oddVBand="0" w:evenVBand="0" w:oddHBand="0"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1638" w:type="dxa"/>
            <w:vMerge w:val="restart"/>
            <w:shd w:val="clear" w:color="auto" w:fill="D9D9D9" w:themeFill="background1" w:themeFillShade="D9"/>
            <w:vAlign w:val="center"/>
          </w:tcPr>
          <w:p w14:paraId="655135E7" w14:textId="5E6B9654" w:rsidR="00252A9B" w:rsidRPr="00813942" w:rsidRDefault="00252A9B" w:rsidP="008525D4">
            <w:pPr>
              <w:spacing w:before="0" w:after="0" w:line="276" w:lineRule="auto"/>
              <w:jc w:val="center"/>
              <w:rPr>
                <w:rFonts w:ascii="Times New Roman" w:hAnsi="Times New Roman" w:cs="Times New Roman"/>
                <w:sz w:val="20"/>
                <w:szCs w:val="20"/>
              </w:rPr>
            </w:pPr>
            <w:r>
              <w:rPr>
                <w:rFonts w:ascii="Times New Roman" w:hAnsi="Times New Roman" w:cs="Times New Roman"/>
                <w:sz w:val="20"/>
                <w:szCs w:val="20"/>
              </w:rPr>
              <w:t>Datum</w:t>
            </w:r>
          </w:p>
        </w:tc>
        <w:tc>
          <w:tcPr>
            <w:tcW w:w="1234" w:type="dxa"/>
            <w:vMerge w:val="restart"/>
            <w:shd w:val="clear" w:color="auto" w:fill="D9D9D9" w:themeFill="background1" w:themeFillShade="D9"/>
            <w:vAlign w:val="center"/>
          </w:tcPr>
          <w:p w14:paraId="778DDE71" w14:textId="5108705A" w:rsidR="00252A9B" w:rsidRPr="00813942" w:rsidRDefault="00252A9B" w:rsidP="008525D4">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Vrsta prirodne nepogode</w:t>
            </w:r>
          </w:p>
        </w:tc>
        <w:tc>
          <w:tcPr>
            <w:tcW w:w="2096" w:type="dxa"/>
            <w:vMerge w:val="restart"/>
            <w:shd w:val="clear" w:color="auto" w:fill="D9D9D9" w:themeFill="background1" w:themeFillShade="D9"/>
            <w:vAlign w:val="center"/>
          </w:tcPr>
          <w:p w14:paraId="189B9B1A" w14:textId="50A4297B" w:rsidR="00252A9B" w:rsidRPr="00813942" w:rsidRDefault="00252A9B" w:rsidP="008525D4">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Područje</w:t>
            </w:r>
          </w:p>
        </w:tc>
        <w:tc>
          <w:tcPr>
            <w:tcW w:w="2430" w:type="dxa"/>
            <w:vMerge w:val="restart"/>
            <w:shd w:val="clear" w:color="auto" w:fill="D9D9D9" w:themeFill="background1" w:themeFillShade="D9"/>
          </w:tcPr>
          <w:p w14:paraId="43AB9936" w14:textId="77777777" w:rsidR="008525D4" w:rsidRDefault="008525D4" w:rsidP="008525D4">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B569FC9" w14:textId="0A9B2197" w:rsidR="00252A9B" w:rsidRPr="00813942" w:rsidRDefault="00252A9B" w:rsidP="008525D4">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Posljedice</w:t>
            </w:r>
          </w:p>
        </w:tc>
        <w:tc>
          <w:tcPr>
            <w:tcW w:w="1888" w:type="dxa"/>
            <w:tcBorders>
              <w:bottom w:val="single" w:sz="4" w:space="0" w:color="auto"/>
            </w:tcBorders>
            <w:shd w:val="clear" w:color="auto" w:fill="D9D9D9" w:themeFill="background1" w:themeFillShade="D9"/>
            <w:vAlign w:val="center"/>
          </w:tcPr>
          <w:p w14:paraId="2499E646" w14:textId="205B16C5" w:rsidR="00252A9B" w:rsidRPr="00813942" w:rsidRDefault="00252A9B" w:rsidP="008525D4">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Procjena štete</w:t>
            </w:r>
          </w:p>
        </w:tc>
      </w:tr>
      <w:tr w:rsidR="00252A9B" w:rsidRPr="00813942" w14:paraId="05A7060A" w14:textId="77777777" w:rsidTr="008525D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38" w:type="dxa"/>
            <w:vMerge/>
            <w:tcBorders>
              <w:bottom w:val="single" w:sz="4" w:space="0" w:color="auto"/>
            </w:tcBorders>
            <w:shd w:val="clear" w:color="auto" w:fill="D9D9D9" w:themeFill="background1" w:themeFillShade="D9"/>
            <w:vAlign w:val="center"/>
          </w:tcPr>
          <w:p w14:paraId="5D3E884D" w14:textId="77777777" w:rsidR="00252A9B" w:rsidRDefault="00252A9B" w:rsidP="008525D4">
            <w:pPr>
              <w:spacing w:before="0" w:after="0"/>
              <w:jc w:val="center"/>
              <w:rPr>
                <w:rFonts w:ascii="Times New Roman" w:hAnsi="Times New Roman" w:cs="Times New Roman"/>
                <w:sz w:val="20"/>
                <w:szCs w:val="20"/>
              </w:rPr>
            </w:pPr>
          </w:p>
        </w:tc>
        <w:tc>
          <w:tcPr>
            <w:tcW w:w="1234" w:type="dxa"/>
            <w:vMerge/>
            <w:tcBorders>
              <w:bottom w:val="single" w:sz="4" w:space="0" w:color="auto"/>
            </w:tcBorders>
            <w:shd w:val="clear" w:color="auto" w:fill="D9D9D9" w:themeFill="background1" w:themeFillShade="D9"/>
            <w:vAlign w:val="center"/>
          </w:tcPr>
          <w:p w14:paraId="42FFCB83" w14:textId="77777777" w:rsidR="00252A9B" w:rsidRDefault="00252A9B" w:rsidP="00D12EEA">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96" w:type="dxa"/>
            <w:vMerge/>
            <w:tcBorders>
              <w:bottom w:val="single" w:sz="4" w:space="0" w:color="auto"/>
            </w:tcBorders>
            <w:shd w:val="clear" w:color="auto" w:fill="D9D9D9" w:themeFill="background1" w:themeFillShade="D9"/>
            <w:vAlign w:val="center"/>
          </w:tcPr>
          <w:p w14:paraId="6A2F3CC0" w14:textId="77777777" w:rsidR="00252A9B" w:rsidRDefault="00252A9B" w:rsidP="008525D4">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430" w:type="dxa"/>
            <w:vMerge/>
            <w:tcBorders>
              <w:bottom w:val="single" w:sz="4" w:space="0" w:color="auto"/>
            </w:tcBorders>
            <w:shd w:val="clear" w:color="auto" w:fill="D9D9D9" w:themeFill="background1" w:themeFillShade="D9"/>
          </w:tcPr>
          <w:p w14:paraId="313A7BA0" w14:textId="77777777" w:rsidR="00252A9B" w:rsidRDefault="00252A9B" w:rsidP="00D12EEA">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888" w:type="dxa"/>
            <w:tcBorders>
              <w:bottom w:val="single" w:sz="4" w:space="0" w:color="auto"/>
            </w:tcBorders>
            <w:shd w:val="clear" w:color="auto" w:fill="D9D9D9" w:themeFill="background1" w:themeFillShade="D9"/>
            <w:vAlign w:val="center"/>
          </w:tcPr>
          <w:p w14:paraId="2BA575DA" w14:textId="52496861" w:rsidR="00252A9B" w:rsidRPr="008525D4" w:rsidRDefault="00252A9B" w:rsidP="008525D4">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8525D4">
              <w:rPr>
                <w:rFonts w:ascii="Times New Roman" w:hAnsi="Times New Roman" w:cs="Times New Roman"/>
                <w:b/>
                <w:sz w:val="20"/>
                <w:szCs w:val="20"/>
              </w:rPr>
              <w:t>Odobreno za sanaciju</w:t>
            </w:r>
          </w:p>
        </w:tc>
      </w:tr>
      <w:tr w:rsidR="008C7C50" w:rsidRPr="00813942" w14:paraId="2998FC30" w14:textId="77777777" w:rsidTr="008C7C50">
        <w:trPr>
          <w:trHeight w:val="687"/>
          <w:jc w:val="center"/>
        </w:trPr>
        <w:tc>
          <w:tcPr>
            <w:cnfStyle w:val="001000000000" w:firstRow="0" w:lastRow="0" w:firstColumn="1" w:lastColumn="0" w:oddVBand="0" w:evenVBand="0" w:oddHBand="0" w:evenHBand="0" w:firstRowFirstColumn="0" w:firstRowLastColumn="0" w:lastRowFirstColumn="0" w:lastRowLastColumn="0"/>
            <w:tcW w:w="9286" w:type="dxa"/>
            <w:gridSpan w:val="5"/>
            <w:tcBorders>
              <w:top w:val="single" w:sz="4" w:space="0" w:color="auto"/>
            </w:tcBorders>
            <w:shd w:val="clear" w:color="auto" w:fill="FFFFFF" w:themeFill="background1"/>
            <w:vAlign w:val="center"/>
          </w:tcPr>
          <w:p w14:paraId="0EBAA6AD" w14:textId="22201F56" w:rsidR="008C7C50" w:rsidRPr="008C7C50" w:rsidRDefault="008C7C50" w:rsidP="008525D4">
            <w:pPr>
              <w:tabs>
                <w:tab w:val="left" w:pos="2445"/>
              </w:tabs>
              <w:spacing w:before="0" w:after="0"/>
              <w:jc w:val="center"/>
              <w:rPr>
                <w:rFonts w:ascii="Times New Roman" w:hAnsi="Times New Roman" w:cs="Times New Roman"/>
                <w:b w:val="0"/>
                <w:bCs w:val="0"/>
                <w:sz w:val="20"/>
                <w:szCs w:val="20"/>
              </w:rPr>
            </w:pPr>
            <w:r w:rsidRPr="008C7C50">
              <w:rPr>
                <w:rFonts w:ascii="Times New Roman" w:hAnsi="Times New Roman" w:cs="Times New Roman"/>
                <w:b w:val="0"/>
                <w:bCs w:val="0"/>
                <w:sz w:val="20"/>
                <w:szCs w:val="22"/>
              </w:rPr>
              <w:t>Odluka o proglašenju elementarne nepogode, KLASA: 022-04/04-01/99, URBROJ: 2170/01-94-04-4, u Rijeci od 23. studenog 2004. godine</w:t>
            </w:r>
          </w:p>
        </w:tc>
      </w:tr>
      <w:tr w:rsidR="00252A9B" w:rsidRPr="00813942" w14:paraId="451DEAE5" w14:textId="77777777" w:rsidTr="008525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Borders>
              <w:top w:val="single" w:sz="4" w:space="0" w:color="auto"/>
            </w:tcBorders>
            <w:shd w:val="clear" w:color="auto" w:fill="FFFFFF" w:themeFill="background1"/>
            <w:vAlign w:val="center"/>
          </w:tcPr>
          <w:p w14:paraId="5DEBC793" w14:textId="572D4C19" w:rsidR="00252A9B" w:rsidRPr="00813942" w:rsidRDefault="008525D4" w:rsidP="008525D4">
            <w:pPr>
              <w:tabs>
                <w:tab w:val="left" w:pos="2445"/>
              </w:tabs>
              <w:spacing w:before="0" w:after="0" w:line="276" w:lineRule="auto"/>
              <w:jc w:val="center"/>
              <w:rPr>
                <w:rFonts w:ascii="Times New Roman" w:hAnsi="Times New Roman" w:cs="Times New Roman"/>
                <w:b w:val="0"/>
                <w:sz w:val="20"/>
                <w:szCs w:val="20"/>
              </w:rPr>
            </w:pPr>
            <w:r>
              <w:rPr>
                <w:rFonts w:ascii="Times New Roman" w:hAnsi="Times New Roman" w:cs="Times New Roman"/>
                <w:b w:val="0"/>
                <w:sz w:val="20"/>
                <w:szCs w:val="20"/>
              </w:rPr>
              <w:t>14. studeni 2004.</w:t>
            </w:r>
          </w:p>
        </w:tc>
        <w:tc>
          <w:tcPr>
            <w:tcW w:w="1234" w:type="dxa"/>
            <w:tcBorders>
              <w:top w:val="single" w:sz="4" w:space="0" w:color="auto"/>
            </w:tcBorders>
            <w:shd w:val="clear" w:color="auto" w:fill="FFFFFF" w:themeFill="background1"/>
            <w:vAlign w:val="center"/>
          </w:tcPr>
          <w:p w14:paraId="39543EC0" w14:textId="0EE692D3" w:rsidR="00252A9B" w:rsidRPr="00813942" w:rsidRDefault="008525D4" w:rsidP="008525D4">
            <w:pPr>
              <w:tabs>
                <w:tab w:val="left" w:pos="2445"/>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Orkanski vjetar jačine 8 i više bofora</w:t>
            </w:r>
          </w:p>
        </w:tc>
        <w:tc>
          <w:tcPr>
            <w:tcW w:w="2096" w:type="dxa"/>
            <w:tcBorders>
              <w:top w:val="single" w:sz="4" w:space="0" w:color="auto"/>
            </w:tcBorders>
            <w:shd w:val="clear" w:color="auto" w:fill="FFFFFF" w:themeFill="background1"/>
            <w:vAlign w:val="center"/>
          </w:tcPr>
          <w:p w14:paraId="2883F448" w14:textId="77777777" w:rsidR="00252A9B" w:rsidRDefault="008525D4" w:rsidP="008525D4">
            <w:pPr>
              <w:tabs>
                <w:tab w:val="left" w:pos="2445"/>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Gradovi: Bakar, Cres, Crikvenica, Kastav, Kraljevica, Novi Vinodolski, Opatija i Rijeka.</w:t>
            </w:r>
          </w:p>
          <w:p w14:paraId="6FF81840" w14:textId="78148DE4" w:rsidR="008525D4" w:rsidRPr="00813942" w:rsidRDefault="008525D4" w:rsidP="008525D4">
            <w:pPr>
              <w:tabs>
                <w:tab w:val="left" w:pos="2445"/>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Općine: Čavle, </w:t>
            </w:r>
            <w:proofErr w:type="spellStart"/>
            <w:r>
              <w:rPr>
                <w:rFonts w:ascii="Times New Roman" w:hAnsi="Times New Roman" w:cs="Times New Roman"/>
                <w:sz w:val="20"/>
                <w:szCs w:val="20"/>
              </w:rPr>
              <w:t>Dobrinj</w:t>
            </w:r>
            <w:proofErr w:type="spellEnd"/>
            <w:r>
              <w:rPr>
                <w:rFonts w:ascii="Times New Roman" w:hAnsi="Times New Roman" w:cs="Times New Roman"/>
                <w:sz w:val="20"/>
                <w:szCs w:val="20"/>
              </w:rPr>
              <w:t>, Jelenje, Klana, Kostrena, Malinska-</w:t>
            </w:r>
            <w:proofErr w:type="spellStart"/>
            <w:r>
              <w:rPr>
                <w:rFonts w:ascii="Times New Roman" w:hAnsi="Times New Roman" w:cs="Times New Roman"/>
                <w:sz w:val="20"/>
                <w:szCs w:val="20"/>
              </w:rPr>
              <w:t>Dubašnica</w:t>
            </w:r>
            <w:proofErr w:type="spellEnd"/>
            <w:r>
              <w:rPr>
                <w:rFonts w:ascii="Times New Roman" w:hAnsi="Times New Roman" w:cs="Times New Roman"/>
                <w:sz w:val="20"/>
                <w:szCs w:val="20"/>
              </w:rPr>
              <w:t xml:space="preserve">, Matulji, Omišalj, Punat, </w:t>
            </w:r>
            <w:proofErr w:type="spellStart"/>
            <w:r>
              <w:rPr>
                <w:rFonts w:ascii="Times New Roman" w:hAnsi="Times New Roman" w:cs="Times New Roman"/>
                <w:sz w:val="20"/>
                <w:szCs w:val="20"/>
              </w:rPr>
              <w:t>Vindodolska</w:t>
            </w:r>
            <w:proofErr w:type="spellEnd"/>
            <w:r>
              <w:rPr>
                <w:rFonts w:ascii="Times New Roman" w:hAnsi="Times New Roman" w:cs="Times New Roman"/>
                <w:sz w:val="20"/>
                <w:szCs w:val="20"/>
              </w:rPr>
              <w:t>, Viškovo i Vrbnik</w:t>
            </w:r>
          </w:p>
        </w:tc>
        <w:tc>
          <w:tcPr>
            <w:tcW w:w="2430" w:type="dxa"/>
            <w:tcBorders>
              <w:top w:val="single" w:sz="4" w:space="0" w:color="auto"/>
            </w:tcBorders>
            <w:shd w:val="clear" w:color="auto" w:fill="FFFFFF" w:themeFill="background1"/>
          </w:tcPr>
          <w:p w14:paraId="096D1384" w14:textId="77777777" w:rsidR="008525D4" w:rsidRDefault="008525D4" w:rsidP="008525D4">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892772F" w14:textId="77777777" w:rsidR="008525D4" w:rsidRDefault="008525D4" w:rsidP="008525D4">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3EED063" w14:textId="372104D1" w:rsidR="00252A9B" w:rsidRPr="00813942" w:rsidRDefault="008525D4" w:rsidP="008525D4">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54 stradale osobe (13 osoba zadržano na liječenju, a teške ozljede zadobilo je 12 osoba). Šteta većeg opsega na građevinama, obrtnim sredstvima – trajnim nasadima i ostalim sredstvima i dobrima.</w:t>
            </w:r>
          </w:p>
        </w:tc>
        <w:tc>
          <w:tcPr>
            <w:tcW w:w="1888" w:type="dxa"/>
            <w:tcBorders>
              <w:top w:val="single" w:sz="4" w:space="0" w:color="auto"/>
            </w:tcBorders>
            <w:shd w:val="clear" w:color="auto" w:fill="FFFFFF" w:themeFill="background1"/>
            <w:vAlign w:val="center"/>
          </w:tcPr>
          <w:p w14:paraId="1BC73A8D" w14:textId="2D49F5F2" w:rsidR="00252A9B" w:rsidRPr="00813942" w:rsidRDefault="008525D4" w:rsidP="008525D4">
            <w:pPr>
              <w:tabs>
                <w:tab w:val="left" w:pos="2445"/>
              </w:tabs>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37.000.000,00 kn</w:t>
            </w:r>
          </w:p>
        </w:tc>
      </w:tr>
    </w:tbl>
    <w:p w14:paraId="37CF95D2" w14:textId="693F31E4" w:rsidR="00332FCB" w:rsidRPr="00813942" w:rsidRDefault="00332FCB" w:rsidP="00673E9D">
      <w:pPr>
        <w:tabs>
          <w:tab w:val="left" w:pos="5130"/>
        </w:tabs>
        <w:spacing w:before="0"/>
        <w:rPr>
          <w:rFonts w:ascii="Times New Roman" w:hAnsi="Times New Roman" w:cs="Times New Roman"/>
          <w:bCs/>
        </w:rPr>
      </w:pPr>
    </w:p>
    <w:p w14:paraId="282BDFEB" w14:textId="1AB1EFC6" w:rsidR="008525D4" w:rsidRDefault="008525D4" w:rsidP="008525D4">
      <w:pPr>
        <w:pStyle w:val="Heading2"/>
        <w:numPr>
          <w:ilvl w:val="0"/>
          <w:numId w:val="17"/>
        </w:numPr>
        <w:spacing w:line="259" w:lineRule="auto"/>
        <w:ind w:left="576" w:hanging="576"/>
        <w:jc w:val="left"/>
        <w:rPr>
          <w:rFonts w:cs="Times New Roman"/>
        </w:rPr>
      </w:pPr>
      <w:bookmarkStart w:id="11" w:name="_Toc178254825"/>
      <w:r>
        <w:rPr>
          <w:rFonts w:cs="Times New Roman"/>
        </w:rPr>
        <w:t>Utjecaj klimatskih promjena na prirodne nepogode</w:t>
      </w:r>
      <w:bookmarkEnd w:id="11"/>
    </w:p>
    <w:p w14:paraId="6BEA219A" w14:textId="04230D88" w:rsidR="008525D4" w:rsidRPr="00545AAC" w:rsidRDefault="008525D4" w:rsidP="008525D4">
      <w:pPr>
        <w:rPr>
          <w:rFonts w:ascii="Times New Roman" w:hAnsi="Times New Roman" w:cs="Times New Roman"/>
        </w:rPr>
      </w:pPr>
      <w:r w:rsidRPr="00545AAC">
        <w:rPr>
          <w:rFonts w:ascii="Times New Roman" w:hAnsi="Times New Roman" w:cs="Times New Roman"/>
        </w:rPr>
        <w:t>Klimatske promjene predstavljaju rastuću prijetnju u 21. stoljeću i predstavljaju izazov za cijelo čovječanstvo jer utječu na sve aspekte okoliša i gospodarstva te ugrožavaju održivi razvoj društva.</w:t>
      </w:r>
    </w:p>
    <w:p w14:paraId="050AA330" w14:textId="114B42E5" w:rsidR="008525D4" w:rsidRPr="00545AAC" w:rsidRDefault="008525D4" w:rsidP="008525D4">
      <w:pPr>
        <w:rPr>
          <w:rFonts w:ascii="Times New Roman" w:hAnsi="Times New Roman" w:cs="Times New Roman"/>
        </w:rPr>
      </w:pPr>
      <w:r w:rsidRPr="00545AAC">
        <w:rPr>
          <w:rFonts w:ascii="Times New Roman" w:hAnsi="Times New Roman" w:cs="Times New Roman"/>
        </w:rPr>
        <w:t>Klimatske promijene utječu na učestalost i intenzitet ekstremnih vremenskih nepogoda</w:t>
      </w:r>
      <w:r w:rsidR="008C7C50">
        <w:rPr>
          <w:rFonts w:ascii="Times New Roman" w:hAnsi="Times New Roman" w:cs="Times New Roman"/>
        </w:rPr>
        <w:t xml:space="preserve"> </w:t>
      </w:r>
      <w:r w:rsidRPr="00545AAC">
        <w:rPr>
          <w:rFonts w:ascii="Times New Roman" w:hAnsi="Times New Roman" w:cs="Times New Roman"/>
        </w:rPr>
        <w:t xml:space="preserve">(ekstremne padaline, poplave i bujice, erozije, oluje, suša, toplinski valovi, požari) i na postepene </w:t>
      </w:r>
      <w:r w:rsidR="007D5BEB" w:rsidRPr="00545AAC">
        <w:rPr>
          <w:rFonts w:ascii="Times New Roman" w:hAnsi="Times New Roman" w:cs="Times New Roman"/>
        </w:rPr>
        <w:t>klimatske</w:t>
      </w:r>
      <w:r w:rsidRPr="00545AAC">
        <w:rPr>
          <w:rFonts w:ascii="Times New Roman" w:hAnsi="Times New Roman" w:cs="Times New Roman"/>
        </w:rPr>
        <w:t xml:space="preserve"> promjene (porast temperature zraka, tla i vodenih površina</w:t>
      </w:r>
      <w:r w:rsidR="00545AAC" w:rsidRPr="00545AAC">
        <w:rPr>
          <w:rFonts w:ascii="Times New Roman" w:hAnsi="Times New Roman" w:cs="Times New Roman"/>
        </w:rPr>
        <w:t xml:space="preserve">, podizanje razine mora, </w:t>
      </w:r>
      <w:proofErr w:type="spellStart"/>
      <w:r w:rsidR="00545AAC" w:rsidRPr="00545AAC">
        <w:rPr>
          <w:rFonts w:ascii="Times New Roman" w:hAnsi="Times New Roman" w:cs="Times New Roman"/>
        </w:rPr>
        <w:t>zakiseljavanje</w:t>
      </w:r>
      <w:proofErr w:type="spellEnd"/>
      <w:r w:rsidR="00545AAC" w:rsidRPr="00545AAC">
        <w:rPr>
          <w:rFonts w:ascii="Times New Roman" w:hAnsi="Times New Roman" w:cs="Times New Roman"/>
        </w:rPr>
        <w:t xml:space="preserve"> mora, širenje sušnih područja).</w:t>
      </w:r>
    </w:p>
    <w:p w14:paraId="03641D99" w14:textId="5A0B0BD1" w:rsidR="00545AAC" w:rsidRDefault="00545AAC" w:rsidP="008525D4">
      <w:pPr>
        <w:rPr>
          <w:rFonts w:ascii="Times New Roman" w:hAnsi="Times New Roman" w:cs="Times New Roman"/>
        </w:rPr>
      </w:pPr>
      <w:r w:rsidRPr="00545AAC">
        <w:rPr>
          <w:rFonts w:ascii="Times New Roman" w:hAnsi="Times New Roman" w:cs="Times New Roman"/>
        </w:rPr>
        <w:t xml:space="preserve">Zbog </w:t>
      </w:r>
      <w:r w:rsidR="007D5BEB" w:rsidRPr="00545AAC">
        <w:rPr>
          <w:rFonts w:ascii="Times New Roman" w:hAnsi="Times New Roman" w:cs="Times New Roman"/>
        </w:rPr>
        <w:t>naved</w:t>
      </w:r>
      <w:r w:rsidR="007D5BEB">
        <w:rPr>
          <w:rFonts w:ascii="Times New Roman" w:hAnsi="Times New Roman" w:cs="Times New Roman"/>
        </w:rPr>
        <w:t>e</w:t>
      </w:r>
      <w:r w:rsidR="007D5BEB" w:rsidRPr="00545AAC">
        <w:rPr>
          <w:rFonts w:ascii="Times New Roman" w:hAnsi="Times New Roman" w:cs="Times New Roman"/>
        </w:rPr>
        <w:t>nog</w:t>
      </w:r>
      <w:r w:rsidRPr="00545AAC">
        <w:rPr>
          <w:rFonts w:ascii="Times New Roman" w:hAnsi="Times New Roman" w:cs="Times New Roman"/>
        </w:rPr>
        <w:t>, Republika Hrvatska je 7. travnja 2020. godine usvojila Strategiju</w:t>
      </w:r>
      <w:r>
        <w:rPr>
          <w:rFonts w:ascii="Times New Roman" w:hAnsi="Times New Roman" w:cs="Times New Roman"/>
        </w:rPr>
        <w:t xml:space="preserve"> </w:t>
      </w:r>
      <w:r w:rsidR="007D5BEB">
        <w:rPr>
          <w:rFonts w:ascii="Times New Roman" w:hAnsi="Times New Roman" w:cs="Times New Roman"/>
        </w:rPr>
        <w:t>prilagodbe</w:t>
      </w:r>
      <w:r>
        <w:rPr>
          <w:rFonts w:ascii="Times New Roman" w:hAnsi="Times New Roman" w:cs="Times New Roman"/>
        </w:rPr>
        <w:t xml:space="preserve"> klimatskim promjenama u Republici Hrvatskoj za razdoblje do 2040. godine s pogledom na 2070. godinu.</w:t>
      </w:r>
    </w:p>
    <w:p w14:paraId="1C7AFAA1" w14:textId="4A9B20F2" w:rsidR="00545AAC" w:rsidRDefault="00545AAC" w:rsidP="008525D4">
      <w:pPr>
        <w:rPr>
          <w:rFonts w:ascii="Times New Roman" w:hAnsi="Times New Roman" w:cs="Times New Roman"/>
        </w:rPr>
      </w:pPr>
      <w:r>
        <w:rPr>
          <w:rFonts w:ascii="Times New Roman" w:hAnsi="Times New Roman" w:cs="Times New Roman"/>
        </w:rPr>
        <w:t xml:space="preserve">Navedeni dokument preporuča integriranje </w:t>
      </w:r>
      <w:r w:rsidR="007D5BEB">
        <w:rPr>
          <w:rFonts w:ascii="Times New Roman" w:hAnsi="Times New Roman" w:cs="Times New Roman"/>
        </w:rPr>
        <w:t>najbitnijih</w:t>
      </w:r>
      <w:r>
        <w:rPr>
          <w:rFonts w:ascii="Times New Roman" w:hAnsi="Times New Roman" w:cs="Times New Roman"/>
        </w:rPr>
        <w:t xml:space="preserve"> segmenata u planske dokumente na lokalnoj razini. Cilj je sa ostalim inicijativama postići jačanje otpornosti cijelog hrvatskog društva na </w:t>
      </w:r>
      <w:r w:rsidR="007D5BEB">
        <w:rPr>
          <w:rFonts w:ascii="Times New Roman" w:hAnsi="Times New Roman" w:cs="Times New Roman"/>
        </w:rPr>
        <w:t>klimatske</w:t>
      </w:r>
      <w:r>
        <w:rPr>
          <w:rFonts w:ascii="Times New Roman" w:hAnsi="Times New Roman" w:cs="Times New Roman"/>
        </w:rPr>
        <w:t xml:space="preserve"> promjene.</w:t>
      </w:r>
    </w:p>
    <w:p w14:paraId="1E3657FA" w14:textId="2A8CC6D9" w:rsidR="0063699C" w:rsidRDefault="00545AAC" w:rsidP="008525D4">
      <w:pPr>
        <w:rPr>
          <w:rFonts w:ascii="Times New Roman" w:hAnsi="Times New Roman" w:cs="Times New Roman"/>
        </w:rPr>
      </w:pPr>
      <w:r>
        <w:rPr>
          <w:rFonts w:ascii="Times New Roman" w:hAnsi="Times New Roman" w:cs="Times New Roman"/>
        </w:rPr>
        <w:t xml:space="preserve">U tablici u nastavku dana je projekcija klimatskih parametara za Republiku Hrvatsku prema </w:t>
      </w:r>
      <w:r w:rsidR="007D5BEB">
        <w:rPr>
          <w:rFonts w:ascii="Times New Roman" w:hAnsi="Times New Roman" w:cs="Times New Roman"/>
        </w:rPr>
        <w:t>scenariju</w:t>
      </w:r>
      <w:r>
        <w:rPr>
          <w:rFonts w:ascii="Times New Roman" w:hAnsi="Times New Roman" w:cs="Times New Roman"/>
        </w:rPr>
        <w:t xml:space="preserve"> kojima dolazi do smanjenja koncentracije stakleničkih plinova uz poduzimanje mjera za ublažavanje i prilagodbu u odnosu na razdoblje 1971. – 2000.</w:t>
      </w:r>
    </w:p>
    <w:p w14:paraId="01690362" w14:textId="77777777" w:rsidR="0063699C" w:rsidRDefault="0063699C">
      <w:pPr>
        <w:spacing w:before="0" w:after="200"/>
        <w:jc w:val="left"/>
        <w:rPr>
          <w:rFonts w:ascii="Times New Roman" w:hAnsi="Times New Roman" w:cs="Times New Roman"/>
        </w:rPr>
      </w:pPr>
      <w:r>
        <w:rPr>
          <w:rFonts w:ascii="Times New Roman" w:hAnsi="Times New Roman" w:cs="Times New Roman"/>
        </w:rPr>
        <w:br w:type="page"/>
      </w:r>
    </w:p>
    <w:p w14:paraId="2FF6D4D3" w14:textId="1F59E53D" w:rsidR="00545AAC" w:rsidRPr="00CB6D68" w:rsidRDefault="00545AAC" w:rsidP="00CB6D68">
      <w:pPr>
        <w:pStyle w:val="Caption"/>
        <w:spacing w:before="0"/>
      </w:pPr>
      <w:r w:rsidRPr="00CB6D68">
        <w:lastRenderedPageBreak/>
        <w:t xml:space="preserve">Tablica </w:t>
      </w:r>
      <w:r w:rsidRPr="00CB6D68">
        <w:rPr>
          <w:noProof/>
        </w:rPr>
        <w:fldChar w:fldCharType="begin"/>
      </w:r>
      <w:r w:rsidRPr="00CB6D68">
        <w:rPr>
          <w:noProof/>
        </w:rPr>
        <w:instrText xml:space="preserve"> SEQ Tablica \* ARABIC </w:instrText>
      </w:r>
      <w:r w:rsidRPr="00CB6D68">
        <w:rPr>
          <w:noProof/>
        </w:rPr>
        <w:fldChar w:fldCharType="separate"/>
      </w:r>
      <w:r w:rsidR="008C7C50">
        <w:rPr>
          <w:noProof/>
        </w:rPr>
        <w:t>2</w:t>
      </w:r>
      <w:r w:rsidRPr="00CB6D68">
        <w:rPr>
          <w:noProof/>
        </w:rPr>
        <w:fldChar w:fldCharType="end"/>
      </w:r>
      <w:r w:rsidRPr="00CB6D68">
        <w:t xml:space="preserve">. Projekcija klimatskih parametara za Republiku Hrvatsku prema </w:t>
      </w:r>
      <w:r w:rsidR="007D5BEB" w:rsidRPr="00CB6D68">
        <w:t>scenariju</w:t>
      </w:r>
      <w:r w:rsidRPr="00CB6D68">
        <w:t xml:space="preserve"> kojima dolazi do smanjenja koncentracije stakleničkih plinova uz poduzimanje mjera za ublažavanje i prilagodbu</w:t>
      </w:r>
    </w:p>
    <w:tbl>
      <w:tblPr>
        <w:tblStyle w:val="ivopisnatablicareetke6-isticanje32"/>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27"/>
        <w:gridCol w:w="1156"/>
        <w:gridCol w:w="3389"/>
        <w:gridCol w:w="3363"/>
      </w:tblGrid>
      <w:tr w:rsidR="00545AAC" w:rsidRPr="00813942" w14:paraId="52BDA1CF" w14:textId="77777777" w:rsidTr="008C7C50">
        <w:trPr>
          <w:cnfStyle w:val="100000000000" w:firstRow="1" w:lastRow="0" w:firstColumn="0" w:lastColumn="0" w:oddVBand="0" w:evenVBand="0" w:oddHBand="0" w:evenHBand="0" w:firstRowFirstColumn="0" w:firstRowLastColumn="0" w:lastRowFirstColumn="0" w:lastRowLastColumn="0"/>
          <w:trHeight w:val="398"/>
          <w:tblHeader/>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val="restart"/>
            <w:shd w:val="clear" w:color="auto" w:fill="D9D9D9" w:themeFill="background1" w:themeFillShade="D9"/>
            <w:vAlign w:val="center"/>
          </w:tcPr>
          <w:p w14:paraId="2D6E1CF5" w14:textId="68DE6EF3" w:rsidR="00545AAC" w:rsidRPr="00BD1493" w:rsidRDefault="00545AAC" w:rsidP="00D4415E">
            <w:pPr>
              <w:spacing w:before="0" w:after="0" w:line="276" w:lineRule="auto"/>
              <w:jc w:val="center"/>
              <w:rPr>
                <w:rFonts w:ascii="Times New Roman" w:hAnsi="Times New Roman" w:cs="Times New Roman"/>
                <w:sz w:val="18"/>
                <w:szCs w:val="20"/>
              </w:rPr>
            </w:pPr>
            <w:r w:rsidRPr="00BD1493">
              <w:rPr>
                <w:rFonts w:ascii="Times New Roman" w:hAnsi="Times New Roman" w:cs="Times New Roman"/>
                <w:sz w:val="18"/>
                <w:szCs w:val="20"/>
              </w:rPr>
              <w:t>Klimatski parametar</w:t>
            </w:r>
          </w:p>
        </w:tc>
        <w:tc>
          <w:tcPr>
            <w:tcW w:w="6752" w:type="dxa"/>
            <w:gridSpan w:val="2"/>
            <w:tcBorders>
              <w:bottom w:val="single" w:sz="4" w:space="0" w:color="auto"/>
            </w:tcBorders>
            <w:shd w:val="clear" w:color="auto" w:fill="D9D9D9" w:themeFill="background1" w:themeFillShade="D9"/>
            <w:vAlign w:val="center"/>
          </w:tcPr>
          <w:p w14:paraId="62091C96" w14:textId="77777777" w:rsidR="00BD1493" w:rsidRDefault="00BD1493" w:rsidP="00D441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p>
          <w:p w14:paraId="129A8AD3" w14:textId="77777777" w:rsidR="00545AAC" w:rsidRDefault="0063699C" w:rsidP="00D441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Projekcija buduće klime prema scenariju u kojem je predviđeno poduzimanje mjera za ublažavanje i prilagodbu u odnosu na razdoblje 1971. – 2000. godine dobivene klimatskim modeliranjem</w:t>
            </w:r>
          </w:p>
          <w:p w14:paraId="31F658E9" w14:textId="48BB55AC" w:rsidR="00BD1493" w:rsidRPr="00BD1493" w:rsidRDefault="00BD1493" w:rsidP="00D4415E">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p>
        </w:tc>
      </w:tr>
      <w:tr w:rsidR="003E3A3E" w:rsidRPr="00813942" w14:paraId="3600017E" w14:textId="77777777" w:rsidTr="008C7C50">
        <w:trPr>
          <w:cnfStyle w:val="100000000000" w:firstRow="1" w:lastRow="0" w:firstColumn="0" w:lastColumn="0" w:oddVBand="0" w:evenVBand="0" w:oddHBand="0" w:evenHBand="0" w:firstRowFirstColumn="0" w:firstRowLastColumn="0" w:lastRowFirstColumn="0" w:lastRowLastColumn="0"/>
          <w:trHeight w:val="424"/>
          <w:tblHeader/>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tcBorders>
              <w:bottom w:val="single" w:sz="4" w:space="0" w:color="auto"/>
            </w:tcBorders>
            <w:shd w:val="clear" w:color="auto" w:fill="D9D9D9" w:themeFill="background1" w:themeFillShade="D9"/>
            <w:vAlign w:val="center"/>
          </w:tcPr>
          <w:p w14:paraId="73AE8CEA" w14:textId="7D0FF95D" w:rsidR="00545AAC" w:rsidRPr="00BD1493" w:rsidRDefault="00545AAC" w:rsidP="00D4415E">
            <w:pPr>
              <w:spacing w:before="0" w:after="0" w:line="276" w:lineRule="auto"/>
              <w:jc w:val="center"/>
              <w:rPr>
                <w:rFonts w:ascii="Times New Roman" w:hAnsi="Times New Roman" w:cs="Times New Roman"/>
                <w:sz w:val="18"/>
                <w:szCs w:val="20"/>
              </w:rPr>
            </w:pPr>
          </w:p>
        </w:tc>
        <w:tc>
          <w:tcPr>
            <w:tcW w:w="3389" w:type="dxa"/>
            <w:tcBorders>
              <w:bottom w:val="single" w:sz="4" w:space="0" w:color="auto"/>
            </w:tcBorders>
            <w:shd w:val="clear" w:color="auto" w:fill="D9D9D9" w:themeFill="background1" w:themeFillShade="D9"/>
            <w:vAlign w:val="center"/>
          </w:tcPr>
          <w:p w14:paraId="0A60D696" w14:textId="73BB9A38" w:rsidR="00545AAC" w:rsidRPr="00BD1493" w:rsidRDefault="0063699C" w:rsidP="00D4415E">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BD1493">
              <w:rPr>
                <w:rFonts w:ascii="Times New Roman" w:hAnsi="Times New Roman" w:cs="Times New Roman"/>
                <w:sz w:val="18"/>
                <w:szCs w:val="20"/>
              </w:rPr>
              <w:t>2011. – 2040.</w:t>
            </w:r>
          </w:p>
        </w:tc>
        <w:tc>
          <w:tcPr>
            <w:tcW w:w="3363" w:type="dxa"/>
            <w:tcBorders>
              <w:bottom w:val="single" w:sz="4" w:space="0" w:color="auto"/>
            </w:tcBorders>
            <w:shd w:val="clear" w:color="auto" w:fill="D9D9D9" w:themeFill="background1" w:themeFillShade="D9"/>
            <w:vAlign w:val="center"/>
          </w:tcPr>
          <w:p w14:paraId="4014E96C" w14:textId="3CE6AFFA" w:rsidR="00545AAC" w:rsidRPr="00BD1493" w:rsidRDefault="0063699C" w:rsidP="00D4415E">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20"/>
              </w:rPr>
            </w:pPr>
            <w:r w:rsidRPr="00BD1493">
              <w:rPr>
                <w:rFonts w:ascii="Times New Roman" w:hAnsi="Times New Roman" w:cs="Times New Roman"/>
                <w:sz w:val="18"/>
                <w:szCs w:val="20"/>
              </w:rPr>
              <w:t>2041. – 2070.</w:t>
            </w:r>
          </w:p>
        </w:tc>
      </w:tr>
      <w:tr w:rsidR="00C67BA2" w:rsidRPr="00813942" w14:paraId="65E72A24"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val="restart"/>
            <w:tcBorders>
              <w:top w:val="single" w:sz="4" w:space="0" w:color="auto"/>
            </w:tcBorders>
            <w:shd w:val="clear" w:color="auto" w:fill="FFFFFF" w:themeFill="background1"/>
            <w:vAlign w:val="center"/>
          </w:tcPr>
          <w:p w14:paraId="384F7F10" w14:textId="601AAA30" w:rsidR="00C67BA2" w:rsidRPr="00BD1493" w:rsidRDefault="00C67BA2" w:rsidP="00D4415E">
            <w:pPr>
              <w:tabs>
                <w:tab w:val="left" w:pos="2445"/>
              </w:tabs>
              <w:spacing w:before="0" w:after="0" w:line="276" w:lineRule="auto"/>
              <w:jc w:val="center"/>
              <w:rPr>
                <w:rFonts w:ascii="Times New Roman" w:hAnsi="Times New Roman" w:cs="Times New Roman"/>
                <w:sz w:val="18"/>
                <w:szCs w:val="20"/>
              </w:rPr>
            </w:pPr>
            <w:r w:rsidRPr="00BD1493">
              <w:rPr>
                <w:rFonts w:ascii="Times New Roman" w:hAnsi="Times New Roman" w:cs="Times New Roman"/>
                <w:sz w:val="18"/>
                <w:szCs w:val="20"/>
              </w:rPr>
              <w:t>OBORINE</w:t>
            </w:r>
          </w:p>
        </w:tc>
        <w:tc>
          <w:tcPr>
            <w:tcW w:w="3389" w:type="dxa"/>
            <w:tcBorders>
              <w:top w:val="single" w:sz="4" w:space="0" w:color="auto"/>
            </w:tcBorders>
            <w:shd w:val="clear" w:color="auto" w:fill="FFFFFF" w:themeFill="background1"/>
            <w:vAlign w:val="center"/>
          </w:tcPr>
          <w:p w14:paraId="5CCA516B" w14:textId="77FBC9F5" w:rsidR="00C67BA2" w:rsidRPr="00BD1493" w:rsidRDefault="00C67BA2"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Srednja godišnja količina: malo smanjenje (osim manji porast u SZ Hrvatskoj).</w:t>
            </w:r>
          </w:p>
        </w:tc>
        <w:tc>
          <w:tcPr>
            <w:tcW w:w="3363" w:type="dxa"/>
            <w:tcBorders>
              <w:top w:val="single" w:sz="4" w:space="0" w:color="auto"/>
            </w:tcBorders>
            <w:shd w:val="clear" w:color="auto" w:fill="FFFFFF" w:themeFill="background1"/>
            <w:vAlign w:val="center"/>
          </w:tcPr>
          <w:p w14:paraId="58A25015" w14:textId="4776F886" w:rsidR="00C67BA2" w:rsidRPr="00BD1493" w:rsidRDefault="00C67BA2"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Srednja godišnja količina: daljnji trend smanjenja do (5%) u gotovo cijeloj Hrvatskoj osim u SZ dijelovima.</w:t>
            </w:r>
          </w:p>
        </w:tc>
      </w:tr>
      <w:tr w:rsidR="00C67BA2" w:rsidRPr="00813942" w14:paraId="086C3AB9"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shd w:val="clear" w:color="auto" w:fill="FFFFFF" w:themeFill="background1"/>
            <w:vAlign w:val="center"/>
          </w:tcPr>
          <w:p w14:paraId="26A74F27" w14:textId="3174923B" w:rsidR="00C67BA2" w:rsidRPr="00BD1493" w:rsidRDefault="00C67BA2" w:rsidP="00D4415E">
            <w:pPr>
              <w:tabs>
                <w:tab w:val="left" w:pos="2445"/>
              </w:tabs>
              <w:spacing w:before="0" w:after="0" w:line="276" w:lineRule="auto"/>
              <w:jc w:val="center"/>
              <w:rPr>
                <w:rFonts w:ascii="Times New Roman" w:hAnsi="Times New Roman" w:cs="Times New Roman"/>
                <w:sz w:val="18"/>
                <w:szCs w:val="20"/>
              </w:rPr>
            </w:pPr>
          </w:p>
        </w:tc>
        <w:tc>
          <w:tcPr>
            <w:tcW w:w="3389" w:type="dxa"/>
            <w:tcBorders>
              <w:top w:val="single" w:sz="4" w:space="0" w:color="auto"/>
              <w:bottom w:val="single" w:sz="4" w:space="0" w:color="auto"/>
            </w:tcBorders>
            <w:shd w:val="clear" w:color="auto" w:fill="FFFFFF" w:themeFill="background1"/>
            <w:vAlign w:val="center"/>
          </w:tcPr>
          <w:p w14:paraId="7B945545" w14:textId="17ED900A" w:rsidR="00C67BA2" w:rsidRPr="00BD1493" w:rsidRDefault="00C67BA2" w:rsidP="00C67BA2">
            <w:pPr>
              <w:tabs>
                <w:tab w:val="left" w:pos="2445"/>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Sezone: različit predznak; zima i proljeće u većem dijelu Hrvatske manji porast +5 – 10%, a ljeto i jesen smanjenje (najviše – 5 – 10% u J Lici i S Dalmaciji).</w:t>
            </w:r>
          </w:p>
        </w:tc>
        <w:tc>
          <w:tcPr>
            <w:tcW w:w="3363" w:type="dxa"/>
            <w:tcBorders>
              <w:top w:val="single" w:sz="4" w:space="0" w:color="auto"/>
              <w:bottom w:val="single" w:sz="4" w:space="0" w:color="auto"/>
            </w:tcBorders>
            <w:shd w:val="clear" w:color="auto" w:fill="FFFFFF" w:themeFill="background1"/>
            <w:vAlign w:val="center"/>
          </w:tcPr>
          <w:p w14:paraId="04982A90" w14:textId="4A3A6E0C" w:rsidR="00C67BA2" w:rsidRPr="00BD1493" w:rsidRDefault="00C67BA2" w:rsidP="00D4415E">
            <w:pPr>
              <w:tabs>
                <w:tab w:val="left" w:pos="2445"/>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Sezone: smanjenje u svim sezonama (do 10% gorje i S Dalmacija) osim zimi (povećanje 5 – 10 % S Hrvatska).</w:t>
            </w:r>
          </w:p>
          <w:p w14:paraId="5CA57867" w14:textId="246EE9C7" w:rsidR="00C67BA2" w:rsidRPr="00BD1493" w:rsidRDefault="00C67BA2" w:rsidP="00D4415E">
            <w:pPr>
              <w:tabs>
                <w:tab w:val="left" w:pos="2445"/>
              </w:tabs>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p>
        </w:tc>
      </w:tr>
      <w:tr w:rsidR="00C67BA2" w:rsidRPr="00813942" w14:paraId="3E3AFC22"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shd w:val="clear" w:color="auto" w:fill="FFFFFF" w:themeFill="background1"/>
            <w:vAlign w:val="center"/>
          </w:tcPr>
          <w:p w14:paraId="31FA0D3B" w14:textId="77777777" w:rsidR="00C67BA2" w:rsidRPr="00BD1493" w:rsidRDefault="00C67BA2" w:rsidP="00D4415E">
            <w:pPr>
              <w:tabs>
                <w:tab w:val="left" w:pos="2445"/>
              </w:tabs>
              <w:spacing w:before="0" w:after="0"/>
              <w:jc w:val="center"/>
              <w:rPr>
                <w:rFonts w:ascii="Times New Roman" w:hAnsi="Times New Roman" w:cs="Times New Roman"/>
                <w:sz w:val="18"/>
                <w:szCs w:val="20"/>
              </w:rPr>
            </w:pPr>
          </w:p>
        </w:tc>
        <w:tc>
          <w:tcPr>
            <w:tcW w:w="3389" w:type="dxa"/>
            <w:tcBorders>
              <w:top w:val="single" w:sz="4" w:space="0" w:color="auto"/>
              <w:bottom w:val="single" w:sz="4" w:space="0" w:color="auto"/>
            </w:tcBorders>
            <w:shd w:val="clear" w:color="auto" w:fill="FFFFFF" w:themeFill="background1"/>
            <w:vAlign w:val="center"/>
          </w:tcPr>
          <w:p w14:paraId="60DA68B3" w14:textId="513BD66F" w:rsidR="00C67BA2" w:rsidRPr="00BD1493" w:rsidRDefault="00C67BA2"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 xml:space="preserve">Smanjenje broja kišnih razdoblja (osim u </w:t>
            </w:r>
            <w:r w:rsidR="007D5BEB" w:rsidRPr="00BD1493">
              <w:rPr>
                <w:rFonts w:ascii="Times New Roman" w:hAnsi="Times New Roman" w:cs="Times New Roman"/>
                <w:sz w:val="18"/>
                <w:szCs w:val="20"/>
              </w:rPr>
              <w:t>središnjoj</w:t>
            </w:r>
            <w:r w:rsidRPr="00BD1493">
              <w:rPr>
                <w:rFonts w:ascii="Times New Roman" w:hAnsi="Times New Roman" w:cs="Times New Roman"/>
                <w:sz w:val="18"/>
                <w:szCs w:val="20"/>
              </w:rPr>
              <w:t xml:space="preserve"> Hrvatskoj gdje bi se malo povećao). Broj sušnih razdoblja bi se povećao.</w:t>
            </w:r>
          </w:p>
        </w:tc>
        <w:tc>
          <w:tcPr>
            <w:tcW w:w="3363" w:type="dxa"/>
            <w:tcBorders>
              <w:top w:val="single" w:sz="4" w:space="0" w:color="auto"/>
              <w:bottom w:val="single" w:sz="4" w:space="0" w:color="auto"/>
            </w:tcBorders>
            <w:shd w:val="clear" w:color="auto" w:fill="FFFFFF" w:themeFill="background1"/>
            <w:vAlign w:val="center"/>
          </w:tcPr>
          <w:p w14:paraId="35EF73D1" w14:textId="7ABB3BA2" w:rsidR="00C67BA2" w:rsidRPr="00BD1493" w:rsidRDefault="00C67BA2"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Broj sušnih razdoblja bi se povećao.</w:t>
            </w:r>
          </w:p>
        </w:tc>
      </w:tr>
      <w:tr w:rsidR="00C67BA2" w:rsidRPr="00813942" w14:paraId="1BAE63D7"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shd w:val="clear" w:color="auto" w:fill="FFFFFF" w:themeFill="background1"/>
            <w:vAlign w:val="center"/>
          </w:tcPr>
          <w:p w14:paraId="35EAA5B3" w14:textId="0C38ECB3" w:rsidR="00C67BA2" w:rsidRPr="00BD1493" w:rsidRDefault="00C67BA2" w:rsidP="00D4415E">
            <w:pPr>
              <w:tabs>
                <w:tab w:val="left" w:pos="2445"/>
              </w:tabs>
              <w:spacing w:before="0" w:after="0"/>
              <w:jc w:val="center"/>
              <w:rPr>
                <w:rFonts w:ascii="Times New Roman" w:hAnsi="Times New Roman" w:cs="Times New Roman"/>
                <w:sz w:val="18"/>
                <w:szCs w:val="20"/>
              </w:rPr>
            </w:pPr>
            <w:r w:rsidRPr="00BD1493">
              <w:rPr>
                <w:rFonts w:ascii="Times New Roman" w:hAnsi="Times New Roman" w:cs="Times New Roman"/>
                <w:sz w:val="18"/>
                <w:szCs w:val="20"/>
              </w:rPr>
              <w:t>SNJEŽNI POKROV</w:t>
            </w:r>
          </w:p>
        </w:tc>
        <w:tc>
          <w:tcPr>
            <w:tcW w:w="3389" w:type="dxa"/>
            <w:tcBorders>
              <w:top w:val="single" w:sz="4" w:space="0" w:color="auto"/>
              <w:bottom w:val="single" w:sz="4" w:space="0" w:color="auto"/>
            </w:tcBorders>
            <w:shd w:val="clear" w:color="auto" w:fill="FFFFFF" w:themeFill="background1"/>
            <w:vAlign w:val="center"/>
          </w:tcPr>
          <w:p w14:paraId="05E3A237" w14:textId="3020C8C1" w:rsidR="00C67BA2" w:rsidRPr="00BD1493" w:rsidRDefault="00775DE4" w:rsidP="00C67BA2">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Smanjenje (najveće u Gorskom kotaru, do 50%).</w:t>
            </w:r>
          </w:p>
        </w:tc>
        <w:tc>
          <w:tcPr>
            <w:tcW w:w="3363" w:type="dxa"/>
            <w:tcBorders>
              <w:top w:val="single" w:sz="4" w:space="0" w:color="auto"/>
              <w:bottom w:val="single" w:sz="4" w:space="0" w:color="auto"/>
            </w:tcBorders>
            <w:shd w:val="clear" w:color="auto" w:fill="FFFFFF" w:themeFill="background1"/>
            <w:vAlign w:val="center"/>
          </w:tcPr>
          <w:p w14:paraId="08D2D7D3" w14:textId="16249BEE" w:rsidR="00C67BA2" w:rsidRPr="00BD1493" w:rsidRDefault="00775DE4"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Daljnje smanjenje (naročito planinski krajevi).</w:t>
            </w:r>
          </w:p>
        </w:tc>
      </w:tr>
      <w:tr w:rsidR="00775DE4" w:rsidRPr="00813942" w14:paraId="5E7FFB21"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shd w:val="clear" w:color="auto" w:fill="FFFFFF" w:themeFill="background1"/>
            <w:vAlign w:val="center"/>
          </w:tcPr>
          <w:p w14:paraId="4C617090" w14:textId="6ED1F967" w:rsidR="00775DE4" w:rsidRPr="00BD1493" w:rsidRDefault="00775DE4" w:rsidP="00D4415E">
            <w:pPr>
              <w:tabs>
                <w:tab w:val="left" w:pos="2445"/>
              </w:tabs>
              <w:spacing w:before="0" w:after="0"/>
              <w:jc w:val="center"/>
              <w:rPr>
                <w:rFonts w:ascii="Times New Roman" w:hAnsi="Times New Roman" w:cs="Times New Roman"/>
                <w:sz w:val="18"/>
                <w:szCs w:val="20"/>
              </w:rPr>
            </w:pPr>
            <w:r w:rsidRPr="00BD1493">
              <w:rPr>
                <w:rFonts w:ascii="Times New Roman" w:hAnsi="Times New Roman" w:cs="Times New Roman"/>
                <w:sz w:val="18"/>
                <w:szCs w:val="20"/>
              </w:rPr>
              <w:t>POVRŠINSKO OTJECANJE</w:t>
            </w:r>
          </w:p>
        </w:tc>
        <w:tc>
          <w:tcPr>
            <w:tcW w:w="3389" w:type="dxa"/>
            <w:tcBorders>
              <w:top w:val="single" w:sz="4" w:space="0" w:color="auto"/>
              <w:bottom w:val="single" w:sz="4" w:space="0" w:color="auto"/>
            </w:tcBorders>
            <w:shd w:val="clear" w:color="auto" w:fill="FFFFFF" w:themeFill="background1"/>
            <w:vAlign w:val="center"/>
          </w:tcPr>
          <w:p w14:paraId="51282F89" w14:textId="7D440044" w:rsidR="00775DE4" w:rsidRPr="00BD1493" w:rsidRDefault="00775DE4"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Nema većih promjena u većini krajeva</w:t>
            </w:r>
            <w:r w:rsidR="00BD1493" w:rsidRPr="00BD1493">
              <w:rPr>
                <w:rFonts w:ascii="Times New Roman" w:hAnsi="Times New Roman" w:cs="Times New Roman"/>
                <w:sz w:val="18"/>
                <w:szCs w:val="20"/>
              </w:rPr>
              <w:t>; no u gorskim predjelima i zaleđu Dalmacije smanjenje do 10%.</w:t>
            </w:r>
          </w:p>
        </w:tc>
        <w:tc>
          <w:tcPr>
            <w:tcW w:w="3363" w:type="dxa"/>
            <w:tcBorders>
              <w:top w:val="single" w:sz="4" w:space="0" w:color="auto"/>
              <w:bottom w:val="single" w:sz="4" w:space="0" w:color="auto"/>
            </w:tcBorders>
            <w:shd w:val="clear" w:color="auto" w:fill="FFFFFF" w:themeFill="background1"/>
            <w:vAlign w:val="center"/>
          </w:tcPr>
          <w:p w14:paraId="0DB471D7" w14:textId="1903E81A" w:rsidR="00775DE4" w:rsidRPr="00BD1493" w:rsidRDefault="00BD1493"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Smanjenje otjecanja u cijeloj Hrvatskoj (osobito u proljeće).</w:t>
            </w:r>
          </w:p>
        </w:tc>
      </w:tr>
      <w:tr w:rsidR="00BD1493" w:rsidRPr="00813942" w14:paraId="350C326B"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val="restart"/>
            <w:shd w:val="clear" w:color="auto" w:fill="FFFFFF" w:themeFill="background1"/>
            <w:vAlign w:val="center"/>
          </w:tcPr>
          <w:p w14:paraId="31B0B354" w14:textId="2FF70A50" w:rsidR="00BD1493" w:rsidRPr="00BD1493" w:rsidRDefault="00BD1493" w:rsidP="00D4415E">
            <w:pPr>
              <w:tabs>
                <w:tab w:val="left" w:pos="2445"/>
              </w:tabs>
              <w:spacing w:before="0" w:after="0"/>
              <w:jc w:val="center"/>
              <w:rPr>
                <w:rFonts w:ascii="Times New Roman" w:hAnsi="Times New Roman" w:cs="Times New Roman"/>
                <w:sz w:val="18"/>
                <w:szCs w:val="20"/>
              </w:rPr>
            </w:pPr>
            <w:r w:rsidRPr="00BD1493">
              <w:rPr>
                <w:rFonts w:ascii="Times New Roman" w:hAnsi="Times New Roman" w:cs="Times New Roman"/>
                <w:sz w:val="18"/>
                <w:szCs w:val="20"/>
              </w:rPr>
              <w:t>TEMPERATURA ZRAKA</w:t>
            </w:r>
          </w:p>
        </w:tc>
        <w:tc>
          <w:tcPr>
            <w:tcW w:w="3389" w:type="dxa"/>
            <w:tcBorders>
              <w:top w:val="single" w:sz="4" w:space="0" w:color="auto"/>
              <w:bottom w:val="single" w:sz="4" w:space="0" w:color="auto"/>
            </w:tcBorders>
            <w:shd w:val="clear" w:color="auto" w:fill="FFFFFF" w:themeFill="background1"/>
            <w:vAlign w:val="center"/>
          </w:tcPr>
          <w:p w14:paraId="62DC5A81" w14:textId="15AE6E93" w:rsidR="00BD1493" w:rsidRPr="00BD1493" w:rsidRDefault="00BD1493" w:rsidP="00C67BA2">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 xml:space="preserve">Srednja: porast 1-1,4 </w:t>
            </w:r>
            <w:r w:rsidRPr="00BD1493">
              <w:rPr>
                <w:rFonts w:ascii="Times New Roman" w:hAnsi="Times New Roman" w:cs="Times New Roman"/>
                <w:sz w:val="18"/>
              </w:rPr>
              <w:t>°C (sve sezone, cijela Hrvatska).</w:t>
            </w:r>
          </w:p>
        </w:tc>
        <w:tc>
          <w:tcPr>
            <w:tcW w:w="3363" w:type="dxa"/>
            <w:tcBorders>
              <w:top w:val="single" w:sz="4" w:space="0" w:color="auto"/>
              <w:bottom w:val="single" w:sz="4" w:space="0" w:color="auto"/>
            </w:tcBorders>
            <w:shd w:val="clear" w:color="auto" w:fill="FFFFFF" w:themeFill="background1"/>
            <w:vAlign w:val="center"/>
          </w:tcPr>
          <w:p w14:paraId="3A890186" w14:textId="5D94E73B" w:rsidR="00BD1493" w:rsidRPr="00BD1493" w:rsidRDefault="007D5BEB"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Srednja</w:t>
            </w:r>
            <w:r w:rsidR="00BD1493" w:rsidRPr="00BD1493">
              <w:rPr>
                <w:rFonts w:ascii="Times New Roman" w:hAnsi="Times New Roman" w:cs="Times New Roman"/>
                <w:sz w:val="18"/>
                <w:szCs w:val="20"/>
              </w:rPr>
              <w:t xml:space="preserve">: porast 1,5 – 2,2 </w:t>
            </w:r>
            <w:r w:rsidR="00BD1493" w:rsidRPr="00BD1493">
              <w:rPr>
                <w:rFonts w:ascii="Times New Roman" w:hAnsi="Times New Roman" w:cs="Times New Roman"/>
                <w:sz w:val="18"/>
              </w:rPr>
              <w:t>°C ( sve sezone, cijela Hrvatska – naročito kontinent).</w:t>
            </w:r>
          </w:p>
        </w:tc>
      </w:tr>
      <w:tr w:rsidR="00BD1493" w:rsidRPr="00813942" w14:paraId="15918DAE"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shd w:val="clear" w:color="auto" w:fill="FFFFFF" w:themeFill="background1"/>
            <w:vAlign w:val="center"/>
          </w:tcPr>
          <w:p w14:paraId="18D358BF" w14:textId="77777777" w:rsidR="00BD1493" w:rsidRDefault="00BD1493" w:rsidP="00D4415E">
            <w:pPr>
              <w:tabs>
                <w:tab w:val="left" w:pos="2445"/>
              </w:tabs>
              <w:spacing w:before="0" w:after="0"/>
              <w:jc w:val="center"/>
              <w:rPr>
                <w:rFonts w:ascii="Times New Roman" w:hAnsi="Times New Roman" w:cs="Times New Roman"/>
                <w:sz w:val="20"/>
                <w:szCs w:val="20"/>
              </w:rPr>
            </w:pPr>
          </w:p>
        </w:tc>
        <w:tc>
          <w:tcPr>
            <w:tcW w:w="3389" w:type="dxa"/>
            <w:tcBorders>
              <w:top w:val="single" w:sz="4" w:space="0" w:color="auto"/>
              <w:bottom w:val="single" w:sz="4" w:space="0" w:color="auto"/>
            </w:tcBorders>
            <w:shd w:val="clear" w:color="auto" w:fill="FFFFFF" w:themeFill="background1"/>
            <w:vAlign w:val="center"/>
          </w:tcPr>
          <w:p w14:paraId="7F004D68" w14:textId="6A83BE28" w:rsidR="00BD1493" w:rsidRPr="00BD1493" w:rsidRDefault="00BD1493"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 xml:space="preserve">Maksimalna: porast u svim sezonama 1 – 1,5 </w:t>
            </w:r>
            <w:r w:rsidRPr="00BD1493">
              <w:rPr>
                <w:rFonts w:ascii="Times New Roman" w:hAnsi="Times New Roman" w:cs="Times New Roman"/>
                <w:sz w:val="18"/>
              </w:rPr>
              <w:t>°C.</w:t>
            </w:r>
          </w:p>
        </w:tc>
        <w:tc>
          <w:tcPr>
            <w:tcW w:w="3363" w:type="dxa"/>
            <w:tcBorders>
              <w:top w:val="single" w:sz="4" w:space="0" w:color="auto"/>
              <w:bottom w:val="single" w:sz="4" w:space="0" w:color="auto"/>
            </w:tcBorders>
            <w:shd w:val="clear" w:color="auto" w:fill="FFFFFF" w:themeFill="background1"/>
            <w:vAlign w:val="center"/>
          </w:tcPr>
          <w:p w14:paraId="49A68D8F" w14:textId="10EAE50C" w:rsidR="00BD1493" w:rsidRPr="00BD1493" w:rsidRDefault="0009135B" w:rsidP="0009135B">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Maksimalna: porast do 2,2</w:t>
            </w:r>
            <w:r>
              <w:rPr>
                <w:rFonts w:ascii="Times New Roman" w:hAnsi="Times New Roman" w:cs="Times New Roman"/>
                <w:sz w:val="20"/>
              </w:rPr>
              <w:t>°C u ljeto (do 2,3 °C na otocima).</w:t>
            </w:r>
          </w:p>
        </w:tc>
      </w:tr>
      <w:tr w:rsidR="00BD1493" w:rsidRPr="00813942" w14:paraId="252AC4E0"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vMerge/>
            <w:shd w:val="clear" w:color="auto" w:fill="FFFFFF" w:themeFill="background1"/>
            <w:vAlign w:val="center"/>
          </w:tcPr>
          <w:p w14:paraId="5CC7FD79" w14:textId="77777777" w:rsidR="00BD1493" w:rsidRDefault="00BD1493" w:rsidP="00D4415E">
            <w:pPr>
              <w:tabs>
                <w:tab w:val="left" w:pos="2445"/>
              </w:tabs>
              <w:spacing w:before="0" w:after="0"/>
              <w:jc w:val="center"/>
              <w:rPr>
                <w:rFonts w:ascii="Times New Roman" w:hAnsi="Times New Roman" w:cs="Times New Roman"/>
                <w:sz w:val="20"/>
                <w:szCs w:val="20"/>
              </w:rPr>
            </w:pPr>
          </w:p>
        </w:tc>
        <w:tc>
          <w:tcPr>
            <w:tcW w:w="3389" w:type="dxa"/>
            <w:tcBorders>
              <w:top w:val="single" w:sz="4" w:space="0" w:color="auto"/>
              <w:bottom w:val="single" w:sz="4" w:space="0" w:color="auto"/>
            </w:tcBorders>
            <w:shd w:val="clear" w:color="auto" w:fill="FFFFFF" w:themeFill="background1"/>
            <w:vAlign w:val="center"/>
          </w:tcPr>
          <w:p w14:paraId="7F54047D" w14:textId="3E666033" w:rsidR="00BD1493" w:rsidRPr="00BD1493" w:rsidRDefault="00BD1493" w:rsidP="00C67BA2">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BD1493">
              <w:rPr>
                <w:rFonts w:ascii="Times New Roman" w:hAnsi="Times New Roman" w:cs="Times New Roman"/>
                <w:sz w:val="18"/>
                <w:szCs w:val="20"/>
              </w:rPr>
              <w:t xml:space="preserve">Minimalna: najveći porast zimi, 1,2 – 1,4 </w:t>
            </w:r>
            <w:r w:rsidRPr="00BD1493">
              <w:rPr>
                <w:rFonts w:ascii="Times New Roman" w:hAnsi="Times New Roman" w:cs="Times New Roman"/>
                <w:sz w:val="18"/>
              </w:rPr>
              <w:t>°C.</w:t>
            </w:r>
          </w:p>
        </w:tc>
        <w:tc>
          <w:tcPr>
            <w:tcW w:w="3363" w:type="dxa"/>
            <w:tcBorders>
              <w:top w:val="single" w:sz="4" w:space="0" w:color="auto"/>
              <w:bottom w:val="single" w:sz="4" w:space="0" w:color="auto"/>
            </w:tcBorders>
            <w:shd w:val="clear" w:color="auto" w:fill="FFFFFF" w:themeFill="background1"/>
            <w:vAlign w:val="center"/>
          </w:tcPr>
          <w:p w14:paraId="553D2113" w14:textId="691D8501" w:rsidR="00BD1493" w:rsidRPr="00BD1493" w:rsidRDefault="0009135B"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Minimalna: </w:t>
            </w:r>
            <w:r w:rsidR="007D5BEB">
              <w:rPr>
                <w:rFonts w:ascii="Times New Roman" w:hAnsi="Times New Roman" w:cs="Times New Roman"/>
                <w:sz w:val="18"/>
                <w:szCs w:val="20"/>
              </w:rPr>
              <w:t>najveći</w:t>
            </w:r>
            <w:r>
              <w:rPr>
                <w:rFonts w:ascii="Times New Roman" w:hAnsi="Times New Roman" w:cs="Times New Roman"/>
                <w:sz w:val="18"/>
                <w:szCs w:val="20"/>
              </w:rPr>
              <w:t xml:space="preserve"> porast na kontinentu zimi 2,1 – 2,4 </w:t>
            </w:r>
            <w:r>
              <w:rPr>
                <w:rFonts w:ascii="Times New Roman" w:hAnsi="Times New Roman" w:cs="Times New Roman"/>
                <w:sz w:val="20"/>
              </w:rPr>
              <w:t>°C, a 1,8 – 2 °C primorski krajevi.</w:t>
            </w:r>
          </w:p>
        </w:tc>
      </w:tr>
      <w:tr w:rsidR="003E3A3E" w:rsidRPr="00813942" w14:paraId="06BFE4BE"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14:paraId="617BA02D" w14:textId="4F2E6C8D" w:rsidR="003E3A3E" w:rsidRDefault="003E3A3E" w:rsidP="00D4415E">
            <w:pPr>
              <w:tabs>
                <w:tab w:val="left" w:pos="2445"/>
              </w:tabs>
              <w:spacing w:before="0" w:after="0"/>
              <w:jc w:val="center"/>
              <w:rPr>
                <w:rFonts w:ascii="Times New Roman" w:hAnsi="Times New Roman" w:cs="Times New Roman"/>
                <w:sz w:val="20"/>
                <w:szCs w:val="20"/>
              </w:rPr>
            </w:pPr>
            <w:r w:rsidRPr="003E3A3E">
              <w:rPr>
                <w:rFonts w:ascii="Times New Roman" w:hAnsi="Times New Roman" w:cs="Times New Roman"/>
                <w:sz w:val="18"/>
                <w:szCs w:val="20"/>
              </w:rPr>
              <w:t>EKSTREMNI VREMENSKI UVJETI</w:t>
            </w:r>
          </w:p>
        </w:tc>
        <w:tc>
          <w:tcPr>
            <w:tcW w:w="1156" w:type="dxa"/>
            <w:shd w:val="clear" w:color="auto" w:fill="FFFFFF" w:themeFill="background1"/>
            <w:vAlign w:val="center"/>
          </w:tcPr>
          <w:p w14:paraId="241EF109" w14:textId="06BB9944" w:rsidR="003E3A3E" w:rsidRPr="003E3A3E" w:rsidRDefault="003E3A3E"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Vrućina (broj dana s </w:t>
            </w:r>
            <w:proofErr w:type="spellStart"/>
            <w:r w:rsidRPr="003E3A3E">
              <w:rPr>
                <w:rFonts w:ascii="Times New Roman" w:hAnsi="Times New Roman" w:cs="Times New Roman"/>
                <w:sz w:val="18"/>
                <w:szCs w:val="20"/>
              </w:rPr>
              <w:t>T</w:t>
            </w:r>
            <w:r w:rsidRPr="003E3A3E">
              <w:rPr>
                <w:rFonts w:ascii="Times New Roman" w:hAnsi="Times New Roman" w:cs="Times New Roman"/>
                <w:sz w:val="18"/>
                <w:szCs w:val="20"/>
                <w:vertAlign w:val="subscript"/>
              </w:rPr>
              <w:t>max</w:t>
            </w:r>
            <w:proofErr w:type="spellEnd"/>
            <w:r w:rsidRPr="003E3A3E">
              <w:rPr>
                <w:rFonts w:ascii="Times New Roman" w:hAnsi="Times New Roman" w:cs="Times New Roman"/>
                <w:sz w:val="18"/>
                <w:szCs w:val="20"/>
              </w:rPr>
              <w:t xml:space="preserve"> &gt; +30 °C)</w:t>
            </w:r>
          </w:p>
        </w:tc>
        <w:tc>
          <w:tcPr>
            <w:tcW w:w="3389" w:type="dxa"/>
            <w:tcBorders>
              <w:top w:val="single" w:sz="4" w:space="0" w:color="auto"/>
              <w:bottom w:val="single" w:sz="4" w:space="0" w:color="auto"/>
            </w:tcBorders>
            <w:shd w:val="clear" w:color="auto" w:fill="FFFFFF" w:themeFill="background1"/>
            <w:vAlign w:val="center"/>
          </w:tcPr>
          <w:p w14:paraId="5211B58B" w14:textId="618DEA17" w:rsidR="003E3A3E" w:rsidRPr="003E3A3E" w:rsidRDefault="003E3A3E"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6 do 8 dana više od referentnog razdoblja (referentno razdoblje: 15 – 25 dana godišnje)</w:t>
            </w:r>
          </w:p>
        </w:tc>
        <w:tc>
          <w:tcPr>
            <w:tcW w:w="3363" w:type="dxa"/>
            <w:tcBorders>
              <w:top w:val="single" w:sz="4" w:space="0" w:color="auto"/>
              <w:bottom w:val="single" w:sz="4" w:space="0" w:color="auto"/>
            </w:tcBorders>
            <w:shd w:val="clear" w:color="auto" w:fill="FFFFFF" w:themeFill="background1"/>
            <w:vAlign w:val="center"/>
          </w:tcPr>
          <w:p w14:paraId="0C6E83B8" w14:textId="0D726463" w:rsidR="003E3A3E" w:rsidRPr="003E3A3E" w:rsidRDefault="007164D7"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Do 12 dana više od referentnog </w:t>
            </w:r>
            <w:r w:rsidR="006503D4">
              <w:rPr>
                <w:rFonts w:ascii="Times New Roman" w:hAnsi="Times New Roman" w:cs="Times New Roman"/>
                <w:sz w:val="18"/>
                <w:szCs w:val="20"/>
              </w:rPr>
              <w:t>razd</w:t>
            </w:r>
            <w:r w:rsidR="006C573A">
              <w:rPr>
                <w:rFonts w:ascii="Times New Roman" w:hAnsi="Times New Roman" w:cs="Times New Roman"/>
                <w:sz w:val="18"/>
                <w:szCs w:val="20"/>
              </w:rPr>
              <w:t>oblja.</w:t>
            </w:r>
          </w:p>
        </w:tc>
      </w:tr>
      <w:tr w:rsidR="003E3A3E" w:rsidRPr="00813942" w14:paraId="397EAC41"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14:paraId="7D072758" w14:textId="77777777" w:rsidR="003E3A3E" w:rsidRDefault="003E3A3E" w:rsidP="00D4415E">
            <w:pPr>
              <w:tabs>
                <w:tab w:val="left" w:pos="2445"/>
              </w:tabs>
              <w:spacing w:before="0" w:after="0"/>
              <w:jc w:val="center"/>
              <w:rPr>
                <w:rFonts w:ascii="Times New Roman" w:hAnsi="Times New Roman" w:cs="Times New Roman"/>
                <w:sz w:val="20"/>
                <w:szCs w:val="20"/>
              </w:rPr>
            </w:pPr>
          </w:p>
        </w:tc>
        <w:tc>
          <w:tcPr>
            <w:tcW w:w="1156" w:type="dxa"/>
            <w:shd w:val="clear" w:color="auto" w:fill="FFFFFF" w:themeFill="background1"/>
            <w:vAlign w:val="center"/>
          </w:tcPr>
          <w:p w14:paraId="4C773580" w14:textId="69830B6C" w:rsidR="003E3A3E" w:rsidRPr="003E3A3E" w:rsidRDefault="003E3A3E" w:rsidP="000A6C20">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Hladno</w:t>
            </w:r>
            <w:r w:rsidR="000A6C20">
              <w:rPr>
                <w:rFonts w:ascii="Times New Roman" w:hAnsi="Times New Roman" w:cs="Times New Roman"/>
                <w:sz w:val="18"/>
                <w:szCs w:val="20"/>
              </w:rPr>
              <w:t>ć</w:t>
            </w:r>
            <w:r>
              <w:rPr>
                <w:rFonts w:ascii="Times New Roman" w:hAnsi="Times New Roman" w:cs="Times New Roman"/>
                <w:sz w:val="18"/>
                <w:szCs w:val="20"/>
              </w:rPr>
              <w:t xml:space="preserve">a (broj dana s </w:t>
            </w:r>
            <w:proofErr w:type="spellStart"/>
            <w:r w:rsidRPr="003E3A3E">
              <w:rPr>
                <w:rFonts w:ascii="Times New Roman" w:hAnsi="Times New Roman" w:cs="Times New Roman"/>
                <w:sz w:val="18"/>
                <w:szCs w:val="20"/>
              </w:rPr>
              <w:t>T</w:t>
            </w:r>
            <w:r w:rsidRPr="003E3A3E">
              <w:rPr>
                <w:rFonts w:ascii="Times New Roman" w:hAnsi="Times New Roman" w:cs="Times New Roman"/>
                <w:color w:val="auto"/>
                <w:sz w:val="18"/>
                <w:szCs w:val="20"/>
                <w:vertAlign w:val="subscript"/>
              </w:rPr>
              <w:t>min</w:t>
            </w:r>
            <w:proofErr w:type="spellEnd"/>
            <w:r w:rsidRPr="003E3A3E">
              <w:rPr>
                <w:rFonts w:ascii="Times New Roman" w:hAnsi="Times New Roman" w:cs="Times New Roman"/>
                <w:color w:val="auto"/>
                <w:sz w:val="18"/>
                <w:szCs w:val="20"/>
              </w:rPr>
              <w:t xml:space="preserve"> </w:t>
            </w:r>
            <w:r>
              <w:rPr>
                <w:rFonts w:ascii="Times New Roman" w:hAnsi="Times New Roman" w:cs="Times New Roman"/>
                <w:color w:val="auto"/>
                <w:sz w:val="18"/>
                <w:szCs w:val="20"/>
              </w:rPr>
              <w:t>&lt; -10</w:t>
            </w:r>
            <w:r w:rsidRPr="003E3A3E">
              <w:rPr>
                <w:rFonts w:ascii="Times New Roman" w:hAnsi="Times New Roman" w:cs="Times New Roman"/>
                <w:sz w:val="18"/>
                <w:szCs w:val="20"/>
              </w:rPr>
              <w:t xml:space="preserve"> °C)</w:t>
            </w:r>
          </w:p>
        </w:tc>
        <w:tc>
          <w:tcPr>
            <w:tcW w:w="3389" w:type="dxa"/>
            <w:tcBorders>
              <w:top w:val="single" w:sz="4" w:space="0" w:color="auto"/>
              <w:bottom w:val="single" w:sz="4" w:space="0" w:color="auto"/>
            </w:tcBorders>
            <w:shd w:val="clear" w:color="auto" w:fill="FFFFFF" w:themeFill="background1"/>
            <w:vAlign w:val="center"/>
          </w:tcPr>
          <w:p w14:paraId="144C5A6D" w14:textId="1612B673" w:rsidR="003E3A3E" w:rsidRPr="00AB326E" w:rsidRDefault="00AB326E" w:rsidP="00C67BA2">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Smanjenje broja dana s </w:t>
            </w:r>
            <w:proofErr w:type="spellStart"/>
            <w:r>
              <w:rPr>
                <w:rFonts w:ascii="Times New Roman" w:hAnsi="Times New Roman" w:cs="Times New Roman"/>
                <w:sz w:val="18"/>
                <w:szCs w:val="20"/>
              </w:rPr>
              <w:t>T</w:t>
            </w:r>
            <w:r w:rsidRPr="00AB326E">
              <w:rPr>
                <w:rFonts w:ascii="Times New Roman" w:hAnsi="Times New Roman" w:cs="Times New Roman"/>
                <w:sz w:val="18"/>
                <w:szCs w:val="20"/>
                <w:vertAlign w:val="subscript"/>
              </w:rPr>
              <w:t>min</w:t>
            </w:r>
            <w:proofErr w:type="spellEnd"/>
            <w:r>
              <w:rPr>
                <w:rFonts w:ascii="Times New Roman" w:hAnsi="Times New Roman" w:cs="Times New Roman"/>
                <w:sz w:val="18"/>
                <w:szCs w:val="20"/>
              </w:rPr>
              <w:t xml:space="preserve"> &lt; -10</w:t>
            </w:r>
            <w:r w:rsidRPr="003E3A3E">
              <w:rPr>
                <w:rFonts w:ascii="Times New Roman" w:hAnsi="Times New Roman" w:cs="Times New Roman"/>
                <w:sz w:val="18"/>
                <w:szCs w:val="20"/>
              </w:rPr>
              <w:t>°C</w:t>
            </w:r>
            <w:r>
              <w:rPr>
                <w:rFonts w:ascii="Times New Roman" w:hAnsi="Times New Roman" w:cs="Times New Roman"/>
                <w:sz w:val="18"/>
                <w:szCs w:val="20"/>
              </w:rPr>
              <w:t xml:space="preserve"> i porast </w:t>
            </w:r>
            <w:proofErr w:type="spellStart"/>
            <w:r>
              <w:rPr>
                <w:rFonts w:ascii="Times New Roman" w:hAnsi="Times New Roman" w:cs="Times New Roman"/>
                <w:sz w:val="18"/>
                <w:szCs w:val="20"/>
              </w:rPr>
              <w:t>T</w:t>
            </w:r>
            <w:r w:rsidRPr="00AB326E">
              <w:rPr>
                <w:rFonts w:ascii="Times New Roman" w:hAnsi="Times New Roman" w:cs="Times New Roman"/>
                <w:sz w:val="18"/>
                <w:szCs w:val="20"/>
                <w:vertAlign w:val="subscript"/>
              </w:rPr>
              <w:t>min</w:t>
            </w:r>
            <w:proofErr w:type="spellEnd"/>
            <w:r>
              <w:rPr>
                <w:rFonts w:ascii="Times New Roman" w:hAnsi="Times New Roman" w:cs="Times New Roman"/>
                <w:sz w:val="18"/>
                <w:szCs w:val="20"/>
                <w:vertAlign w:val="subscript"/>
              </w:rPr>
              <w:t xml:space="preserve"> </w:t>
            </w:r>
            <w:r>
              <w:rPr>
                <w:rFonts w:ascii="Times New Roman" w:hAnsi="Times New Roman" w:cs="Times New Roman"/>
                <w:sz w:val="18"/>
                <w:szCs w:val="20"/>
              </w:rPr>
              <w:t xml:space="preserve">vrijednosti (1,2 – 1,4 </w:t>
            </w:r>
            <w:r w:rsidRPr="003E3A3E">
              <w:rPr>
                <w:rFonts w:ascii="Times New Roman" w:hAnsi="Times New Roman" w:cs="Times New Roman"/>
                <w:sz w:val="18"/>
                <w:szCs w:val="20"/>
              </w:rPr>
              <w:t>°C</w:t>
            </w:r>
            <w:r>
              <w:rPr>
                <w:rFonts w:ascii="Times New Roman" w:hAnsi="Times New Roman" w:cs="Times New Roman"/>
                <w:sz w:val="18"/>
                <w:szCs w:val="20"/>
              </w:rPr>
              <w:t>).</w:t>
            </w:r>
          </w:p>
        </w:tc>
        <w:tc>
          <w:tcPr>
            <w:tcW w:w="3363" w:type="dxa"/>
            <w:tcBorders>
              <w:top w:val="single" w:sz="4" w:space="0" w:color="auto"/>
              <w:bottom w:val="single" w:sz="4" w:space="0" w:color="auto"/>
            </w:tcBorders>
            <w:shd w:val="clear" w:color="auto" w:fill="FFFFFF" w:themeFill="background1"/>
            <w:vAlign w:val="center"/>
          </w:tcPr>
          <w:p w14:paraId="5035C2CA" w14:textId="6DF9E11C" w:rsidR="003E3A3E" w:rsidRPr="003E3A3E" w:rsidRDefault="006C573A"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Daljnje smanjenje broja dana s </w:t>
            </w:r>
            <w:proofErr w:type="spellStart"/>
            <w:r>
              <w:rPr>
                <w:rFonts w:ascii="Times New Roman" w:hAnsi="Times New Roman" w:cs="Times New Roman"/>
                <w:sz w:val="18"/>
                <w:szCs w:val="20"/>
              </w:rPr>
              <w:t>T</w:t>
            </w:r>
            <w:r w:rsidRPr="00AB326E">
              <w:rPr>
                <w:rFonts w:ascii="Times New Roman" w:hAnsi="Times New Roman" w:cs="Times New Roman"/>
                <w:sz w:val="18"/>
                <w:szCs w:val="20"/>
                <w:vertAlign w:val="subscript"/>
              </w:rPr>
              <w:t>min</w:t>
            </w:r>
            <w:proofErr w:type="spellEnd"/>
            <w:r>
              <w:rPr>
                <w:rFonts w:ascii="Times New Roman" w:hAnsi="Times New Roman" w:cs="Times New Roman"/>
                <w:sz w:val="18"/>
                <w:szCs w:val="20"/>
              </w:rPr>
              <w:t>&lt; -10</w:t>
            </w:r>
            <w:r w:rsidRPr="003E3A3E">
              <w:rPr>
                <w:rFonts w:ascii="Times New Roman" w:hAnsi="Times New Roman" w:cs="Times New Roman"/>
                <w:sz w:val="18"/>
                <w:szCs w:val="20"/>
              </w:rPr>
              <w:t>°C</w:t>
            </w:r>
            <w:r>
              <w:rPr>
                <w:rFonts w:ascii="Times New Roman" w:hAnsi="Times New Roman" w:cs="Times New Roman"/>
                <w:sz w:val="18"/>
                <w:szCs w:val="20"/>
              </w:rPr>
              <w:t>.</w:t>
            </w:r>
          </w:p>
        </w:tc>
      </w:tr>
      <w:tr w:rsidR="003E3A3E" w:rsidRPr="00813942" w14:paraId="6F098284"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14:paraId="7C64D495" w14:textId="77777777" w:rsidR="003E3A3E" w:rsidRDefault="003E3A3E" w:rsidP="00D4415E">
            <w:pPr>
              <w:tabs>
                <w:tab w:val="left" w:pos="2445"/>
              </w:tabs>
              <w:spacing w:before="0" w:after="0"/>
              <w:jc w:val="center"/>
              <w:rPr>
                <w:rFonts w:ascii="Times New Roman" w:hAnsi="Times New Roman" w:cs="Times New Roman"/>
                <w:sz w:val="20"/>
                <w:szCs w:val="20"/>
              </w:rPr>
            </w:pPr>
          </w:p>
        </w:tc>
        <w:tc>
          <w:tcPr>
            <w:tcW w:w="1156" w:type="dxa"/>
            <w:shd w:val="clear" w:color="auto" w:fill="FFFFFF" w:themeFill="background1"/>
            <w:vAlign w:val="center"/>
          </w:tcPr>
          <w:p w14:paraId="6877462C" w14:textId="4FD13CEF" w:rsidR="003E3A3E" w:rsidRPr="003E3A3E" w:rsidRDefault="00AB326E" w:rsidP="00AB326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Tople noći (broj dana s </w:t>
            </w:r>
            <w:proofErr w:type="spellStart"/>
            <w:r w:rsidRPr="003E3A3E">
              <w:rPr>
                <w:rFonts w:ascii="Times New Roman" w:hAnsi="Times New Roman" w:cs="Times New Roman"/>
                <w:sz w:val="18"/>
                <w:szCs w:val="20"/>
              </w:rPr>
              <w:t>T</w:t>
            </w:r>
            <w:r>
              <w:rPr>
                <w:rFonts w:ascii="Times New Roman" w:hAnsi="Times New Roman" w:cs="Times New Roman"/>
                <w:sz w:val="18"/>
                <w:szCs w:val="20"/>
                <w:vertAlign w:val="subscript"/>
              </w:rPr>
              <w:t>min</w:t>
            </w:r>
            <w:proofErr w:type="spellEnd"/>
            <w:r>
              <w:rPr>
                <w:rFonts w:ascii="Times New Roman" w:hAnsi="Times New Roman" w:cs="Times New Roman"/>
                <w:sz w:val="18"/>
                <w:szCs w:val="20"/>
              </w:rPr>
              <w:t xml:space="preserve"> </w:t>
            </w:r>
            <w:r w:rsidRPr="00AB326E">
              <w:rPr>
                <w:rFonts w:ascii="Times New Roman" w:hAnsi="Times New Roman" w:cs="Times New Roman"/>
                <w:sz w:val="18"/>
              </w:rPr>
              <w:t>≥</w:t>
            </w:r>
            <w:r>
              <w:t xml:space="preserve"> </w:t>
            </w:r>
            <w:r>
              <w:rPr>
                <w:rFonts w:ascii="Times New Roman" w:hAnsi="Times New Roman" w:cs="Times New Roman"/>
                <w:sz w:val="18"/>
                <w:szCs w:val="20"/>
              </w:rPr>
              <w:t xml:space="preserve"> +20</w:t>
            </w:r>
            <w:r w:rsidRPr="003E3A3E">
              <w:rPr>
                <w:rFonts w:ascii="Times New Roman" w:hAnsi="Times New Roman" w:cs="Times New Roman"/>
                <w:sz w:val="18"/>
                <w:szCs w:val="20"/>
              </w:rPr>
              <w:t>°C)</w:t>
            </w:r>
          </w:p>
        </w:tc>
        <w:tc>
          <w:tcPr>
            <w:tcW w:w="3389" w:type="dxa"/>
            <w:tcBorders>
              <w:top w:val="single" w:sz="4" w:space="0" w:color="auto"/>
              <w:bottom w:val="single" w:sz="4" w:space="0" w:color="auto"/>
            </w:tcBorders>
            <w:shd w:val="clear" w:color="auto" w:fill="FFFFFF" w:themeFill="background1"/>
            <w:vAlign w:val="center"/>
          </w:tcPr>
          <w:p w14:paraId="42CBF1A8" w14:textId="611CB8B2" w:rsidR="003E3A3E" w:rsidRPr="003E3A3E" w:rsidRDefault="00AB326E"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U porastu</w:t>
            </w:r>
            <w:r w:rsidR="007164D7">
              <w:rPr>
                <w:rFonts w:ascii="Times New Roman" w:hAnsi="Times New Roman" w:cs="Times New Roman"/>
                <w:sz w:val="18"/>
                <w:szCs w:val="20"/>
              </w:rPr>
              <w:t>.</w:t>
            </w:r>
          </w:p>
        </w:tc>
        <w:tc>
          <w:tcPr>
            <w:tcW w:w="3363" w:type="dxa"/>
            <w:tcBorders>
              <w:top w:val="single" w:sz="4" w:space="0" w:color="auto"/>
              <w:bottom w:val="single" w:sz="4" w:space="0" w:color="auto"/>
            </w:tcBorders>
            <w:shd w:val="clear" w:color="auto" w:fill="FFFFFF" w:themeFill="background1"/>
            <w:vAlign w:val="center"/>
          </w:tcPr>
          <w:p w14:paraId="2502948C" w14:textId="327089D6" w:rsidR="003E3A3E" w:rsidRPr="003E3A3E" w:rsidRDefault="006C573A"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U porastu.</w:t>
            </w:r>
          </w:p>
        </w:tc>
      </w:tr>
      <w:tr w:rsidR="00CB6D68" w:rsidRPr="00813942" w14:paraId="2707F2B0"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14:paraId="30A9DE60" w14:textId="74427C03" w:rsidR="00CB6D68" w:rsidRDefault="00CB6D68" w:rsidP="00D4415E">
            <w:pPr>
              <w:tabs>
                <w:tab w:val="left" w:pos="2445"/>
              </w:tabs>
              <w:spacing w:before="0" w:after="0"/>
              <w:jc w:val="center"/>
              <w:rPr>
                <w:rFonts w:ascii="Times New Roman" w:hAnsi="Times New Roman" w:cs="Times New Roman"/>
                <w:sz w:val="20"/>
                <w:szCs w:val="20"/>
              </w:rPr>
            </w:pPr>
            <w:r>
              <w:rPr>
                <w:rFonts w:ascii="Times New Roman" w:hAnsi="Times New Roman" w:cs="Times New Roman"/>
                <w:sz w:val="20"/>
                <w:szCs w:val="20"/>
              </w:rPr>
              <w:t>VJETAR</w:t>
            </w:r>
          </w:p>
        </w:tc>
        <w:tc>
          <w:tcPr>
            <w:tcW w:w="1156" w:type="dxa"/>
            <w:shd w:val="clear" w:color="auto" w:fill="FFFFFF" w:themeFill="background1"/>
            <w:vAlign w:val="center"/>
          </w:tcPr>
          <w:p w14:paraId="7FC4D1A0" w14:textId="35FB38B8" w:rsidR="00CB6D68" w:rsidRDefault="00CB6D68" w:rsidP="00CB6D68">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Sr. brzina na 10 m</w:t>
            </w:r>
          </w:p>
        </w:tc>
        <w:tc>
          <w:tcPr>
            <w:tcW w:w="3389" w:type="dxa"/>
            <w:tcBorders>
              <w:top w:val="single" w:sz="4" w:space="0" w:color="auto"/>
              <w:bottom w:val="single" w:sz="4" w:space="0" w:color="auto"/>
            </w:tcBorders>
            <w:shd w:val="clear" w:color="auto" w:fill="FFFFFF" w:themeFill="background1"/>
            <w:vAlign w:val="center"/>
          </w:tcPr>
          <w:p w14:paraId="3CAAF5A4" w14:textId="107BF096" w:rsidR="00CB6D68" w:rsidRDefault="00CB6D68" w:rsidP="00CB6D68">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Zima i proljeće bez promjene, no ljeti i osobito u jesen na Jadranu porast do 20 – 25 %.</w:t>
            </w:r>
          </w:p>
        </w:tc>
        <w:tc>
          <w:tcPr>
            <w:tcW w:w="3363" w:type="dxa"/>
            <w:tcBorders>
              <w:top w:val="single" w:sz="4" w:space="0" w:color="auto"/>
              <w:bottom w:val="single" w:sz="4" w:space="0" w:color="auto"/>
            </w:tcBorders>
            <w:shd w:val="clear" w:color="auto" w:fill="FFFFFF" w:themeFill="background1"/>
            <w:vAlign w:val="center"/>
          </w:tcPr>
          <w:p w14:paraId="059E5AA4" w14:textId="4367C7CD" w:rsidR="00CB6D68" w:rsidRDefault="00CB6D68"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Zima i proljeće uglavnom bez promjene, no trend jačanja ljeti i u jesen na Jadranu</w:t>
            </w:r>
          </w:p>
        </w:tc>
      </w:tr>
      <w:tr w:rsidR="00CB6D68" w:rsidRPr="00813942" w14:paraId="304EAC4E"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14:paraId="263397EC" w14:textId="77777777" w:rsidR="00CB6D68" w:rsidRDefault="00CB6D68" w:rsidP="00D4415E">
            <w:pPr>
              <w:tabs>
                <w:tab w:val="left" w:pos="2445"/>
              </w:tabs>
              <w:spacing w:before="0" w:after="0"/>
              <w:jc w:val="center"/>
              <w:rPr>
                <w:rFonts w:ascii="Times New Roman" w:hAnsi="Times New Roman" w:cs="Times New Roman"/>
                <w:sz w:val="20"/>
                <w:szCs w:val="20"/>
              </w:rPr>
            </w:pPr>
          </w:p>
        </w:tc>
        <w:tc>
          <w:tcPr>
            <w:tcW w:w="1156" w:type="dxa"/>
            <w:shd w:val="clear" w:color="auto" w:fill="FFFFFF" w:themeFill="background1"/>
            <w:vAlign w:val="center"/>
          </w:tcPr>
          <w:p w14:paraId="2457ED90" w14:textId="7815A788" w:rsidR="00CB6D68" w:rsidRDefault="00CB6D68" w:rsidP="00CB6D68">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Max. brzina na 10 m</w:t>
            </w:r>
          </w:p>
        </w:tc>
        <w:tc>
          <w:tcPr>
            <w:tcW w:w="3389" w:type="dxa"/>
            <w:tcBorders>
              <w:top w:val="single" w:sz="4" w:space="0" w:color="auto"/>
              <w:bottom w:val="single" w:sz="4" w:space="0" w:color="auto"/>
            </w:tcBorders>
            <w:shd w:val="clear" w:color="auto" w:fill="FFFFFF" w:themeFill="background1"/>
            <w:vAlign w:val="center"/>
          </w:tcPr>
          <w:p w14:paraId="5C4162F6" w14:textId="6F36DB01" w:rsidR="00CB6D68" w:rsidRDefault="00CB6D68"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Na godišnjoj razini: bez promjene (najve</w:t>
            </w:r>
            <w:r w:rsidR="007D5BEB">
              <w:rPr>
                <w:rFonts w:ascii="Times New Roman" w:hAnsi="Times New Roman" w:cs="Times New Roman"/>
                <w:sz w:val="18"/>
                <w:szCs w:val="20"/>
              </w:rPr>
              <w:t>ć</w:t>
            </w:r>
            <w:r>
              <w:rPr>
                <w:rFonts w:ascii="Times New Roman" w:hAnsi="Times New Roman" w:cs="Times New Roman"/>
                <w:sz w:val="18"/>
                <w:szCs w:val="20"/>
              </w:rPr>
              <w:t>e vrijednosti na otocima J Dalmacije). Po sezonama: smanjenje zimi na J Jadranu i zaleđu.</w:t>
            </w:r>
          </w:p>
        </w:tc>
        <w:tc>
          <w:tcPr>
            <w:tcW w:w="3363" w:type="dxa"/>
            <w:tcBorders>
              <w:top w:val="single" w:sz="4" w:space="0" w:color="auto"/>
              <w:bottom w:val="single" w:sz="4" w:space="0" w:color="auto"/>
            </w:tcBorders>
            <w:shd w:val="clear" w:color="auto" w:fill="FFFFFF" w:themeFill="background1"/>
            <w:vAlign w:val="center"/>
          </w:tcPr>
          <w:p w14:paraId="537E534E" w14:textId="35296031" w:rsidR="00CB6D68" w:rsidRDefault="00CB6D68"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Po sezonama: smanjenje u svim sezonama osim ljeti. Najveće smanjenje zimi na J Jadranu.</w:t>
            </w:r>
          </w:p>
        </w:tc>
      </w:tr>
      <w:tr w:rsidR="00CB6D68" w:rsidRPr="00813942" w14:paraId="10D78B80"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shd w:val="clear" w:color="auto" w:fill="FFFFFF" w:themeFill="background1"/>
            <w:vAlign w:val="center"/>
          </w:tcPr>
          <w:p w14:paraId="658D223B" w14:textId="2DF7F423" w:rsidR="00CB6D68" w:rsidRDefault="00CB6D68" w:rsidP="00CB6D68">
            <w:pPr>
              <w:tabs>
                <w:tab w:val="left" w:pos="2445"/>
              </w:tabs>
              <w:spacing w:before="0" w:after="0"/>
              <w:jc w:val="center"/>
              <w:rPr>
                <w:rFonts w:ascii="Times New Roman" w:hAnsi="Times New Roman" w:cs="Times New Roman"/>
                <w:sz w:val="18"/>
                <w:szCs w:val="20"/>
              </w:rPr>
            </w:pPr>
            <w:r>
              <w:rPr>
                <w:rFonts w:ascii="Times New Roman" w:hAnsi="Times New Roman" w:cs="Times New Roman"/>
                <w:sz w:val="18"/>
                <w:szCs w:val="20"/>
              </w:rPr>
              <w:lastRenderedPageBreak/>
              <w:t>EVAPOTRANSPIRACIJA</w:t>
            </w:r>
          </w:p>
        </w:tc>
        <w:tc>
          <w:tcPr>
            <w:tcW w:w="3389" w:type="dxa"/>
            <w:tcBorders>
              <w:top w:val="single" w:sz="4" w:space="0" w:color="auto"/>
              <w:bottom w:val="single" w:sz="4" w:space="0" w:color="auto"/>
            </w:tcBorders>
            <w:shd w:val="clear" w:color="auto" w:fill="FFFFFF" w:themeFill="background1"/>
            <w:vAlign w:val="center"/>
          </w:tcPr>
          <w:p w14:paraId="72671469" w14:textId="4D1687B1" w:rsidR="00CB6D68" w:rsidRDefault="00CB6D68" w:rsidP="00C67BA2">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Povećanje u proljeće i ljeti 5 – 10% (vanjski otoci i Z Istra </w:t>
            </w:r>
            <w:r w:rsidRPr="00CB6D68">
              <w:rPr>
                <w:rFonts w:ascii="Times New Roman" w:hAnsi="Times New Roman" w:cs="Times New Roman"/>
                <w:sz w:val="18"/>
              </w:rPr>
              <w:t>&gt;</w:t>
            </w:r>
            <w:r>
              <w:rPr>
                <w:rFonts w:ascii="Times New Roman" w:hAnsi="Times New Roman" w:cs="Times New Roman"/>
                <w:sz w:val="18"/>
              </w:rPr>
              <w:t xml:space="preserve"> 10%).</w:t>
            </w:r>
          </w:p>
        </w:tc>
        <w:tc>
          <w:tcPr>
            <w:tcW w:w="3363" w:type="dxa"/>
            <w:tcBorders>
              <w:top w:val="single" w:sz="4" w:space="0" w:color="auto"/>
              <w:bottom w:val="single" w:sz="4" w:space="0" w:color="auto"/>
            </w:tcBorders>
            <w:shd w:val="clear" w:color="auto" w:fill="FFFFFF" w:themeFill="background1"/>
            <w:vAlign w:val="center"/>
          </w:tcPr>
          <w:p w14:paraId="7786FE52" w14:textId="726C727A" w:rsidR="00CB6D68" w:rsidRDefault="00CB6D68"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Povećanje do 10% za veći dio Hrvatske, pa do 15% na obali i zaleđu te do 20% na vanjskim otocima.</w:t>
            </w:r>
          </w:p>
        </w:tc>
      </w:tr>
      <w:tr w:rsidR="00CB6D68" w:rsidRPr="00813942" w14:paraId="22A94E0B" w14:textId="77777777" w:rsidTr="00CB6D68">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shd w:val="clear" w:color="auto" w:fill="FFFFFF" w:themeFill="background1"/>
            <w:vAlign w:val="center"/>
          </w:tcPr>
          <w:p w14:paraId="44D8A12E" w14:textId="5423BC5C" w:rsidR="00CB6D68" w:rsidRDefault="00CB6D68" w:rsidP="00CB6D68">
            <w:pPr>
              <w:tabs>
                <w:tab w:val="left" w:pos="2445"/>
              </w:tabs>
              <w:spacing w:before="0" w:after="0"/>
              <w:jc w:val="center"/>
              <w:rPr>
                <w:rFonts w:ascii="Times New Roman" w:hAnsi="Times New Roman" w:cs="Times New Roman"/>
                <w:sz w:val="18"/>
                <w:szCs w:val="20"/>
              </w:rPr>
            </w:pPr>
            <w:r>
              <w:rPr>
                <w:rFonts w:ascii="Times New Roman" w:hAnsi="Times New Roman" w:cs="Times New Roman"/>
                <w:sz w:val="18"/>
                <w:szCs w:val="20"/>
              </w:rPr>
              <w:t>VLAŽNOST ZRAKA</w:t>
            </w:r>
          </w:p>
        </w:tc>
        <w:tc>
          <w:tcPr>
            <w:tcW w:w="3389" w:type="dxa"/>
            <w:tcBorders>
              <w:top w:val="single" w:sz="4" w:space="0" w:color="auto"/>
              <w:bottom w:val="single" w:sz="4" w:space="0" w:color="auto"/>
            </w:tcBorders>
            <w:shd w:val="clear" w:color="auto" w:fill="FFFFFF" w:themeFill="background1"/>
            <w:vAlign w:val="center"/>
          </w:tcPr>
          <w:p w14:paraId="45AC296B" w14:textId="709105CF" w:rsidR="00CB6D68" w:rsidRDefault="00CB6D68"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Porast cijele godine (najviše ljeti na Jadranu).</w:t>
            </w:r>
          </w:p>
        </w:tc>
        <w:tc>
          <w:tcPr>
            <w:tcW w:w="3363" w:type="dxa"/>
            <w:tcBorders>
              <w:top w:val="single" w:sz="4" w:space="0" w:color="auto"/>
              <w:bottom w:val="single" w:sz="4" w:space="0" w:color="auto"/>
            </w:tcBorders>
            <w:shd w:val="clear" w:color="auto" w:fill="FFFFFF" w:themeFill="background1"/>
            <w:vAlign w:val="center"/>
          </w:tcPr>
          <w:p w14:paraId="78BDC130" w14:textId="4DEBAAF9" w:rsidR="00CB6D68" w:rsidRDefault="00CB6D68"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Porast cijele godine (najviše ljeti na Jadranu).</w:t>
            </w:r>
          </w:p>
        </w:tc>
      </w:tr>
      <w:tr w:rsidR="00CB6D68" w:rsidRPr="00813942" w14:paraId="7C71C620" w14:textId="77777777" w:rsidTr="00CB6D68">
        <w:trPr>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shd w:val="clear" w:color="auto" w:fill="FFFFFF" w:themeFill="background1"/>
            <w:vAlign w:val="center"/>
          </w:tcPr>
          <w:p w14:paraId="5B507BA1" w14:textId="33CAAFF0" w:rsidR="00CB6D68" w:rsidRDefault="00CB6D68" w:rsidP="00CB6D68">
            <w:pPr>
              <w:tabs>
                <w:tab w:val="left" w:pos="2445"/>
              </w:tabs>
              <w:spacing w:before="0" w:after="0"/>
              <w:jc w:val="center"/>
              <w:rPr>
                <w:rFonts w:ascii="Times New Roman" w:hAnsi="Times New Roman" w:cs="Times New Roman"/>
                <w:sz w:val="18"/>
                <w:szCs w:val="20"/>
              </w:rPr>
            </w:pPr>
            <w:r>
              <w:rPr>
                <w:rFonts w:ascii="Times New Roman" w:hAnsi="Times New Roman" w:cs="Times New Roman"/>
                <w:sz w:val="18"/>
                <w:szCs w:val="20"/>
              </w:rPr>
              <w:t>VLAŽNOST TLA</w:t>
            </w:r>
          </w:p>
        </w:tc>
        <w:tc>
          <w:tcPr>
            <w:tcW w:w="3389" w:type="dxa"/>
            <w:tcBorders>
              <w:top w:val="single" w:sz="4" w:space="0" w:color="auto"/>
              <w:bottom w:val="single" w:sz="4" w:space="0" w:color="auto"/>
            </w:tcBorders>
            <w:shd w:val="clear" w:color="auto" w:fill="FFFFFF" w:themeFill="background1"/>
            <w:vAlign w:val="center"/>
          </w:tcPr>
          <w:p w14:paraId="39A3B158" w14:textId="1677AB47" w:rsidR="00CB6D68" w:rsidRDefault="00CB6D68" w:rsidP="00C67BA2">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Smanjenje u sjevernoj Hrvatskoj.</w:t>
            </w:r>
          </w:p>
        </w:tc>
        <w:tc>
          <w:tcPr>
            <w:tcW w:w="3363" w:type="dxa"/>
            <w:tcBorders>
              <w:top w:val="single" w:sz="4" w:space="0" w:color="auto"/>
              <w:bottom w:val="single" w:sz="4" w:space="0" w:color="auto"/>
            </w:tcBorders>
            <w:shd w:val="clear" w:color="auto" w:fill="FFFFFF" w:themeFill="background1"/>
            <w:vAlign w:val="center"/>
          </w:tcPr>
          <w:p w14:paraId="57D75F59" w14:textId="65D2EB35" w:rsidR="00CB6D68" w:rsidRDefault="00CB6D68" w:rsidP="00D4415E">
            <w:pPr>
              <w:tabs>
                <w:tab w:val="left" w:pos="2445"/>
              </w:tabs>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Smanjenje u cijeloj Hrvatskoj (najviše ljeto i u jesen).</w:t>
            </w:r>
          </w:p>
        </w:tc>
      </w:tr>
      <w:tr w:rsidR="00CB6D68" w:rsidRPr="00813942" w14:paraId="01E11F35" w14:textId="77777777" w:rsidTr="004200BA">
        <w:trPr>
          <w:cnfStyle w:val="000000100000" w:firstRow="0" w:lastRow="0" w:firstColumn="0" w:lastColumn="0" w:oddVBand="0" w:evenVBand="0" w:oddHBand="1" w:evenHBand="0" w:firstRowFirstColumn="0" w:firstRowLastColumn="0" w:lastRowFirstColumn="0" w:lastRowLastColumn="0"/>
          <w:trHeight w:val="894"/>
          <w:jc w:val="center"/>
        </w:trPr>
        <w:tc>
          <w:tcPr>
            <w:cnfStyle w:val="001000000000" w:firstRow="0" w:lastRow="0" w:firstColumn="1" w:lastColumn="0" w:oddVBand="0" w:evenVBand="0" w:oddHBand="0" w:evenHBand="0" w:firstRowFirstColumn="0" w:firstRowLastColumn="0" w:lastRowFirstColumn="0" w:lastRowLastColumn="0"/>
            <w:tcW w:w="2483" w:type="dxa"/>
            <w:gridSpan w:val="2"/>
            <w:shd w:val="clear" w:color="auto" w:fill="FFFFFF" w:themeFill="background1"/>
            <w:vAlign w:val="center"/>
          </w:tcPr>
          <w:p w14:paraId="60C18AEA" w14:textId="1FD3BBE1" w:rsidR="00CB6D68" w:rsidRDefault="00CB6D68" w:rsidP="00CB6D68">
            <w:pPr>
              <w:tabs>
                <w:tab w:val="left" w:pos="2445"/>
              </w:tabs>
              <w:spacing w:before="0" w:after="0"/>
              <w:jc w:val="center"/>
              <w:rPr>
                <w:rFonts w:ascii="Times New Roman" w:hAnsi="Times New Roman" w:cs="Times New Roman"/>
                <w:sz w:val="18"/>
                <w:szCs w:val="20"/>
              </w:rPr>
            </w:pPr>
            <w:r>
              <w:rPr>
                <w:rFonts w:ascii="Times New Roman" w:hAnsi="Times New Roman" w:cs="Times New Roman"/>
                <w:sz w:val="18"/>
                <w:szCs w:val="20"/>
              </w:rPr>
              <w:t>SUNČEVO ZRAČENJE (TOK ULAZNE SUNČANE ENERGIJE)</w:t>
            </w:r>
          </w:p>
        </w:tc>
        <w:tc>
          <w:tcPr>
            <w:tcW w:w="3389" w:type="dxa"/>
            <w:tcBorders>
              <w:top w:val="single" w:sz="4" w:space="0" w:color="auto"/>
            </w:tcBorders>
            <w:shd w:val="clear" w:color="auto" w:fill="FFFFFF" w:themeFill="background1"/>
            <w:vAlign w:val="center"/>
          </w:tcPr>
          <w:p w14:paraId="7BFB2D23" w14:textId="6D419A3B" w:rsidR="00CB6D68" w:rsidRDefault="00CB6D68" w:rsidP="00C67BA2">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Ljeti i u jesen porast u cijeloj Hrvatskoj, u proljeće porast u sjevernoj Hrvatskoj, a smanjenje u zapadnoj Hrvatskoj; zimi smanjenje u cijeloj Hrvatskoj.</w:t>
            </w:r>
          </w:p>
        </w:tc>
        <w:tc>
          <w:tcPr>
            <w:tcW w:w="3363" w:type="dxa"/>
            <w:tcBorders>
              <w:top w:val="single" w:sz="4" w:space="0" w:color="auto"/>
            </w:tcBorders>
            <w:shd w:val="clear" w:color="auto" w:fill="FFFFFF" w:themeFill="background1"/>
            <w:vAlign w:val="center"/>
          </w:tcPr>
          <w:p w14:paraId="6DFF9AC3" w14:textId="7B621C27" w:rsidR="00CB6D68" w:rsidRDefault="00CB6D68" w:rsidP="00D4415E">
            <w:pPr>
              <w:tabs>
                <w:tab w:val="left" w:pos="2445"/>
              </w:tabs>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Povećanje u svim sezonama osim zimi (najveći porast u gorskoj i središnjoj Hrvatskoj).</w:t>
            </w:r>
          </w:p>
        </w:tc>
      </w:tr>
    </w:tbl>
    <w:p w14:paraId="484E01F9" w14:textId="07565EDF" w:rsidR="00545AAC" w:rsidRDefault="00CB6D68" w:rsidP="00CB6D68">
      <w:pPr>
        <w:jc w:val="center"/>
        <w:rPr>
          <w:rFonts w:ascii="Times New Roman" w:hAnsi="Times New Roman" w:cs="Times New Roman"/>
          <w:sz w:val="18"/>
        </w:rPr>
      </w:pPr>
      <w:r w:rsidRPr="00CB6D68">
        <w:rPr>
          <w:rFonts w:ascii="Times New Roman" w:hAnsi="Times New Roman" w:cs="Times New Roman"/>
          <w:sz w:val="18"/>
        </w:rPr>
        <w:t xml:space="preserve">Izvor: Strategija prilagodbe klimatskim promjenama u Republici Hrvatskoj za razdoblje do 2040. </w:t>
      </w:r>
      <w:r w:rsidR="008C7C50">
        <w:rPr>
          <w:rFonts w:ascii="Times New Roman" w:hAnsi="Times New Roman" w:cs="Times New Roman"/>
          <w:sz w:val="18"/>
        </w:rPr>
        <w:t>g</w:t>
      </w:r>
      <w:r w:rsidRPr="00CB6D68">
        <w:rPr>
          <w:rFonts w:ascii="Times New Roman" w:hAnsi="Times New Roman" w:cs="Times New Roman"/>
          <w:sz w:val="18"/>
        </w:rPr>
        <w:t>odine s pregledom na 2070. godinu</w:t>
      </w:r>
    </w:p>
    <w:p w14:paraId="2E144563" w14:textId="77777777" w:rsidR="00CB6D68" w:rsidRDefault="00CB6D68" w:rsidP="00CB6D68">
      <w:pPr>
        <w:jc w:val="center"/>
        <w:rPr>
          <w:rFonts w:ascii="Times New Roman" w:hAnsi="Times New Roman" w:cs="Times New Roman"/>
          <w:sz w:val="18"/>
        </w:rPr>
      </w:pPr>
    </w:p>
    <w:p w14:paraId="5AB6A275" w14:textId="0A55DC2F" w:rsidR="00CB6D68" w:rsidRDefault="00CB6D68" w:rsidP="00CB6D68">
      <w:pPr>
        <w:jc w:val="center"/>
        <w:rPr>
          <w:rFonts w:ascii="Times New Roman" w:hAnsi="Times New Roman" w:cs="Times New Roman"/>
          <w:sz w:val="20"/>
        </w:rPr>
      </w:pPr>
      <w:r w:rsidRPr="00CB6D68">
        <w:rPr>
          <w:rFonts w:ascii="Times New Roman" w:hAnsi="Times New Roman" w:cs="Times New Roman"/>
          <w:sz w:val="20"/>
        </w:rPr>
        <w:t xml:space="preserve">Tablica </w:t>
      </w:r>
      <w:r w:rsidRPr="00CB6D68">
        <w:rPr>
          <w:rFonts w:ascii="Times New Roman" w:hAnsi="Times New Roman" w:cs="Times New Roman"/>
          <w:noProof/>
          <w:sz w:val="20"/>
        </w:rPr>
        <w:fldChar w:fldCharType="begin"/>
      </w:r>
      <w:r w:rsidRPr="00CB6D68">
        <w:rPr>
          <w:rFonts w:ascii="Times New Roman" w:hAnsi="Times New Roman" w:cs="Times New Roman"/>
          <w:noProof/>
          <w:sz w:val="20"/>
        </w:rPr>
        <w:instrText xml:space="preserve"> SEQ Tablica \* ARABIC </w:instrText>
      </w:r>
      <w:r w:rsidRPr="00CB6D68">
        <w:rPr>
          <w:rFonts w:ascii="Times New Roman" w:hAnsi="Times New Roman" w:cs="Times New Roman"/>
          <w:noProof/>
          <w:sz w:val="20"/>
        </w:rPr>
        <w:fldChar w:fldCharType="separate"/>
      </w:r>
      <w:r w:rsidR="008C7C50">
        <w:rPr>
          <w:rFonts w:ascii="Times New Roman" w:hAnsi="Times New Roman" w:cs="Times New Roman"/>
          <w:noProof/>
          <w:sz w:val="20"/>
        </w:rPr>
        <w:t>3</w:t>
      </w:r>
      <w:r w:rsidRPr="00CB6D68">
        <w:rPr>
          <w:rFonts w:ascii="Times New Roman" w:hAnsi="Times New Roman" w:cs="Times New Roman"/>
          <w:noProof/>
          <w:sz w:val="20"/>
        </w:rPr>
        <w:fldChar w:fldCharType="end"/>
      </w:r>
      <w:r w:rsidRPr="00CB6D68">
        <w:rPr>
          <w:rFonts w:ascii="Times New Roman" w:hAnsi="Times New Roman" w:cs="Times New Roman"/>
          <w:sz w:val="20"/>
        </w:rPr>
        <w:t xml:space="preserve">. </w:t>
      </w:r>
      <w:r>
        <w:rPr>
          <w:rFonts w:ascii="Times New Roman" w:hAnsi="Times New Roman" w:cs="Times New Roman"/>
          <w:sz w:val="20"/>
        </w:rPr>
        <w:t>Utjecaj klimatskih promjena na području Općine Kostrene za pojedinu prirodnu nepogodu</w:t>
      </w:r>
    </w:p>
    <w:tbl>
      <w:tblPr>
        <w:tblStyle w:val="ivopisnatablicareetke6-isticanje32"/>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88"/>
        <w:gridCol w:w="6298"/>
      </w:tblGrid>
      <w:tr w:rsidR="00CB6D68" w:rsidRPr="00CB6D68" w14:paraId="6045C0C3" w14:textId="77777777" w:rsidTr="00CB6D68">
        <w:trPr>
          <w:cnfStyle w:val="100000000000" w:firstRow="1" w:lastRow="0" w:firstColumn="0" w:lastColumn="0" w:oddVBand="0" w:evenVBand="0" w:oddHBand="0"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2988" w:type="dxa"/>
            <w:vMerge w:val="restart"/>
            <w:shd w:val="clear" w:color="auto" w:fill="D9D9D9" w:themeFill="background1" w:themeFillShade="D9"/>
            <w:vAlign w:val="center"/>
          </w:tcPr>
          <w:p w14:paraId="40E30D7B" w14:textId="7FABE5A4" w:rsidR="00CB6D68" w:rsidRPr="00CB6D68" w:rsidRDefault="00CB6D68" w:rsidP="004200BA">
            <w:pPr>
              <w:spacing w:before="0" w:after="0" w:line="276" w:lineRule="auto"/>
              <w:jc w:val="center"/>
              <w:rPr>
                <w:rFonts w:ascii="Times New Roman" w:hAnsi="Times New Roman" w:cs="Times New Roman"/>
                <w:sz w:val="18"/>
                <w:szCs w:val="20"/>
              </w:rPr>
            </w:pPr>
            <w:r w:rsidRPr="00CB6D68">
              <w:rPr>
                <w:rFonts w:ascii="Times New Roman" w:hAnsi="Times New Roman" w:cs="Times New Roman"/>
                <w:sz w:val="18"/>
                <w:szCs w:val="20"/>
              </w:rPr>
              <w:t>Prirodna nepogoda</w:t>
            </w:r>
          </w:p>
        </w:tc>
        <w:tc>
          <w:tcPr>
            <w:tcW w:w="6298" w:type="dxa"/>
            <w:vMerge w:val="restart"/>
            <w:shd w:val="clear" w:color="auto" w:fill="D9D9D9" w:themeFill="background1" w:themeFillShade="D9"/>
            <w:vAlign w:val="center"/>
          </w:tcPr>
          <w:p w14:paraId="61890305" w14:textId="0CBC3DA1" w:rsidR="00CB6D68" w:rsidRPr="00CB6D68" w:rsidRDefault="00CB6D68" w:rsidP="004200BA">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CB6D68">
              <w:rPr>
                <w:rFonts w:ascii="Times New Roman" w:hAnsi="Times New Roman" w:cs="Times New Roman"/>
                <w:sz w:val="18"/>
                <w:szCs w:val="20"/>
              </w:rPr>
              <w:t>Utjecaj klimatskih promjena za pojedinu prirodnu nepogodu</w:t>
            </w:r>
          </w:p>
        </w:tc>
      </w:tr>
      <w:tr w:rsidR="00CB6D68" w:rsidRPr="00CB6D68" w14:paraId="691C4A79" w14:textId="77777777" w:rsidTr="00CB6D68">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tcBorders>
            <w:shd w:val="clear" w:color="auto" w:fill="D9D9D9" w:themeFill="background1" w:themeFillShade="D9"/>
            <w:vAlign w:val="center"/>
          </w:tcPr>
          <w:p w14:paraId="6F00F2E5" w14:textId="77777777" w:rsidR="00CB6D68" w:rsidRPr="00CB6D68" w:rsidRDefault="00CB6D68" w:rsidP="004200BA">
            <w:pPr>
              <w:spacing w:before="0" w:after="0"/>
              <w:jc w:val="center"/>
              <w:rPr>
                <w:rFonts w:ascii="Times New Roman" w:hAnsi="Times New Roman" w:cs="Times New Roman"/>
                <w:sz w:val="18"/>
                <w:szCs w:val="20"/>
              </w:rPr>
            </w:pPr>
          </w:p>
        </w:tc>
        <w:tc>
          <w:tcPr>
            <w:tcW w:w="6298" w:type="dxa"/>
            <w:vMerge/>
            <w:tcBorders>
              <w:bottom w:val="single" w:sz="4" w:space="0" w:color="auto"/>
            </w:tcBorders>
            <w:shd w:val="clear" w:color="auto" w:fill="D9D9D9" w:themeFill="background1" w:themeFillShade="D9"/>
            <w:vAlign w:val="center"/>
          </w:tcPr>
          <w:p w14:paraId="12733747" w14:textId="77777777" w:rsidR="00CB6D68" w:rsidRPr="00CB6D68" w:rsidRDefault="00CB6D68" w:rsidP="004200BA">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r>
      <w:tr w:rsidR="00CB6D68" w:rsidRPr="00CB6D68" w14:paraId="37DF29F0" w14:textId="77777777" w:rsidTr="00CB6D68">
        <w:trPr>
          <w:jc w:val="center"/>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tcBorders>
            <w:shd w:val="clear" w:color="auto" w:fill="FFFFFF" w:themeFill="background1"/>
            <w:vAlign w:val="center"/>
          </w:tcPr>
          <w:p w14:paraId="7D62002F" w14:textId="59E641FA" w:rsidR="00CB6D68" w:rsidRPr="00CB6D68" w:rsidRDefault="00CB6D68" w:rsidP="004200BA">
            <w:pPr>
              <w:tabs>
                <w:tab w:val="left" w:pos="2445"/>
              </w:tabs>
              <w:spacing w:before="0" w:after="0" w:line="276" w:lineRule="auto"/>
              <w:jc w:val="center"/>
              <w:rPr>
                <w:rFonts w:ascii="Times New Roman" w:hAnsi="Times New Roman" w:cs="Times New Roman"/>
                <w:b w:val="0"/>
                <w:sz w:val="18"/>
                <w:szCs w:val="20"/>
              </w:rPr>
            </w:pPr>
            <w:r>
              <w:rPr>
                <w:rFonts w:ascii="Times New Roman" w:hAnsi="Times New Roman" w:cs="Times New Roman"/>
                <w:b w:val="0"/>
                <w:sz w:val="18"/>
                <w:szCs w:val="20"/>
              </w:rPr>
              <w:t>POTRES</w:t>
            </w:r>
          </w:p>
        </w:tc>
        <w:tc>
          <w:tcPr>
            <w:tcW w:w="6298" w:type="dxa"/>
            <w:tcBorders>
              <w:top w:val="single" w:sz="4" w:space="0" w:color="auto"/>
              <w:bottom w:val="single" w:sz="4" w:space="0" w:color="auto"/>
            </w:tcBorders>
            <w:shd w:val="clear" w:color="auto" w:fill="FFFFFF" w:themeFill="background1"/>
            <w:vAlign w:val="center"/>
          </w:tcPr>
          <w:p w14:paraId="33AE116C" w14:textId="15603AB1" w:rsidR="00CB6D68" w:rsidRPr="00CB6D68" w:rsidRDefault="00CB6D68" w:rsidP="00CB6D68">
            <w:pPr>
              <w:tabs>
                <w:tab w:val="left" w:pos="2445"/>
              </w:tabs>
              <w:spacing w:before="0"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Klimatske promjene nisu glavni izazivač potresa, ali njihov utjecaj može ubrzati javljanje potresa, što bi moglo rezultirati češćom aktivnošću potresa na određenim mjestima. Očekivane ranjivosti su posljedice za </w:t>
            </w:r>
            <w:r w:rsidR="007D5BEB">
              <w:rPr>
                <w:rFonts w:ascii="Times New Roman" w:hAnsi="Times New Roman" w:cs="Times New Roman"/>
                <w:sz w:val="18"/>
                <w:szCs w:val="20"/>
              </w:rPr>
              <w:t>zdravlje</w:t>
            </w:r>
            <w:r>
              <w:rPr>
                <w:rFonts w:ascii="Times New Roman" w:hAnsi="Times New Roman" w:cs="Times New Roman"/>
                <w:sz w:val="18"/>
                <w:szCs w:val="20"/>
              </w:rPr>
              <w:t>, imovinu i okoliš.</w:t>
            </w:r>
          </w:p>
        </w:tc>
      </w:tr>
      <w:tr w:rsidR="00CB6D68" w:rsidRPr="00CB6D68" w14:paraId="7761E069" w14:textId="77777777" w:rsidTr="00CB6D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tcBorders>
            <w:shd w:val="clear" w:color="auto" w:fill="FFFFFF" w:themeFill="background1"/>
            <w:vAlign w:val="center"/>
          </w:tcPr>
          <w:p w14:paraId="4FEF970E" w14:textId="00EB1ED3" w:rsidR="00CB6D68" w:rsidRDefault="00CB6D68" w:rsidP="004200BA">
            <w:pPr>
              <w:tabs>
                <w:tab w:val="left" w:pos="2445"/>
              </w:tabs>
              <w:spacing w:before="0" w:after="0"/>
              <w:jc w:val="center"/>
              <w:rPr>
                <w:rFonts w:ascii="Times New Roman" w:hAnsi="Times New Roman" w:cs="Times New Roman"/>
                <w:b w:val="0"/>
                <w:sz w:val="18"/>
                <w:szCs w:val="20"/>
              </w:rPr>
            </w:pPr>
            <w:r>
              <w:rPr>
                <w:rFonts w:ascii="Times New Roman" w:hAnsi="Times New Roman" w:cs="Times New Roman"/>
                <w:b w:val="0"/>
                <w:sz w:val="18"/>
                <w:szCs w:val="20"/>
              </w:rPr>
              <w:t>POŽAR</w:t>
            </w:r>
          </w:p>
        </w:tc>
        <w:tc>
          <w:tcPr>
            <w:tcW w:w="6298" w:type="dxa"/>
            <w:tcBorders>
              <w:top w:val="single" w:sz="4" w:space="0" w:color="auto"/>
              <w:bottom w:val="single" w:sz="4" w:space="0" w:color="auto"/>
            </w:tcBorders>
            <w:shd w:val="clear" w:color="auto" w:fill="FFFFFF" w:themeFill="background1"/>
            <w:vAlign w:val="center"/>
          </w:tcPr>
          <w:p w14:paraId="3582D63E" w14:textId="62E9D25A"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Prema Strategiji klimatske promjene će na ovu prirodnu nepogodu utjecati u dugoročnom razdoblju. Prema projekcijama rizik od šumskih požara bit će veći za područje cijele Republike Hrvatske, što će proizvesti veće štete na šumskim ekosustavima, smanjenja vrijednosti drvnih sortimenata, </w:t>
            </w:r>
            <w:r w:rsidR="007D5BEB">
              <w:rPr>
                <w:rFonts w:ascii="Times New Roman" w:hAnsi="Times New Roman" w:cs="Times New Roman"/>
                <w:sz w:val="18"/>
                <w:szCs w:val="20"/>
              </w:rPr>
              <w:t>s</w:t>
            </w:r>
            <w:r>
              <w:rPr>
                <w:rFonts w:ascii="Times New Roman" w:hAnsi="Times New Roman" w:cs="Times New Roman"/>
                <w:sz w:val="18"/>
                <w:szCs w:val="20"/>
              </w:rPr>
              <w:t>manjenje populacije šumskih vrsta i gubitaka općekorisnih funkcija šuma. Požari otvorenog tipa mati će utjecaj na prostorno planiranje i uređenje.</w:t>
            </w:r>
          </w:p>
        </w:tc>
      </w:tr>
      <w:tr w:rsidR="00CB6D68" w:rsidRPr="00CB6D68" w14:paraId="064BC648" w14:textId="77777777" w:rsidTr="00CB6D68">
        <w:trPr>
          <w:jc w:val="center"/>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tcBorders>
            <w:shd w:val="clear" w:color="auto" w:fill="FFFFFF" w:themeFill="background1"/>
            <w:vAlign w:val="center"/>
          </w:tcPr>
          <w:p w14:paraId="34CAF1FA" w14:textId="24027081" w:rsidR="00CB6D68" w:rsidRDefault="00CB6D68" w:rsidP="004200BA">
            <w:pPr>
              <w:tabs>
                <w:tab w:val="left" w:pos="2445"/>
              </w:tabs>
              <w:spacing w:before="0" w:after="0"/>
              <w:jc w:val="center"/>
              <w:rPr>
                <w:rFonts w:ascii="Times New Roman" w:hAnsi="Times New Roman" w:cs="Times New Roman"/>
                <w:b w:val="0"/>
                <w:sz w:val="18"/>
                <w:szCs w:val="20"/>
              </w:rPr>
            </w:pPr>
            <w:r>
              <w:rPr>
                <w:rFonts w:ascii="Times New Roman" w:hAnsi="Times New Roman" w:cs="Times New Roman"/>
                <w:b w:val="0"/>
                <w:sz w:val="18"/>
                <w:szCs w:val="20"/>
              </w:rPr>
              <w:t>EKSTREMNE TEMPERATURE</w:t>
            </w:r>
          </w:p>
        </w:tc>
        <w:tc>
          <w:tcPr>
            <w:tcW w:w="6298" w:type="dxa"/>
            <w:tcBorders>
              <w:top w:val="single" w:sz="4" w:space="0" w:color="auto"/>
              <w:bottom w:val="single" w:sz="4" w:space="0" w:color="auto"/>
            </w:tcBorders>
            <w:shd w:val="clear" w:color="auto" w:fill="FFFFFF" w:themeFill="background1"/>
            <w:vAlign w:val="center"/>
          </w:tcPr>
          <w:p w14:paraId="68B1C126" w14:textId="3831BC25" w:rsidR="00CB6D68" w:rsidRDefault="00CB6D68" w:rsidP="00CB6D68">
            <w:pPr>
              <w:tabs>
                <w:tab w:val="left" w:pos="2445"/>
              </w:tabs>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U razdoblju 2011. – 2040. godine ljeti se očekuje porast broja vrućih dana (kad je maksimalna temperatura veća od 30</w:t>
            </w:r>
            <w:r w:rsidRPr="003E3A3E">
              <w:rPr>
                <w:rFonts w:ascii="Times New Roman" w:hAnsi="Times New Roman" w:cs="Times New Roman"/>
                <w:sz w:val="18"/>
                <w:szCs w:val="20"/>
              </w:rPr>
              <w:t>°C</w:t>
            </w:r>
            <w:r>
              <w:rPr>
                <w:rFonts w:ascii="Times New Roman" w:hAnsi="Times New Roman" w:cs="Times New Roman"/>
                <w:sz w:val="18"/>
                <w:szCs w:val="20"/>
              </w:rPr>
              <w:t>), što bi moglo prouzročiti i produžena razdoblja s visokom temperaturom zraka (toplinski valovi). Mogu se očekivati značajnije posljedice p život i zdravlje ljudi. Uz navedeno, visoke temperature nanose i štetu poljoprivredi.</w:t>
            </w:r>
          </w:p>
        </w:tc>
      </w:tr>
      <w:tr w:rsidR="00CB6D68" w:rsidRPr="00CB6D68" w14:paraId="4B20D332" w14:textId="77777777" w:rsidTr="00CB6D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tcBorders>
            <w:shd w:val="clear" w:color="auto" w:fill="FFFFFF" w:themeFill="background1"/>
            <w:vAlign w:val="center"/>
          </w:tcPr>
          <w:p w14:paraId="66FC0B0D" w14:textId="4552F0EB" w:rsidR="00CB6D68" w:rsidRDefault="00CB6D68" w:rsidP="004200BA">
            <w:pPr>
              <w:tabs>
                <w:tab w:val="left" w:pos="2445"/>
              </w:tabs>
              <w:spacing w:before="0" w:after="0"/>
              <w:jc w:val="center"/>
              <w:rPr>
                <w:rFonts w:ascii="Times New Roman" w:hAnsi="Times New Roman" w:cs="Times New Roman"/>
                <w:b w:val="0"/>
                <w:sz w:val="18"/>
                <w:szCs w:val="20"/>
              </w:rPr>
            </w:pPr>
            <w:r>
              <w:rPr>
                <w:rFonts w:ascii="Times New Roman" w:hAnsi="Times New Roman" w:cs="Times New Roman"/>
                <w:b w:val="0"/>
                <w:sz w:val="18"/>
                <w:szCs w:val="20"/>
              </w:rPr>
              <w:t>OLUJNI I ORKANSKI VJETAR</w:t>
            </w:r>
          </w:p>
        </w:tc>
        <w:tc>
          <w:tcPr>
            <w:tcW w:w="6298" w:type="dxa"/>
            <w:tcBorders>
              <w:top w:val="single" w:sz="4" w:space="0" w:color="auto"/>
            </w:tcBorders>
            <w:shd w:val="clear" w:color="auto" w:fill="FFFFFF" w:themeFill="background1"/>
            <w:vAlign w:val="center"/>
          </w:tcPr>
          <w:p w14:paraId="4A846020" w14:textId="06997AE7"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U razdoblju 2011. – 2040. godine </w:t>
            </w:r>
            <w:r w:rsidR="008C7C50">
              <w:rPr>
                <w:rFonts w:ascii="Times New Roman" w:hAnsi="Times New Roman" w:cs="Times New Roman"/>
                <w:sz w:val="18"/>
                <w:szCs w:val="20"/>
              </w:rPr>
              <w:t>projicirana</w:t>
            </w:r>
            <w:r>
              <w:rPr>
                <w:rFonts w:ascii="Times New Roman" w:hAnsi="Times New Roman" w:cs="Times New Roman"/>
                <w:sz w:val="18"/>
                <w:szCs w:val="20"/>
              </w:rPr>
              <w:t xml:space="preserve"> srednja brzina vjetra neće se mijenjati zimi i u proljeće ali projekcije ukazuju na moguć porast tijekom ljeta i u jesen. Porast prosječne</w:t>
            </w:r>
            <w:r w:rsidR="007D5BEB">
              <w:rPr>
                <w:rFonts w:ascii="Times New Roman" w:hAnsi="Times New Roman" w:cs="Times New Roman"/>
                <w:sz w:val="18"/>
                <w:szCs w:val="20"/>
              </w:rPr>
              <w:t xml:space="preserve"> </w:t>
            </w:r>
            <w:r>
              <w:rPr>
                <w:rFonts w:ascii="Times New Roman" w:hAnsi="Times New Roman" w:cs="Times New Roman"/>
                <w:sz w:val="18"/>
                <w:szCs w:val="20"/>
              </w:rPr>
              <w:t>brzine vjetra osobito je izražen u jesen na sjevernom Jadranu (do oko 0,5 m/s).</w:t>
            </w:r>
          </w:p>
          <w:p w14:paraId="162988AA" w14:textId="77777777"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p w14:paraId="5640A378" w14:textId="23E32041"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 xml:space="preserve">Do 2040. godine očekuje se u sezonskim srednjacima uglavnom blago smanjenje </w:t>
            </w:r>
            <w:r w:rsidR="007D5BEB">
              <w:rPr>
                <w:rFonts w:ascii="Times New Roman" w:hAnsi="Times New Roman" w:cs="Times New Roman"/>
                <w:sz w:val="18"/>
                <w:szCs w:val="20"/>
              </w:rPr>
              <w:t>maksimalne</w:t>
            </w:r>
            <w:r>
              <w:rPr>
                <w:rFonts w:ascii="Times New Roman" w:hAnsi="Times New Roman" w:cs="Times New Roman"/>
                <w:sz w:val="18"/>
                <w:szCs w:val="20"/>
              </w:rPr>
              <w:t xml:space="preserve"> brzine vjetra od oko 5% i to u krajevima gdje je u referentnoj klimi najjači.</w:t>
            </w:r>
          </w:p>
          <w:p w14:paraId="526C98AE" w14:textId="77777777"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p w14:paraId="268F4AAD" w14:textId="77777777"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Poljoprivreda je posebno osjetljiva na klimatske promjene jer je općenito jako ovisna o vremenskim prilikama. Sva izravna klimatska obilježja (uključujući vjetar) utječu na poljoprivrednu proizvodnju.</w:t>
            </w:r>
          </w:p>
          <w:p w14:paraId="2B2A2A85" w14:textId="77777777"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p w14:paraId="6E40E868" w14:textId="792B88BC" w:rsidR="00CB6D68" w:rsidRDefault="00CB6D68" w:rsidP="00CB6D68">
            <w:pPr>
              <w:tabs>
                <w:tab w:val="left" w:pos="2445"/>
              </w:tabs>
              <w:spacing w:before="0"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Jak i olujni vjetar može stvoriti i značajne materijalne štete.</w:t>
            </w:r>
          </w:p>
        </w:tc>
      </w:tr>
    </w:tbl>
    <w:p w14:paraId="1620E3C5" w14:textId="6230919B" w:rsidR="00CB6D68" w:rsidRPr="00CB6D68" w:rsidRDefault="00CB6D68" w:rsidP="00CB6D68">
      <w:pPr>
        <w:jc w:val="center"/>
        <w:rPr>
          <w:rFonts w:ascii="Times New Roman" w:hAnsi="Times New Roman" w:cs="Times New Roman"/>
          <w:sz w:val="16"/>
        </w:rPr>
      </w:pPr>
    </w:p>
    <w:p w14:paraId="25D9CF6A" w14:textId="77777777" w:rsidR="00545AAC" w:rsidRPr="00545AAC" w:rsidRDefault="00545AAC" w:rsidP="008525D4">
      <w:pPr>
        <w:rPr>
          <w:rFonts w:ascii="Times New Roman" w:hAnsi="Times New Roman" w:cs="Times New Roman"/>
        </w:rPr>
      </w:pPr>
    </w:p>
    <w:p w14:paraId="23192458" w14:textId="7CB8F7B0" w:rsidR="00E763C3" w:rsidRPr="00813942" w:rsidRDefault="00E763C3" w:rsidP="00896D40">
      <w:pPr>
        <w:pStyle w:val="Stil1"/>
        <w:numPr>
          <w:ilvl w:val="0"/>
          <w:numId w:val="16"/>
        </w:numPr>
        <w:ind w:left="432" w:hanging="432"/>
        <w:rPr>
          <w:rFonts w:cs="Times New Roman"/>
        </w:rPr>
      </w:pPr>
      <w:bookmarkStart w:id="12" w:name="_Toc178254826"/>
      <w:r w:rsidRPr="00813942">
        <w:rPr>
          <w:rFonts w:cs="Times New Roman"/>
        </w:rPr>
        <w:lastRenderedPageBreak/>
        <w:t>Proglašenje prirodne nepogode, procjena štete i postupanje nadležnih tijela</w:t>
      </w:r>
      <w:bookmarkEnd w:id="12"/>
    </w:p>
    <w:p w14:paraId="67979737" w14:textId="58DC4315" w:rsidR="00E763C3" w:rsidRPr="00813942" w:rsidRDefault="00E763C3" w:rsidP="00FD1334">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i/>
          <w:iCs/>
          <w:color w:val="231F20"/>
        </w:rPr>
        <w:t xml:space="preserve">Zakonom </w:t>
      </w:r>
      <w:r w:rsidRPr="00813942">
        <w:rPr>
          <w:rFonts w:ascii="Times New Roman" w:hAnsi="Times New Roman" w:cs="Times New Roman"/>
          <w:i/>
          <w:iCs/>
        </w:rPr>
        <w:t xml:space="preserve">o ublažavanju i uklanjanju posljedica prirodnih nepogoda (NN </w:t>
      </w:r>
      <w:r w:rsidR="00FD1334" w:rsidRPr="00813942">
        <w:rPr>
          <w:rFonts w:ascii="Times New Roman" w:hAnsi="Times New Roman" w:cs="Times New Roman"/>
          <w:i/>
          <w:iCs/>
        </w:rPr>
        <w:t>16</w:t>
      </w:r>
      <w:r w:rsidRPr="00813942">
        <w:rPr>
          <w:rFonts w:ascii="Times New Roman" w:hAnsi="Times New Roman" w:cs="Times New Roman"/>
          <w:i/>
          <w:iCs/>
        </w:rPr>
        <w:t xml:space="preserve">/19) </w:t>
      </w:r>
      <w:r w:rsidRPr="00813942">
        <w:rPr>
          <w:rFonts w:ascii="Times New Roman" w:hAnsi="Times New Roman" w:cs="Times New Roman"/>
          <w:bCs/>
          <w:color w:val="231F20"/>
        </w:rPr>
        <w:t xml:space="preserve">regulira se planiranje sustava reagiranja u izvanrednim događajima uzrokovanim prirodnim nepogodama na regionalnoj i lokalnoj razini. Uz utvrđivanje načina pravovremenog poduzimanja preventivnih mjera, poseban se naglasak pritom usmjerava na ublažavanje i djelomično uklanjanje posljedica prirodne nepogode. </w:t>
      </w:r>
    </w:p>
    <w:p w14:paraId="2FD6C3C4" w14:textId="4157BA4C" w:rsidR="00FD1334" w:rsidRPr="00813942" w:rsidRDefault="00E763C3" w:rsidP="00FD1334">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 xml:space="preserve">Nadležna tijela za provedbu Zakona </w:t>
      </w:r>
      <w:r w:rsidR="00FD1334" w:rsidRPr="00813942">
        <w:rPr>
          <w:rFonts w:ascii="Times New Roman" w:hAnsi="Times New Roman" w:cs="Times New Roman"/>
          <w:bCs/>
          <w:color w:val="231F20"/>
        </w:rPr>
        <w:t xml:space="preserve">(temeljem </w:t>
      </w:r>
      <w:r w:rsidRPr="00813942">
        <w:rPr>
          <w:rFonts w:ascii="Times New Roman" w:hAnsi="Times New Roman" w:cs="Times New Roman"/>
          <w:bCs/>
          <w:color w:val="231F20"/>
        </w:rPr>
        <w:t>člank</w:t>
      </w:r>
      <w:r w:rsidR="00FD1334" w:rsidRPr="00813942">
        <w:rPr>
          <w:rFonts w:ascii="Times New Roman" w:hAnsi="Times New Roman" w:cs="Times New Roman"/>
          <w:bCs/>
          <w:color w:val="231F20"/>
        </w:rPr>
        <w:t>a</w:t>
      </w:r>
      <w:r w:rsidRPr="00813942">
        <w:rPr>
          <w:rFonts w:ascii="Times New Roman" w:hAnsi="Times New Roman" w:cs="Times New Roman"/>
          <w:bCs/>
          <w:color w:val="231F20"/>
        </w:rPr>
        <w:t xml:space="preserve"> 5.</w:t>
      </w:r>
      <w:r w:rsidR="00FD1334" w:rsidRPr="00813942">
        <w:rPr>
          <w:rFonts w:ascii="Times New Roman" w:hAnsi="Times New Roman" w:cs="Times New Roman"/>
          <w:bCs/>
          <w:color w:val="231F20"/>
        </w:rPr>
        <w:t>)</w:t>
      </w:r>
      <w:r w:rsidRPr="00813942">
        <w:rPr>
          <w:rFonts w:ascii="Times New Roman" w:hAnsi="Times New Roman" w:cs="Times New Roman"/>
          <w:bCs/>
          <w:color w:val="231F20"/>
        </w:rPr>
        <w:t xml:space="preserve"> su: </w:t>
      </w:r>
    </w:p>
    <w:p w14:paraId="045210FE" w14:textId="77777777" w:rsidR="00FD1334" w:rsidRPr="00813942" w:rsidRDefault="00E763C3" w:rsidP="00896D40">
      <w:pPr>
        <w:pStyle w:val="ListParagraph"/>
        <w:numPr>
          <w:ilvl w:val="0"/>
          <w:numId w:val="20"/>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Vlada Republike Hrvatske, </w:t>
      </w:r>
    </w:p>
    <w:p w14:paraId="6D66C576" w14:textId="77777777" w:rsidR="00FD1334" w:rsidRPr="00813942" w:rsidRDefault="00E763C3" w:rsidP="00896D40">
      <w:pPr>
        <w:pStyle w:val="ListParagraph"/>
        <w:numPr>
          <w:ilvl w:val="0"/>
          <w:numId w:val="20"/>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povjerenstva </w:t>
      </w:r>
      <w:bookmarkStart w:id="13" w:name="_Hlk22034771"/>
      <w:r w:rsidRPr="00813942">
        <w:rPr>
          <w:rFonts w:ascii="Times New Roman" w:hAnsi="Times New Roman" w:cs="Times New Roman"/>
          <w:bCs/>
          <w:color w:val="231F20"/>
        </w:rPr>
        <w:t>za procjenu šteta od prirodnih nepogoda</w:t>
      </w:r>
      <w:bookmarkEnd w:id="13"/>
      <w:r w:rsidRPr="00813942">
        <w:rPr>
          <w:rFonts w:ascii="Times New Roman" w:hAnsi="Times New Roman" w:cs="Times New Roman"/>
          <w:bCs/>
          <w:color w:val="231F20"/>
        </w:rPr>
        <w:t xml:space="preserve">, </w:t>
      </w:r>
    </w:p>
    <w:p w14:paraId="439E60DE" w14:textId="77777777" w:rsidR="00FD1334" w:rsidRPr="00813942" w:rsidRDefault="00E763C3" w:rsidP="00896D40">
      <w:pPr>
        <w:pStyle w:val="ListParagraph"/>
        <w:numPr>
          <w:ilvl w:val="0"/>
          <w:numId w:val="20"/>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nadležna ministarstva, </w:t>
      </w:r>
    </w:p>
    <w:p w14:paraId="7F1EB8AB" w14:textId="5F946368" w:rsidR="00E763C3" w:rsidRPr="00813942" w:rsidRDefault="00E763C3" w:rsidP="00896D40">
      <w:pPr>
        <w:pStyle w:val="ListParagraph"/>
        <w:numPr>
          <w:ilvl w:val="0"/>
          <w:numId w:val="20"/>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jedinice lokalne i područne (regionalne) samouprave i Grad Zagreb. </w:t>
      </w:r>
    </w:p>
    <w:p w14:paraId="5AB678AD" w14:textId="77777777" w:rsidR="00F64803" w:rsidRPr="00813942" w:rsidRDefault="00F64803" w:rsidP="00F64803">
      <w:pPr>
        <w:pStyle w:val="ListParagraph"/>
        <w:numPr>
          <w:ilvl w:val="0"/>
          <w:numId w:val="0"/>
        </w:numPr>
        <w:tabs>
          <w:tab w:val="left" w:pos="5130"/>
        </w:tabs>
        <w:spacing w:after="120" w:line="276" w:lineRule="auto"/>
        <w:ind w:left="720"/>
        <w:jc w:val="both"/>
        <w:rPr>
          <w:rFonts w:ascii="Times New Roman" w:hAnsi="Times New Roman" w:cs="Times New Roman"/>
          <w:bCs/>
          <w:color w:val="231F20"/>
          <w:sz w:val="14"/>
          <w:szCs w:val="14"/>
        </w:rPr>
      </w:pPr>
    </w:p>
    <w:p w14:paraId="5D6E49B6" w14:textId="578EC094" w:rsidR="009759AF" w:rsidRPr="00813942" w:rsidRDefault="009759AF" w:rsidP="00896D40">
      <w:pPr>
        <w:pStyle w:val="Heading2"/>
        <w:numPr>
          <w:ilvl w:val="1"/>
          <w:numId w:val="16"/>
        </w:numPr>
        <w:spacing w:line="259" w:lineRule="auto"/>
        <w:jc w:val="left"/>
        <w:rPr>
          <w:rFonts w:cs="Times New Roman"/>
        </w:rPr>
      </w:pPr>
      <w:bookmarkStart w:id="14" w:name="_Toc178254827"/>
      <w:r w:rsidRPr="00813942">
        <w:rPr>
          <w:rFonts w:cs="Times New Roman"/>
        </w:rPr>
        <w:t>Proglašenje prirodne nepogode</w:t>
      </w:r>
      <w:bookmarkEnd w:id="14"/>
    </w:p>
    <w:p w14:paraId="09616AC6" w14:textId="2739C564" w:rsidR="009759AF" w:rsidRPr="00813942" w:rsidRDefault="009759AF" w:rsidP="00673E9D">
      <w:pPr>
        <w:spacing w:after="120"/>
        <w:rPr>
          <w:rFonts w:ascii="Times New Roman" w:hAnsi="Times New Roman" w:cs="Times New Roman"/>
          <w:bCs/>
          <w:color w:val="231F20"/>
        </w:rPr>
      </w:pPr>
      <w:r w:rsidRPr="00813942">
        <w:rPr>
          <w:rFonts w:ascii="Times New Roman" w:hAnsi="Times New Roman" w:cs="Times New Roman"/>
          <w:bCs/>
          <w:color w:val="231F20"/>
        </w:rPr>
        <w:t xml:space="preserve">Odluku o proglašenju prirodne nepogode za </w:t>
      </w:r>
      <w:r w:rsidR="00CB6D68">
        <w:rPr>
          <w:rFonts w:ascii="Times New Roman" w:hAnsi="Times New Roman" w:cs="Times New Roman"/>
          <w:bCs/>
          <w:color w:val="231F20"/>
        </w:rPr>
        <w:t>Općinu Kostrena</w:t>
      </w:r>
      <w:r w:rsidRPr="00813942">
        <w:rPr>
          <w:rFonts w:ascii="Times New Roman" w:hAnsi="Times New Roman" w:cs="Times New Roman"/>
          <w:bCs/>
          <w:color w:val="231F20"/>
        </w:rPr>
        <w:t xml:space="preserve"> donosi župan </w:t>
      </w:r>
      <w:r w:rsidR="00CB6D68">
        <w:rPr>
          <w:rFonts w:ascii="Times New Roman" w:hAnsi="Times New Roman" w:cs="Times New Roman"/>
          <w:bCs/>
          <w:color w:val="231F20"/>
        </w:rPr>
        <w:t>Primorsko - goranske</w:t>
      </w:r>
      <w:r w:rsidRPr="00813942">
        <w:rPr>
          <w:rFonts w:ascii="Times New Roman" w:hAnsi="Times New Roman" w:cs="Times New Roman"/>
          <w:bCs/>
          <w:color w:val="231F20"/>
        </w:rPr>
        <w:t xml:space="preserve"> županije na prijedlog </w:t>
      </w:r>
      <w:r w:rsidR="00CB6D68">
        <w:rPr>
          <w:rFonts w:ascii="Times New Roman" w:hAnsi="Times New Roman" w:cs="Times New Roman"/>
          <w:bCs/>
          <w:color w:val="231F20"/>
        </w:rPr>
        <w:t xml:space="preserve">općinskog </w:t>
      </w:r>
      <w:r w:rsidRPr="00813942">
        <w:rPr>
          <w:rFonts w:ascii="Times New Roman" w:hAnsi="Times New Roman" w:cs="Times New Roman"/>
          <w:bCs/>
          <w:color w:val="231F20"/>
        </w:rPr>
        <w:t>načelni</w:t>
      </w:r>
      <w:r w:rsidR="00166D13" w:rsidRPr="00813942">
        <w:rPr>
          <w:rFonts w:ascii="Times New Roman" w:hAnsi="Times New Roman" w:cs="Times New Roman"/>
          <w:bCs/>
          <w:color w:val="231F20"/>
        </w:rPr>
        <w:t>ka</w:t>
      </w:r>
      <w:r w:rsidRPr="00813942">
        <w:rPr>
          <w:rFonts w:ascii="Times New Roman" w:hAnsi="Times New Roman" w:cs="Times New Roman"/>
          <w:bCs/>
          <w:color w:val="231F20"/>
        </w:rPr>
        <w:t xml:space="preserve"> u slučaju ispunjenja sljedećih uvjeta:</w:t>
      </w:r>
    </w:p>
    <w:p w14:paraId="77C68199" w14:textId="77777777" w:rsidR="00166D13" w:rsidRPr="00813942" w:rsidRDefault="00166D13" w:rsidP="00896D40">
      <w:pPr>
        <w:pStyle w:val="ListParagraph"/>
        <w:numPr>
          <w:ilvl w:val="0"/>
          <w:numId w:val="20"/>
        </w:numPr>
        <w:tabs>
          <w:tab w:val="left" w:pos="5130"/>
        </w:tabs>
        <w:spacing w:after="120" w:line="276" w:lineRule="auto"/>
        <w:ind w:left="714" w:hanging="357"/>
        <w:jc w:val="both"/>
        <w:rPr>
          <w:rFonts w:ascii="Times New Roman" w:hAnsi="Times New Roman" w:cs="Times New Roman"/>
          <w:bCs/>
          <w:color w:val="231F20"/>
        </w:rPr>
      </w:pPr>
      <w:r w:rsidRPr="00813942">
        <w:rPr>
          <w:rFonts w:ascii="Times New Roman" w:hAnsi="Times New Roman" w:cs="Times New Roman"/>
          <w:bCs/>
          <w:color w:val="231F20"/>
        </w:rPr>
        <w:t>ako je vrijednost ukupne izravne štete najmanje 20 % vrijednosti izvornih prihoda jedinice lokalne samouprave za prethodnu godinu;</w:t>
      </w:r>
    </w:p>
    <w:p w14:paraId="1566CF35" w14:textId="77777777" w:rsidR="00166D13" w:rsidRPr="00813942" w:rsidRDefault="00166D13" w:rsidP="00896D40">
      <w:pPr>
        <w:pStyle w:val="ListParagraph"/>
        <w:numPr>
          <w:ilvl w:val="0"/>
          <w:numId w:val="20"/>
        </w:numPr>
        <w:tabs>
          <w:tab w:val="left" w:pos="5130"/>
        </w:tabs>
        <w:spacing w:after="120" w:line="276" w:lineRule="auto"/>
        <w:ind w:left="714" w:hanging="357"/>
        <w:jc w:val="both"/>
        <w:rPr>
          <w:rFonts w:ascii="Times New Roman" w:hAnsi="Times New Roman" w:cs="Times New Roman"/>
          <w:bCs/>
          <w:color w:val="231F20"/>
        </w:rPr>
      </w:pPr>
      <w:r w:rsidRPr="00813942">
        <w:rPr>
          <w:rFonts w:ascii="Times New Roman" w:hAnsi="Times New Roman" w:cs="Times New Roman"/>
          <w:bCs/>
          <w:color w:val="231F20"/>
        </w:rPr>
        <w:t>ako je prirod (rod) umanjen najmanje 30 % prethodnog trogodišnjeg prosjeka na području jedinice lokalne samouprave;</w:t>
      </w:r>
    </w:p>
    <w:p w14:paraId="2427EB37" w14:textId="77777777" w:rsidR="00166D13" w:rsidRPr="00813942" w:rsidRDefault="00166D13" w:rsidP="00896D40">
      <w:pPr>
        <w:pStyle w:val="ListParagraph"/>
        <w:numPr>
          <w:ilvl w:val="0"/>
          <w:numId w:val="20"/>
        </w:numPr>
        <w:tabs>
          <w:tab w:val="left" w:pos="5130"/>
        </w:tabs>
        <w:spacing w:after="120" w:line="276" w:lineRule="auto"/>
        <w:ind w:left="714" w:hanging="357"/>
        <w:jc w:val="both"/>
        <w:rPr>
          <w:rFonts w:ascii="Times New Roman" w:hAnsi="Times New Roman" w:cs="Times New Roman"/>
          <w:bCs/>
          <w:color w:val="231F20"/>
        </w:rPr>
      </w:pPr>
      <w:r w:rsidRPr="00813942">
        <w:rPr>
          <w:rFonts w:ascii="Times New Roman" w:hAnsi="Times New Roman" w:cs="Times New Roman"/>
          <w:bCs/>
          <w:color w:val="231F20"/>
        </w:rPr>
        <w:t xml:space="preserve">ako je nepogoda umanjila vrijednost imovine na području jedinice lokalne samouprave najmanje 30 %. </w:t>
      </w:r>
    </w:p>
    <w:p w14:paraId="2A7750FB" w14:textId="79AA7F9F" w:rsidR="00166D13" w:rsidRPr="00813942" w:rsidRDefault="00166D13" w:rsidP="00166D13">
      <w:pPr>
        <w:tabs>
          <w:tab w:val="left" w:pos="5130"/>
        </w:tabs>
        <w:spacing w:before="120" w:after="240"/>
        <w:rPr>
          <w:rFonts w:ascii="Times New Roman" w:hAnsi="Times New Roman" w:cs="Times New Roman"/>
          <w:bCs/>
          <w:color w:val="231F20"/>
        </w:rPr>
      </w:pPr>
      <w:r w:rsidRPr="00813942">
        <w:rPr>
          <w:rFonts w:ascii="Times New Roman" w:hAnsi="Times New Roman" w:cs="Times New Roman"/>
          <w:bCs/>
          <w:color w:val="231F20"/>
        </w:rPr>
        <w:t xml:space="preserve">Ispunjenje uvjeta iz gornjeg stavka utvrđuje </w:t>
      </w:r>
      <w:r w:rsidR="00CB6D68">
        <w:rPr>
          <w:rFonts w:ascii="Times New Roman" w:hAnsi="Times New Roman" w:cs="Times New Roman"/>
          <w:bCs/>
          <w:color w:val="231F20"/>
        </w:rPr>
        <w:t>Općinsko</w:t>
      </w:r>
      <w:r w:rsidR="00261DB0" w:rsidRPr="00813942">
        <w:rPr>
          <w:rFonts w:ascii="Times New Roman" w:hAnsi="Times New Roman" w:cs="Times New Roman"/>
          <w:bCs/>
          <w:color w:val="231F20"/>
        </w:rPr>
        <w:t xml:space="preserve"> povjerenstvo</w:t>
      </w:r>
      <w:r w:rsidRPr="00813942">
        <w:rPr>
          <w:rFonts w:ascii="Times New Roman" w:hAnsi="Times New Roman" w:cs="Times New Roman"/>
          <w:bCs/>
          <w:color w:val="231F20"/>
        </w:rPr>
        <w:t xml:space="preserve"> </w:t>
      </w:r>
      <w:r w:rsidR="00CB6D68">
        <w:rPr>
          <w:rFonts w:ascii="Times New Roman" w:hAnsi="Times New Roman" w:cs="Times New Roman"/>
          <w:bCs/>
          <w:color w:val="231F20"/>
        </w:rPr>
        <w:t>Općine Kostrena</w:t>
      </w:r>
      <w:r w:rsidR="009A173D" w:rsidRPr="00813942">
        <w:rPr>
          <w:rFonts w:ascii="Times New Roman" w:hAnsi="Times New Roman" w:cs="Times New Roman"/>
          <w:bCs/>
          <w:color w:val="231F20"/>
        </w:rPr>
        <w:t>.</w:t>
      </w:r>
    </w:p>
    <w:p w14:paraId="56A2A08D" w14:textId="456B3CC5" w:rsidR="009272FA" w:rsidRPr="00813942" w:rsidRDefault="00841A3E" w:rsidP="00896D40">
      <w:pPr>
        <w:pStyle w:val="Heading2"/>
        <w:numPr>
          <w:ilvl w:val="1"/>
          <w:numId w:val="16"/>
        </w:numPr>
        <w:spacing w:line="259" w:lineRule="auto"/>
        <w:jc w:val="left"/>
        <w:rPr>
          <w:rFonts w:cs="Times New Roman"/>
        </w:rPr>
      </w:pPr>
      <w:r w:rsidRPr="00813942">
        <w:rPr>
          <w:rFonts w:cs="Times New Roman"/>
        </w:rPr>
        <w:t xml:space="preserve"> </w:t>
      </w:r>
      <w:bookmarkStart w:id="15" w:name="_Toc178254828"/>
      <w:r w:rsidRPr="00813942">
        <w:rPr>
          <w:rFonts w:cs="Times New Roman"/>
        </w:rPr>
        <w:t>Procjena štete</w:t>
      </w:r>
      <w:bookmarkEnd w:id="15"/>
    </w:p>
    <w:p w14:paraId="601DEA8F" w14:textId="0FD65E59" w:rsidR="00A45770" w:rsidRPr="00813942" w:rsidRDefault="00A45770" w:rsidP="00C21F67">
      <w:pPr>
        <w:pStyle w:val="Heading3"/>
        <w:rPr>
          <w:rFonts w:ascii="Times New Roman" w:hAnsi="Times New Roman" w:cs="Times New Roman"/>
        </w:rPr>
      </w:pPr>
      <w:bookmarkStart w:id="16" w:name="_Toc178254829"/>
      <w:r w:rsidRPr="00813942">
        <w:rPr>
          <w:rFonts w:ascii="Times New Roman" w:hAnsi="Times New Roman" w:cs="Times New Roman"/>
        </w:rPr>
        <w:t>Registar šteta</w:t>
      </w:r>
      <w:r w:rsidR="003350AA" w:rsidRPr="00813942">
        <w:rPr>
          <w:rFonts w:ascii="Times New Roman" w:hAnsi="Times New Roman" w:cs="Times New Roman"/>
        </w:rPr>
        <w:t xml:space="preserve"> i prva procjena štete</w:t>
      </w:r>
      <w:bookmarkEnd w:id="16"/>
    </w:p>
    <w:p w14:paraId="284F2584" w14:textId="77777777" w:rsidR="00161C7D" w:rsidRPr="00813942" w:rsidRDefault="003350AA" w:rsidP="00161C7D">
      <w:pPr>
        <w:spacing w:before="120" w:after="120"/>
        <w:rPr>
          <w:rFonts w:ascii="Times New Roman" w:hAnsi="Times New Roman" w:cs="Times New Roman"/>
          <w:bCs/>
          <w:color w:val="231F20"/>
        </w:rPr>
      </w:pPr>
      <w:r w:rsidRPr="00813942">
        <w:rPr>
          <w:rFonts w:ascii="Times New Roman" w:hAnsi="Times New Roman" w:cs="Times New Roman"/>
          <w:bCs/>
          <w:color w:val="231F20"/>
        </w:rPr>
        <w:t xml:space="preserve">Nakon proglašenja prirodne nepogode u svrhu dodjele novčanih sredstava za djelomičnu sanaciju šteta od prirodnih nepogoda </w:t>
      </w:r>
      <w:r w:rsidR="00161C7D" w:rsidRPr="00813942">
        <w:rPr>
          <w:rFonts w:ascii="Times New Roman" w:hAnsi="Times New Roman" w:cs="Times New Roman"/>
          <w:bCs/>
          <w:color w:val="231F20"/>
        </w:rPr>
        <w:t xml:space="preserve">ranije navedena </w:t>
      </w:r>
      <w:r w:rsidRPr="00813942">
        <w:rPr>
          <w:rFonts w:ascii="Times New Roman" w:hAnsi="Times New Roman" w:cs="Times New Roman"/>
          <w:bCs/>
          <w:color w:val="231F20"/>
        </w:rPr>
        <w:t>nadležna tijela</w:t>
      </w:r>
      <w:r w:rsidR="00161C7D" w:rsidRPr="00813942">
        <w:rPr>
          <w:rFonts w:ascii="Times New Roman" w:hAnsi="Times New Roman" w:cs="Times New Roman"/>
          <w:bCs/>
          <w:color w:val="231F20"/>
        </w:rPr>
        <w:t>:</w:t>
      </w:r>
    </w:p>
    <w:p w14:paraId="32D802F0" w14:textId="77777777" w:rsidR="00161C7D" w:rsidRPr="00813942" w:rsidRDefault="003350AA" w:rsidP="00896D40">
      <w:pPr>
        <w:pStyle w:val="ListParagraph"/>
        <w:numPr>
          <w:ilvl w:val="0"/>
          <w:numId w:val="20"/>
        </w:numPr>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prijavljuju prvu procjenu šteta</w:t>
      </w:r>
      <w:r w:rsidR="00161C7D" w:rsidRPr="00813942">
        <w:rPr>
          <w:rFonts w:ascii="Times New Roman" w:hAnsi="Times New Roman" w:cs="Times New Roman"/>
          <w:bCs/>
          <w:color w:val="231F20"/>
        </w:rPr>
        <w:t xml:space="preserve"> u Registar šteta</w:t>
      </w:r>
      <w:r w:rsidRPr="00813942">
        <w:rPr>
          <w:rFonts w:ascii="Times New Roman" w:hAnsi="Times New Roman" w:cs="Times New Roman"/>
          <w:bCs/>
          <w:color w:val="231F20"/>
        </w:rPr>
        <w:t xml:space="preserve">, </w:t>
      </w:r>
    </w:p>
    <w:p w14:paraId="03644F69" w14:textId="77777777" w:rsidR="00161C7D" w:rsidRPr="00813942" w:rsidRDefault="00161C7D" w:rsidP="00896D40">
      <w:pPr>
        <w:pStyle w:val="ListParagraph"/>
        <w:numPr>
          <w:ilvl w:val="0"/>
          <w:numId w:val="20"/>
        </w:numPr>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prijavljuju </w:t>
      </w:r>
      <w:r w:rsidR="003350AA" w:rsidRPr="00813942">
        <w:rPr>
          <w:rFonts w:ascii="Times New Roman" w:hAnsi="Times New Roman" w:cs="Times New Roman"/>
          <w:bCs/>
          <w:color w:val="231F20"/>
        </w:rPr>
        <w:t>konačnu procjenu šteta</w:t>
      </w:r>
      <w:r w:rsidRPr="00813942">
        <w:rPr>
          <w:rFonts w:ascii="Times New Roman" w:hAnsi="Times New Roman" w:cs="Times New Roman"/>
          <w:bCs/>
          <w:color w:val="231F20"/>
        </w:rPr>
        <w:t xml:space="preserve"> u Registar šteta</w:t>
      </w:r>
      <w:r w:rsidR="003350AA" w:rsidRPr="00813942">
        <w:rPr>
          <w:rFonts w:ascii="Times New Roman" w:hAnsi="Times New Roman" w:cs="Times New Roman"/>
          <w:bCs/>
          <w:color w:val="231F20"/>
        </w:rPr>
        <w:t xml:space="preserve"> i </w:t>
      </w:r>
    </w:p>
    <w:p w14:paraId="64627EB2" w14:textId="481C4E2B" w:rsidR="00A45770" w:rsidRPr="00813942" w:rsidRDefault="003350AA" w:rsidP="00896D40">
      <w:pPr>
        <w:pStyle w:val="ListParagraph"/>
        <w:numPr>
          <w:ilvl w:val="0"/>
          <w:numId w:val="20"/>
        </w:numPr>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potvr</w:t>
      </w:r>
      <w:r w:rsidR="00161C7D" w:rsidRPr="00813942">
        <w:rPr>
          <w:rFonts w:ascii="Times New Roman" w:hAnsi="Times New Roman" w:cs="Times New Roman"/>
          <w:bCs/>
          <w:color w:val="231F20"/>
        </w:rPr>
        <w:t>đuju</w:t>
      </w:r>
      <w:r w:rsidRPr="00813942">
        <w:rPr>
          <w:rFonts w:ascii="Times New Roman" w:hAnsi="Times New Roman" w:cs="Times New Roman"/>
          <w:bCs/>
          <w:color w:val="231F20"/>
        </w:rPr>
        <w:t xml:space="preserve"> konačn</w:t>
      </w:r>
      <w:r w:rsidR="00161C7D" w:rsidRPr="00813942">
        <w:rPr>
          <w:rFonts w:ascii="Times New Roman" w:hAnsi="Times New Roman" w:cs="Times New Roman"/>
          <w:bCs/>
          <w:color w:val="231F20"/>
        </w:rPr>
        <w:t>u</w:t>
      </w:r>
      <w:r w:rsidRPr="00813942">
        <w:rPr>
          <w:rFonts w:ascii="Times New Roman" w:hAnsi="Times New Roman" w:cs="Times New Roman"/>
          <w:bCs/>
          <w:color w:val="231F20"/>
        </w:rPr>
        <w:t xml:space="preserve"> procjen</w:t>
      </w:r>
      <w:r w:rsidR="00161C7D" w:rsidRPr="00813942">
        <w:rPr>
          <w:rFonts w:ascii="Times New Roman" w:hAnsi="Times New Roman" w:cs="Times New Roman"/>
          <w:bCs/>
          <w:color w:val="231F20"/>
        </w:rPr>
        <w:t>u</w:t>
      </w:r>
      <w:r w:rsidRPr="00813942">
        <w:rPr>
          <w:rFonts w:ascii="Times New Roman" w:hAnsi="Times New Roman" w:cs="Times New Roman"/>
          <w:bCs/>
          <w:color w:val="231F20"/>
        </w:rPr>
        <w:t xml:space="preserve"> šteta u Registar šteta.</w:t>
      </w:r>
    </w:p>
    <w:p w14:paraId="5B52CF6F" w14:textId="77777777" w:rsidR="00F64803" w:rsidRPr="00813942" w:rsidRDefault="003350AA" w:rsidP="003350AA">
      <w:pPr>
        <w:rPr>
          <w:rFonts w:ascii="Times New Roman" w:hAnsi="Times New Roman" w:cs="Times New Roman"/>
        </w:rPr>
      </w:pPr>
      <w:r w:rsidRPr="00813942">
        <w:rPr>
          <w:rFonts w:ascii="Times New Roman" w:hAnsi="Times New Roman" w:cs="Times New Roman"/>
        </w:rPr>
        <w:t xml:space="preserve">Registar šteta je jedinstvena digitalna baza podataka o svim štetama nastalim zbog prirodnih nepogoda na području Republike Hrvatske. </w:t>
      </w:r>
    </w:p>
    <w:p w14:paraId="1E282300" w14:textId="56CA8CCA" w:rsidR="00F64803" w:rsidRPr="00813942" w:rsidRDefault="003350AA" w:rsidP="003350AA">
      <w:pPr>
        <w:rPr>
          <w:rFonts w:ascii="Times New Roman" w:hAnsi="Times New Roman" w:cs="Times New Roman"/>
        </w:rPr>
      </w:pPr>
      <w:r w:rsidRPr="00813942">
        <w:rPr>
          <w:rFonts w:ascii="Times New Roman" w:hAnsi="Times New Roman" w:cs="Times New Roman"/>
        </w:rPr>
        <w:t xml:space="preserve">Obveznik unosa podataka u Registar šteta na razini </w:t>
      </w:r>
      <w:r w:rsidR="00CB6D68">
        <w:rPr>
          <w:rFonts w:ascii="Times New Roman" w:hAnsi="Times New Roman" w:cs="Times New Roman"/>
        </w:rPr>
        <w:t>Općine Kostrena</w:t>
      </w:r>
      <w:r w:rsidRPr="00813942">
        <w:rPr>
          <w:rFonts w:ascii="Times New Roman" w:hAnsi="Times New Roman" w:cs="Times New Roman"/>
        </w:rPr>
        <w:t xml:space="preserve"> je </w:t>
      </w:r>
      <w:r w:rsidR="00CB6D68">
        <w:rPr>
          <w:rFonts w:ascii="Times New Roman" w:hAnsi="Times New Roman" w:cs="Times New Roman"/>
        </w:rPr>
        <w:t>Općinsko</w:t>
      </w:r>
      <w:r w:rsidR="009A173D" w:rsidRPr="00813942">
        <w:rPr>
          <w:rFonts w:ascii="Times New Roman" w:hAnsi="Times New Roman" w:cs="Times New Roman"/>
        </w:rPr>
        <w:t xml:space="preserve"> </w:t>
      </w:r>
      <w:r w:rsidRPr="00813942">
        <w:rPr>
          <w:rFonts w:ascii="Times New Roman" w:hAnsi="Times New Roman" w:cs="Times New Roman"/>
        </w:rPr>
        <w:t xml:space="preserve">povjerenstvo. </w:t>
      </w:r>
      <w:r w:rsidR="00CB6D68">
        <w:rPr>
          <w:rFonts w:ascii="Times New Roman" w:hAnsi="Times New Roman" w:cs="Times New Roman"/>
        </w:rPr>
        <w:t>Općinsko</w:t>
      </w:r>
      <w:r w:rsidR="009A173D" w:rsidRPr="00813942">
        <w:rPr>
          <w:rFonts w:ascii="Times New Roman" w:hAnsi="Times New Roman" w:cs="Times New Roman"/>
        </w:rPr>
        <w:t xml:space="preserve"> </w:t>
      </w:r>
      <w:r w:rsidRPr="00813942">
        <w:rPr>
          <w:rFonts w:ascii="Times New Roman" w:hAnsi="Times New Roman" w:cs="Times New Roman"/>
        </w:rPr>
        <w:t xml:space="preserve">povjerenstvo u Registar šteta unosi prijave prvih procjena šteta i prijave konačnih procjena šteta, jedinstvene cijene te izvješća o utrošku dodijeljenih sredstava pomoći u skladu s obrascima i elektroničkim sučeljem. </w:t>
      </w:r>
    </w:p>
    <w:p w14:paraId="1F56D76A" w14:textId="12ECB6A9" w:rsidR="003350AA" w:rsidRPr="00813942" w:rsidRDefault="003350AA" w:rsidP="003350AA">
      <w:pPr>
        <w:rPr>
          <w:rFonts w:ascii="Times New Roman" w:hAnsi="Times New Roman" w:cs="Times New Roman"/>
        </w:rPr>
      </w:pPr>
      <w:r w:rsidRPr="00813942">
        <w:rPr>
          <w:rFonts w:ascii="Times New Roman" w:hAnsi="Times New Roman" w:cs="Times New Roman"/>
        </w:rPr>
        <w:t xml:space="preserve">Podaci iz Registra šteta koriste se kao osnova za određenje sredstava pomoći za djelomičnu sanaciju šteta nastalih zbog prirodnih nepogoda te za izradu izvješća o radu Državnog povjerenstva. </w:t>
      </w:r>
    </w:p>
    <w:p w14:paraId="58EA0448" w14:textId="4A27584A" w:rsidR="00141E9A" w:rsidRPr="00813942" w:rsidRDefault="003350AA" w:rsidP="003350AA">
      <w:pPr>
        <w:rPr>
          <w:rFonts w:ascii="Times New Roman" w:hAnsi="Times New Roman" w:cs="Times New Roman"/>
        </w:rPr>
      </w:pPr>
      <w:r w:rsidRPr="00813942">
        <w:rPr>
          <w:rFonts w:ascii="Times New Roman" w:hAnsi="Times New Roman" w:cs="Times New Roman"/>
        </w:rPr>
        <w:lastRenderedPageBreak/>
        <w:t xml:space="preserve">Oštećenik nakon nastanka prirodne nepogode prijavljuje štetu na imovini </w:t>
      </w:r>
      <w:r w:rsidR="00CB6D68">
        <w:rPr>
          <w:rFonts w:ascii="Times New Roman" w:hAnsi="Times New Roman" w:cs="Times New Roman"/>
        </w:rPr>
        <w:t>Općinskom</w:t>
      </w:r>
      <w:r w:rsidRPr="00813942">
        <w:rPr>
          <w:rFonts w:ascii="Times New Roman" w:hAnsi="Times New Roman" w:cs="Times New Roman"/>
        </w:rPr>
        <w:t xml:space="preserve"> povjerenstvu u pisanom obliku</w:t>
      </w:r>
      <w:r w:rsidR="00F64803" w:rsidRPr="00813942">
        <w:rPr>
          <w:rFonts w:ascii="Times New Roman" w:hAnsi="Times New Roman" w:cs="Times New Roman"/>
        </w:rPr>
        <w:t xml:space="preserve"> (Prilog 1)</w:t>
      </w:r>
      <w:r w:rsidRPr="00813942">
        <w:rPr>
          <w:rFonts w:ascii="Times New Roman" w:hAnsi="Times New Roman" w:cs="Times New Roman"/>
        </w:rPr>
        <w:t xml:space="preserve">, na propisanom obrascu, najkasnije u roku od 8 dana od dana donošenja Odluke o proglašenju prirodne nepogode. </w:t>
      </w:r>
    </w:p>
    <w:p w14:paraId="5F1D9CE2" w14:textId="2937475D" w:rsidR="00141E9A" w:rsidRPr="00813942" w:rsidRDefault="003350AA" w:rsidP="003350AA">
      <w:pPr>
        <w:rPr>
          <w:rFonts w:ascii="Times New Roman" w:hAnsi="Times New Roman" w:cs="Times New Roman"/>
        </w:rPr>
      </w:pPr>
      <w:r w:rsidRPr="00813942">
        <w:rPr>
          <w:rFonts w:ascii="Times New Roman" w:hAnsi="Times New Roman" w:cs="Times New Roman"/>
        </w:rPr>
        <w:t xml:space="preserve">Nakon isteka roka od 8 dana </w:t>
      </w:r>
      <w:r w:rsidR="00CB6D68">
        <w:rPr>
          <w:rFonts w:ascii="Times New Roman" w:hAnsi="Times New Roman" w:cs="Times New Roman"/>
        </w:rPr>
        <w:t>Općinsko</w:t>
      </w:r>
      <w:r w:rsidR="00D12EEA" w:rsidRPr="00813942">
        <w:rPr>
          <w:rFonts w:ascii="Times New Roman" w:hAnsi="Times New Roman" w:cs="Times New Roman"/>
        </w:rPr>
        <w:t xml:space="preserve"> </w:t>
      </w:r>
      <w:r w:rsidRPr="00813942">
        <w:rPr>
          <w:rFonts w:ascii="Times New Roman" w:hAnsi="Times New Roman" w:cs="Times New Roman"/>
        </w:rPr>
        <w:t xml:space="preserve">povjerenstvo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donošenja Odluke o proglašenju prirodne nepogode. </w:t>
      </w:r>
    </w:p>
    <w:p w14:paraId="5FA37A82" w14:textId="6C1D4601" w:rsidR="00C30F6F" w:rsidRPr="00813942" w:rsidRDefault="003350AA" w:rsidP="00C30F6F">
      <w:pPr>
        <w:rPr>
          <w:rFonts w:ascii="Times New Roman" w:hAnsi="Times New Roman" w:cs="Times New Roman"/>
        </w:rPr>
      </w:pPr>
      <w:r w:rsidRPr="00813942">
        <w:rPr>
          <w:rFonts w:ascii="Times New Roman" w:hAnsi="Times New Roman" w:cs="Times New Roman"/>
        </w:rPr>
        <w:t>Tako</w:t>
      </w:r>
      <w:r w:rsidR="009166DA" w:rsidRPr="00813942">
        <w:rPr>
          <w:rFonts w:ascii="Times New Roman" w:hAnsi="Times New Roman" w:cs="Times New Roman"/>
        </w:rPr>
        <w:t>đ</w:t>
      </w:r>
      <w:r w:rsidRPr="00813942">
        <w:rPr>
          <w:rFonts w:ascii="Times New Roman" w:hAnsi="Times New Roman" w:cs="Times New Roman"/>
        </w:rPr>
        <w:t xml:space="preserve">er, iznimno, rok za unos podataka u Registar šteta od strane </w:t>
      </w:r>
      <w:r w:rsidR="00CB6D68">
        <w:rPr>
          <w:rFonts w:ascii="Times New Roman" w:hAnsi="Times New Roman" w:cs="Times New Roman"/>
        </w:rPr>
        <w:t>Općinskog</w:t>
      </w:r>
      <w:r w:rsidRPr="00813942">
        <w:rPr>
          <w:rFonts w:ascii="Times New Roman" w:hAnsi="Times New Roman" w:cs="Times New Roman"/>
        </w:rPr>
        <w:t xml:space="preserve"> povjerenstva mo</w:t>
      </w:r>
      <w:r w:rsidR="009166DA" w:rsidRPr="00813942">
        <w:rPr>
          <w:rFonts w:ascii="Times New Roman" w:hAnsi="Times New Roman" w:cs="Times New Roman"/>
        </w:rPr>
        <w:t>ž</w:t>
      </w:r>
      <w:r w:rsidRPr="00813942">
        <w:rPr>
          <w:rFonts w:ascii="Times New Roman" w:hAnsi="Times New Roman" w:cs="Times New Roman"/>
        </w:rPr>
        <w:t>e se, u slu</w:t>
      </w:r>
      <w:r w:rsidR="009166DA" w:rsidRPr="00813942">
        <w:rPr>
          <w:rFonts w:ascii="Times New Roman" w:hAnsi="Times New Roman" w:cs="Times New Roman"/>
        </w:rPr>
        <w:t>č</w:t>
      </w:r>
      <w:r w:rsidRPr="00813942">
        <w:rPr>
          <w:rFonts w:ascii="Times New Roman" w:hAnsi="Times New Roman" w:cs="Times New Roman"/>
        </w:rPr>
        <w:t>aju postojanja objektivnih razloga na koje oštećenik nije mogao utjecati, a zbog kojih je onemogućen elektroni</w:t>
      </w:r>
      <w:r w:rsidR="009166DA" w:rsidRPr="00813942">
        <w:rPr>
          <w:rFonts w:ascii="Times New Roman" w:hAnsi="Times New Roman" w:cs="Times New Roman"/>
        </w:rPr>
        <w:t>č</w:t>
      </w:r>
      <w:r w:rsidRPr="00813942">
        <w:rPr>
          <w:rFonts w:ascii="Times New Roman" w:hAnsi="Times New Roman" w:cs="Times New Roman"/>
        </w:rPr>
        <w:t>ki unos podataka u Registar šteta, produljiti za 8 dana.</w:t>
      </w:r>
      <w:r w:rsidR="00C30F6F" w:rsidRPr="00813942">
        <w:rPr>
          <w:rFonts w:ascii="Times New Roman" w:hAnsi="Times New Roman" w:cs="Times New Roman"/>
        </w:rPr>
        <w:t xml:space="preserve">  O produljenju navedenog roka odlučuje Povjerenstvo za procjenu šteta od prirodnih nepogoda </w:t>
      </w:r>
      <w:r w:rsidR="00CB6D68">
        <w:rPr>
          <w:rFonts w:ascii="Times New Roman" w:hAnsi="Times New Roman" w:cs="Times New Roman"/>
        </w:rPr>
        <w:t>Primorsko - goranske</w:t>
      </w:r>
      <w:r w:rsidR="00C30F6F" w:rsidRPr="00813942">
        <w:rPr>
          <w:rFonts w:ascii="Times New Roman" w:hAnsi="Times New Roman" w:cs="Times New Roman"/>
        </w:rPr>
        <w:t xml:space="preserve"> županije (u daljnjem tekstu Županijsko povjerenstvo)  povjerenstvo na temelju zahtjeva </w:t>
      </w:r>
      <w:r w:rsidR="00CB6D68">
        <w:rPr>
          <w:rFonts w:ascii="Times New Roman" w:hAnsi="Times New Roman" w:cs="Times New Roman"/>
        </w:rPr>
        <w:t>Općinskog</w:t>
      </w:r>
      <w:r w:rsidR="00C30F6F" w:rsidRPr="00813942">
        <w:rPr>
          <w:rFonts w:ascii="Times New Roman" w:hAnsi="Times New Roman" w:cs="Times New Roman"/>
        </w:rPr>
        <w:t xml:space="preserve"> povjerenstva.</w:t>
      </w:r>
    </w:p>
    <w:p w14:paraId="47590BC9" w14:textId="2B0450FB" w:rsidR="00E763C3" w:rsidRPr="00813942" w:rsidRDefault="009166DA" w:rsidP="00C30F6F">
      <w:pPr>
        <w:rPr>
          <w:rFonts w:ascii="Times New Roman" w:hAnsi="Times New Roman" w:cs="Times New Roman"/>
        </w:rPr>
      </w:pPr>
      <w:r w:rsidRPr="00813942">
        <w:rPr>
          <w:rFonts w:ascii="Times New Roman" w:hAnsi="Times New Roman" w:cs="Times New Roman"/>
        </w:rPr>
        <w:t>Sadržaj prve procjene štete:</w:t>
      </w:r>
    </w:p>
    <w:p w14:paraId="7C545B2B" w14:textId="1E8D62CE"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Datum donošenja Odluke o proglašenju prirodne nepogode i njezin broj</w:t>
      </w:r>
      <w:r w:rsidR="009272FA" w:rsidRPr="00813942">
        <w:rPr>
          <w:rFonts w:ascii="Times New Roman" w:hAnsi="Times New Roman" w:cs="Times New Roman"/>
        </w:rPr>
        <w:t>;</w:t>
      </w:r>
    </w:p>
    <w:p w14:paraId="5AEACFF2" w14:textId="75DE1484"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Podaci o vrsti nepogode</w:t>
      </w:r>
      <w:r w:rsidR="009272FA" w:rsidRPr="00813942">
        <w:rPr>
          <w:rFonts w:ascii="Times New Roman" w:hAnsi="Times New Roman" w:cs="Times New Roman"/>
        </w:rPr>
        <w:t>;</w:t>
      </w:r>
    </w:p>
    <w:p w14:paraId="06C39C54" w14:textId="3CB3CFF9"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Podaci o trajanju prirodne nepogode</w:t>
      </w:r>
      <w:r w:rsidR="009272FA" w:rsidRPr="00813942">
        <w:rPr>
          <w:rFonts w:ascii="Times New Roman" w:hAnsi="Times New Roman" w:cs="Times New Roman"/>
        </w:rPr>
        <w:t>;</w:t>
      </w:r>
    </w:p>
    <w:p w14:paraId="5D1C1624" w14:textId="4782AA4F"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Podaci o području zahvaćenom prirodnom nepogodom</w:t>
      </w:r>
      <w:r w:rsidR="009272FA" w:rsidRPr="00813942">
        <w:rPr>
          <w:rFonts w:ascii="Times New Roman" w:hAnsi="Times New Roman" w:cs="Times New Roman"/>
        </w:rPr>
        <w:t>;</w:t>
      </w:r>
    </w:p>
    <w:p w14:paraId="59CCBA26" w14:textId="10334B3B"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Podaci o vrsti, opisu te vrijednosti oštećene imovine</w:t>
      </w:r>
      <w:r w:rsidR="009272FA" w:rsidRPr="00813942">
        <w:rPr>
          <w:rFonts w:ascii="Times New Roman" w:hAnsi="Times New Roman" w:cs="Times New Roman"/>
        </w:rPr>
        <w:t>;</w:t>
      </w:r>
    </w:p>
    <w:p w14:paraId="00E1D7E9" w14:textId="3120B5F0"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Podaci o ukupnom iznosu prijavljene štete</w:t>
      </w:r>
      <w:r w:rsidR="009272FA" w:rsidRPr="00813942">
        <w:rPr>
          <w:rFonts w:ascii="Times New Roman" w:hAnsi="Times New Roman" w:cs="Times New Roman"/>
        </w:rPr>
        <w:t>;</w:t>
      </w:r>
    </w:p>
    <w:p w14:paraId="7CE8E3F0" w14:textId="2515F1A3" w:rsidR="009166DA" w:rsidRPr="00813942" w:rsidRDefault="009166DA" w:rsidP="005F49AB">
      <w:pPr>
        <w:pStyle w:val="ListParagraph"/>
        <w:numPr>
          <w:ilvl w:val="0"/>
          <w:numId w:val="5"/>
        </w:numPr>
        <w:tabs>
          <w:tab w:val="left" w:pos="5130"/>
        </w:tabs>
        <w:spacing w:before="0" w:line="276" w:lineRule="auto"/>
        <w:jc w:val="both"/>
        <w:rPr>
          <w:rFonts w:ascii="Times New Roman" w:hAnsi="Times New Roman" w:cs="Times New Roman"/>
        </w:rPr>
      </w:pPr>
      <w:r w:rsidRPr="00813942">
        <w:rPr>
          <w:rFonts w:ascii="Times New Roman" w:hAnsi="Times New Roman" w:cs="Times New Roman"/>
        </w:rPr>
        <w:t xml:space="preserve">Podaci i informacije o potrebi žurnog djelovanja </w:t>
      </w:r>
      <w:r w:rsidR="00D00F01" w:rsidRPr="00813942">
        <w:rPr>
          <w:rFonts w:ascii="Times New Roman" w:hAnsi="Times New Roman" w:cs="Times New Roman"/>
        </w:rPr>
        <w:t>i dodjeli pomoći za sanaciju i djelomično uklanjanje posljedica prirodne nepogode te ostale podatke o prijavi štete</w:t>
      </w:r>
      <w:r w:rsidR="009272FA" w:rsidRPr="00813942">
        <w:rPr>
          <w:rFonts w:ascii="Times New Roman" w:hAnsi="Times New Roman" w:cs="Times New Roman"/>
        </w:rPr>
        <w:t>.</w:t>
      </w:r>
    </w:p>
    <w:p w14:paraId="4F3B6045" w14:textId="3E07312D" w:rsidR="00E763C3" w:rsidRPr="00813942" w:rsidRDefault="00E763C3" w:rsidP="00FB390A">
      <w:pPr>
        <w:tabs>
          <w:tab w:val="left" w:pos="5130"/>
        </w:tabs>
        <w:spacing w:before="0"/>
        <w:rPr>
          <w:rFonts w:ascii="Times New Roman" w:hAnsi="Times New Roman" w:cs="Times New Roman"/>
          <w:bCs/>
          <w:color w:val="231F20"/>
        </w:rPr>
      </w:pPr>
    </w:p>
    <w:p w14:paraId="34F65C7F" w14:textId="6C7C72A3" w:rsidR="00841A3E" w:rsidRPr="00813942" w:rsidRDefault="00841A3E" w:rsidP="00FB390A">
      <w:pPr>
        <w:tabs>
          <w:tab w:val="left" w:pos="5130"/>
        </w:tabs>
        <w:spacing w:before="0"/>
        <w:rPr>
          <w:rFonts w:ascii="Times New Roman" w:hAnsi="Times New Roman" w:cs="Times New Roman"/>
          <w:b/>
          <w:bCs/>
          <w:color w:val="auto"/>
          <w:szCs w:val="22"/>
          <w:u w:val="single"/>
        </w:rPr>
      </w:pPr>
      <w:r w:rsidRPr="00813942">
        <w:rPr>
          <w:rFonts w:ascii="Times New Roman" w:hAnsi="Times New Roman" w:cs="Times New Roman"/>
          <w:b/>
          <w:bCs/>
          <w:color w:val="auto"/>
          <w:szCs w:val="22"/>
          <w:u w:val="single"/>
          <w:shd w:val="clear" w:color="auto" w:fill="FFFFFF"/>
        </w:rPr>
        <w:t>Procjena štete na građevinama</w:t>
      </w:r>
    </w:p>
    <w:p w14:paraId="4AE6743E" w14:textId="07A5AB2A" w:rsidR="00841A3E" w:rsidRPr="00813942" w:rsidRDefault="00841A3E" w:rsidP="00FB390A">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Šteta od prirodne nepogode na građevini procjenjuje se u kunama po formuli:</w:t>
      </w:r>
    </w:p>
    <w:p w14:paraId="79A42872" w14:textId="19418556" w:rsidR="00841A3E" w:rsidRPr="00813942" w:rsidRDefault="00841A3E" w:rsidP="00841A3E">
      <w:pPr>
        <w:tabs>
          <w:tab w:val="left" w:pos="5130"/>
        </w:tabs>
        <w:spacing w:before="0"/>
        <w:jc w:val="center"/>
        <w:rPr>
          <w:rFonts w:ascii="Times New Roman" w:hAnsi="Times New Roman" w:cs="Times New Roman"/>
          <w:b/>
          <w:bCs/>
          <w:color w:val="231F20"/>
          <w:shd w:val="clear" w:color="auto" w:fill="FFFFFF"/>
        </w:rPr>
      </w:pPr>
      <w:r w:rsidRPr="00813942">
        <w:rPr>
          <w:rFonts w:ascii="Times New Roman" w:hAnsi="Times New Roman" w:cs="Times New Roman"/>
          <w:b/>
          <w:bCs/>
          <w:color w:val="231F20"/>
          <w:shd w:val="clear" w:color="auto" w:fill="FFFFFF"/>
        </w:rPr>
        <w:t>Š = C · A · P · E</w:t>
      </w:r>
    </w:p>
    <w:p w14:paraId="34897BAE"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gdje je:</w:t>
      </w:r>
    </w:p>
    <w:p w14:paraId="195AA438"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C</w:t>
      </w:r>
      <w:r w:rsidRPr="00813942">
        <w:rPr>
          <w:rFonts w:ascii="Times New Roman" w:hAnsi="Times New Roman" w:cs="Times New Roman"/>
          <w:color w:val="231F20"/>
          <w:shd w:val="clear" w:color="auto" w:fill="FFFFFF"/>
        </w:rPr>
        <w:t xml:space="preserve"> važeća tržišna cijena (samo troškovi građenja) nove građevine po jedinici mjere (m</w:t>
      </w:r>
      <w:r w:rsidRPr="00813942">
        <w:rPr>
          <w:rFonts w:ascii="Times New Roman" w:hAnsi="Times New Roman" w:cs="Times New Roman"/>
          <w:color w:val="231F20"/>
          <w:shd w:val="clear" w:color="auto" w:fill="FFFFFF"/>
          <w:vertAlign w:val="superscript"/>
        </w:rPr>
        <w:t>3</w:t>
      </w:r>
      <w:r w:rsidRPr="00813942">
        <w:rPr>
          <w:rFonts w:ascii="Times New Roman" w:hAnsi="Times New Roman" w:cs="Times New Roman"/>
          <w:color w:val="231F20"/>
          <w:shd w:val="clear" w:color="auto" w:fill="FFFFFF"/>
        </w:rPr>
        <w:t>, m</w:t>
      </w:r>
      <w:r w:rsidRPr="00813942">
        <w:rPr>
          <w:rFonts w:ascii="Times New Roman" w:hAnsi="Times New Roman" w:cs="Times New Roman"/>
          <w:color w:val="231F20"/>
          <w:shd w:val="clear" w:color="auto" w:fill="FFFFFF"/>
          <w:vertAlign w:val="superscript"/>
        </w:rPr>
        <w:t>2</w:t>
      </w:r>
      <w:r w:rsidRPr="00813942">
        <w:rPr>
          <w:rFonts w:ascii="Times New Roman" w:hAnsi="Times New Roman" w:cs="Times New Roman"/>
          <w:color w:val="231F20"/>
          <w:shd w:val="clear" w:color="auto" w:fill="FFFFFF"/>
        </w:rPr>
        <w:t>, m</w:t>
      </w:r>
      <w:r w:rsidRPr="00813942">
        <w:rPr>
          <w:rFonts w:ascii="Times New Roman" w:hAnsi="Times New Roman" w:cs="Times New Roman"/>
          <w:color w:val="231F20"/>
          <w:shd w:val="clear" w:color="auto" w:fill="FFFFFF"/>
          <w:vertAlign w:val="superscript"/>
        </w:rPr>
        <w:t>1</w:t>
      </w:r>
      <w:r w:rsidRPr="00813942">
        <w:rPr>
          <w:rFonts w:ascii="Times New Roman" w:hAnsi="Times New Roman" w:cs="Times New Roman"/>
          <w:color w:val="231F20"/>
          <w:shd w:val="clear" w:color="auto" w:fill="FFFFFF"/>
        </w:rPr>
        <w:t>)</w:t>
      </w:r>
    </w:p>
    <w:p w14:paraId="455AC24C"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 xml:space="preserve">A </w:t>
      </w:r>
      <w:r w:rsidRPr="00813942">
        <w:rPr>
          <w:rFonts w:ascii="Times New Roman" w:hAnsi="Times New Roman" w:cs="Times New Roman"/>
          <w:color w:val="231F20"/>
          <w:shd w:val="clear" w:color="auto" w:fill="FFFFFF"/>
        </w:rPr>
        <w:t>veličina građevine izražena u m</w:t>
      </w:r>
      <w:r w:rsidRPr="00813942">
        <w:rPr>
          <w:rFonts w:ascii="Times New Roman" w:hAnsi="Times New Roman" w:cs="Times New Roman"/>
          <w:color w:val="231F20"/>
          <w:shd w:val="clear" w:color="auto" w:fill="FFFFFF"/>
          <w:vertAlign w:val="superscript"/>
        </w:rPr>
        <w:t>3</w:t>
      </w:r>
      <w:r w:rsidRPr="00813942">
        <w:rPr>
          <w:rFonts w:ascii="Times New Roman" w:hAnsi="Times New Roman" w:cs="Times New Roman"/>
          <w:color w:val="231F20"/>
          <w:shd w:val="clear" w:color="auto" w:fill="FFFFFF"/>
        </w:rPr>
        <w:t>, m</w:t>
      </w:r>
      <w:r w:rsidRPr="00813942">
        <w:rPr>
          <w:rFonts w:ascii="Times New Roman" w:hAnsi="Times New Roman" w:cs="Times New Roman"/>
          <w:color w:val="231F20"/>
          <w:shd w:val="clear" w:color="auto" w:fill="FFFFFF"/>
          <w:vertAlign w:val="superscript"/>
        </w:rPr>
        <w:t>2</w:t>
      </w:r>
      <w:r w:rsidRPr="00813942">
        <w:rPr>
          <w:rFonts w:ascii="Times New Roman" w:hAnsi="Times New Roman" w:cs="Times New Roman"/>
          <w:color w:val="231F20"/>
          <w:shd w:val="clear" w:color="auto" w:fill="FFFFFF"/>
        </w:rPr>
        <w:t> ili m</w:t>
      </w:r>
      <w:r w:rsidRPr="00813942">
        <w:rPr>
          <w:rFonts w:ascii="Times New Roman" w:hAnsi="Times New Roman" w:cs="Times New Roman"/>
          <w:color w:val="231F20"/>
          <w:shd w:val="clear" w:color="auto" w:fill="FFFFFF"/>
          <w:vertAlign w:val="superscript"/>
        </w:rPr>
        <w:t>1</w:t>
      </w:r>
    </w:p>
    <w:p w14:paraId="45DCC22A"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P</w:t>
      </w:r>
      <w:r w:rsidRPr="00813942">
        <w:rPr>
          <w:rFonts w:ascii="Times New Roman" w:hAnsi="Times New Roman" w:cs="Times New Roman"/>
          <w:color w:val="231F20"/>
          <w:shd w:val="clear" w:color="auto" w:fill="FFFFFF"/>
        </w:rPr>
        <w:t xml:space="preserve"> oštećenje građevine kao cjeline koje se izražava brojevima od 0,0 do 1,0 u koracima po 0,10. Za potpuno uništenu građevinu oštećenje je P=1,00.</w:t>
      </w:r>
    </w:p>
    <w:p w14:paraId="411195F5" w14:textId="409708EA"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 xml:space="preserve">E </w:t>
      </w:r>
      <w:r w:rsidRPr="00813942">
        <w:rPr>
          <w:rFonts w:ascii="Times New Roman" w:hAnsi="Times New Roman" w:cs="Times New Roman"/>
          <w:color w:val="231F20"/>
          <w:shd w:val="clear" w:color="auto" w:fill="FFFFFF"/>
        </w:rPr>
        <w:t xml:space="preserve">koeficijent istrošenosti građevine </w:t>
      </w:r>
      <w:r w:rsidRPr="00813942">
        <w:rPr>
          <w:rFonts w:ascii="Times New Roman" w:hAnsi="Times New Roman" w:cs="Times New Roman"/>
          <w:color w:val="auto"/>
          <w:shd w:val="clear" w:color="auto" w:fill="FFFFFF"/>
        </w:rPr>
        <w:t>(</w:t>
      </w:r>
      <w:r w:rsidRPr="00813942">
        <w:rPr>
          <w:rFonts w:ascii="Times New Roman" w:hAnsi="Times New Roman" w:cs="Times New Roman"/>
          <w:i/>
          <w:iCs/>
          <w:color w:val="auto"/>
          <w:shd w:val="clear" w:color="auto" w:fill="FFFFFF"/>
        </w:rPr>
        <w:t xml:space="preserve">Prilog </w:t>
      </w:r>
      <w:r w:rsidR="00C41040" w:rsidRPr="00813942">
        <w:rPr>
          <w:rFonts w:ascii="Times New Roman" w:hAnsi="Times New Roman" w:cs="Times New Roman"/>
          <w:i/>
          <w:iCs/>
          <w:color w:val="auto"/>
          <w:shd w:val="clear" w:color="auto" w:fill="FFFFFF"/>
        </w:rPr>
        <w:t>2</w:t>
      </w:r>
      <w:r w:rsidRPr="00813942">
        <w:rPr>
          <w:rFonts w:ascii="Times New Roman" w:hAnsi="Times New Roman" w:cs="Times New Roman"/>
          <w:color w:val="auto"/>
          <w:shd w:val="clear" w:color="auto" w:fill="FFFFFF"/>
        </w:rPr>
        <w:t>)</w:t>
      </w:r>
    </w:p>
    <w:p w14:paraId="2888945C" w14:textId="07D72A5A"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 xml:space="preserve">Kod stambenih i poslovnih zgrada izračunava se bruto površina, kako bi se dobila neto površina koja je rezultat umnoška bruto površine s koeficijentom K </w:t>
      </w:r>
      <w:r w:rsidRPr="00813942">
        <w:rPr>
          <w:rFonts w:ascii="Times New Roman" w:hAnsi="Times New Roman" w:cs="Times New Roman"/>
          <w:color w:val="auto"/>
          <w:shd w:val="clear" w:color="auto" w:fill="FFFFFF"/>
        </w:rPr>
        <w:t>(</w:t>
      </w:r>
      <w:r w:rsidR="00141E9A" w:rsidRPr="00813942">
        <w:rPr>
          <w:rFonts w:ascii="Times New Roman" w:hAnsi="Times New Roman" w:cs="Times New Roman"/>
          <w:i/>
          <w:iCs/>
          <w:color w:val="auto"/>
          <w:shd w:val="clear" w:color="auto" w:fill="FFFFFF"/>
        </w:rPr>
        <w:t>P</w:t>
      </w:r>
      <w:r w:rsidRPr="00813942">
        <w:rPr>
          <w:rFonts w:ascii="Times New Roman" w:hAnsi="Times New Roman" w:cs="Times New Roman"/>
          <w:i/>
          <w:iCs/>
          <w:color w:val="auto"/>
          <w:shd w:val="clear" w:color="auto" w:fill="FFFFFF"/>
        </w:rPr>
        <w:t xml:space="preserve">rilog </w:t>
      </w:r>
      <w:r w:rsidR="00C41040" w:rsidRPr="00813942">
        <w:rPr>
          <w:rFonts w:ascii="Times New Roman" w:hAnsi="Times New Roman" w:cs="Times New Roman"/>
          <w:i/>
          <w:iCs/>
          <w:color w:val="auto"/>
          <w:shd w:val="clear" w:color="auto" w:fill="FFFFFF"/>
        </w:rPr>
        <w:t>3</w:t>
      </w:r>
      <w:r w:rsidRPr="00813942">
        <w:rPr>
          <w:rFonts w:ascii="Times New Roman" w:hAnsi="Times New Roman" w:cs="Times New Roman"/>
          <w:color w:val="auto"/>
          <w:shd w:val="clear" w:color="auto" w:fill="FFFFFF"/>
        </w:rPr>
        <w:t>)</w:t>
      </w:r>
    </w:p>
    <w:p w14:paraId="1C97F7F5" w14:textId="1202EFFE"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 xml:space="preserve">Oštećenje »P« utvrđuje </w:t>
      </w:r>
      <w:r w:rsidR="00FE0CAF">
        <w:rPr>
          <w:rFonts w:ascii="Times New Roman" w:hAnsi="Times New Roman" w:cs="Times New Roman"/>
          <w:color w:val="231F20"/>
          <w:shd w:val="clear" w:color="auto" w:fill="FFFFFF"/>
        </w:rPr>
        <w:t>općinsko</w:t>
      </w:r>
      <w:r w:rsidRPr="00813942">
        <w:rPr>
          <w:rFonts w:ascii="Times New Roman" w:hAnsi="Times New Roman" w:cs="Times New Roman"/>
          <w:color w:val="231F20"/>
          <w:shd w:val="clear" w:color="auto" w:fill="FFFFFF"/>
        </w:rPr>
        <w:t xml:space="preserve"> povjerenstvo pregledom oštećene građevine.</w:t>
      </w:r>
    </w:p>
    <w:p w14:paraId="6BDAAB1D" w14:textId="10D0D32F"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Osim navedenom formulom, šteta se može procijeniti i primjenom troškovničke metode, tj. izradom troškovnika radova potrebnih za dovođenje građevine u stanje prije nepogode.</w:t>
      </w:r>
    </w:p>
    <w:p w14:paraId="707B92A1" w14:textId="77777777" w:rsidR="009B07F4" w:rsidRDefault="009B07F4" w:rsidP="00841A3E">
      <w:pPr>
        <w:tabs>
          <w:tab w:val="left" w:pos="5130"/>
        </w:tabs>
        <w:spacing w:before="0"/>
        <w:rPr>
          <w:rFonts w:ascii="Times New Roman" w:hAnsi="Times New Roman" w:cs="Times New Roman"/>
          <w:b/>
          <w:bCs/>
          <w:color w:val="auto"/>
          <w:szCs w:val="22"/>
          <w:u w:val="single"/>
          <w:shd w:val="clear" w:color="auto" w:fill="FFFFFF"/>
        </w:rPr>
      </w:pPr>
    </w:p>
    <w:p w14:paraId="0E4950B9" w14:textId="5079ECBB" w:rsidR="00841A3E" w:rsidRPr="00813942" w:rsidRDefault="00841A3E"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lastRenderedPageBreak/>
        <w:t>Procjena štete na opremi</w:t>
      </w:r>
    </w:p>
    <w:p w14:paraId="6A2AB9A4" w14:textId="639EA9E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Šteta na opremi procjenjuje se u kunama po formuli:</w:t>
      </w:r>
    </w:p>
    <w:p w14:paraId="2D499AFC" w14:textId="77777777" w:rsidR="00841A3E" w:rsidRPr="00813942" w:rsidRDefault="00841A3E" w:rsidP="00841A3E">
      <w:pPr>
        <w:tabs>
          <w:tab w:val="left" w:pos="5130"/>
        </w:tabs>
        <w:spacing w:before="0"/>
        <w:jc w:val="center"/>
        <w:rPr>
          <w:rFonts w:ascii="Times New Roman" w:hAnsi="Times New Roman" w:cs="Times New Roman"/>
          <w:b/>
          <w:bCs/>
          <w:color w:val="231F20"/>
          <w:shd w:val="clear" w:color="auto" w:fill="FFFFFF"/>
        </w:rPr>
      </w:pPr>
      <w:r w:rsidRPr="00813942">
        <w:rPr>
          <w:rFonts w:ascii="Times New Roman" w:hAnsi="Times New Roman" w:cs="Times New Roman"/>
          <w:b/>
          <w:bCs/>
          <w:color w:val="231F20"/>
          <w:shd w:val="clear" w:color="auto" w:fill="FFFFFF"/>
        </w:rPr>
        <w:t>Š = C · E · P</w:t>
      </w:r>
    </w:p>
    <w:p w14:paraId="7BCB74DC"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gdje je:</w:t>
      </w:r>
    </w:p>
    <w:p w14:paraId="474F16CE"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C</w:t>
      </w:r>
      <w:r w:rsidRPr="00813942">
        <w:rPr>
          <w:rFonts w:ascii="Times New Roman" w:hAnsi="Times New Roman" w:cs="Times New Roman"/>
          <w:color w:val="231F20"/>
          <w:shd w:val="clear" w:color="auto" w:fill="FFFFFF"/>
        </w:rPr>
        <w:t xml:space="preserve"> nabavna maloprodajna cijena nove opreme</w:t>
      </w:r>
    </w:p>
    <w:p w14:paraId="402AB27B" w14:textId="7665483B"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E</w:t>
      </w:r>
      <w:r w:rsidRPr="00813942">
        <w:rPr>
          <w:rFonts w:ascii="Times New Roman" w:hAnsi="Times New Roman" w:cs="Times New Roman"/>
          <w:color w:val="231F20"/>
          <w:shd w:val="clear" w:color="auto" w:fill="FFFFFF"/>
        </w:rPr>
        <w:t xml:space="preserve"> koeficijent istrošenosti opreme u vrijeme nastanka prirodne nepogod</w:t>
      </w:r>
      <w:r w:rsidRPr="00813942">
        <w:rPr>
          <w:rFonts w:ascii="Times New Roman" w:hAnsi="Times New Roman" w:cs="Times New Roman"/>
          <w:color w:val="auto"/>
          <w:shd w:val="clear" w:color="auto" w:fill="FFFFFF"/>
        </w:rPr>
        <w:t xml:space="preserve">e (Prilog </w:t>
      </w:r>
      <w:r w:rsidR="00C41040" w:rsidRPr="00813942">
        <w:rPr>
          <w:rFonts w:ascii="Times New Roman" w:hAnsi="Times New Roman" w:cs="Times New Roman"/>
          <w:color w:val="auto"/>
          <w:shd w:val="clear" w:color="auto" w:fill="FFFFFF"/>
        </w:rPr>
        <w:t>4</w:t>
      </w:r>
      <w:r w:rsidRPr="00813942">
        <w:rPr>
          <w:rFonts w:ascii="Times New Roman" w:hAnsi="Times New Roman" w:cs="Times New Roman"/>
          <w:color w:val="auto"/>
          <w:shd w:val="clear" w:color="auto" w:fill="FFFFFF"/>
        </w:rPr>
        <w:t>).</w:t>
      </w:r>
    </w:p>
    <w:p w14:paraId="410DE3C3" w14:textId="77777777"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b/>
          <w:bCs/>
          <w:color w:val="231F20"/>
          <w:shd w:val="clear" w:color="auto" w:fill="FFFFFF"/>
        </w:rPr>
        <w:t>P</w:t>
      </w:r>
      <w:r w:rsidRPr="00813942">
        <w:rPr>
          <w:rFonts w:ascii="Times New Roman" w:hAnsi="Times New Roman" w:cs="Times New Roman"/>
          <w:color w:val="231F20"/>
          <w:shd w:val="clear" w:color="auto" w:fill="FFFFFF"/>
        </w:rPr>
        <w:t xml:space="preserve"> oštećenje opreme koje se izražava brojevima od 0,0 do 1,0. Za potpuno uništenu opremu oštećenje je P=1,00.</w:t>
      </w:r>
    </w:p>
    <w:p w14:paraId="7584B7B3" w14:textId="3107433F"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 xml:space="preserve">Vijek trajanja opreme i koeficijent istrošenosti (E) procjenjuje </w:t>
      </w:r>
      <w:r w:rsidR="00FE0CAF">
        <w:rPr>
          <w:rFonts w:ascii="Times New Roman" w:hAnsi="Times New Roman" w:cs="Times New Roman"/>
          <w:color w:val="231F20"/>
          <w:shd w:val="clear" w:color="auto" w:fill="FFFFFF"/>
        </w:rPr>
        <w:t>Općinsko</w:t>
      </w:r>
      <w:r w:rsidRPr="00813942">
        <w:rPr>
          <w:rFonts w:ascii="Times New Roman" w:hAnsi="Times New Roman" w:cs="Times New Roman"/>
          <w:color w:val="231F20"/>
          <w:shd w:val="clear" w:color="auto" w:fill="FFFFFF"/>
        </w:rPr>
        <w:t xml:space="preserve"> povjerenstvo.</w:t>
      </w:r>
    </w:p>
    <w:p w14:paraId="61BC4D65" w14:textId="127F5CB1"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Osim formulom, šteta se može procijeniti i primjenom troškovničke metode, tj. izradom troškovnika radova potrebnih za dovođenje opreme u stanje prije nepogode.</w:t>
      </w:r>
    </w:p>
    <w:p w14:paraId="47AA0E12" w14:textId="557D8AA4" w:rsidR="00841A3E" w:rsidRPr="00813942" w:rsidRDefault="00841A3E"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na zemljištima</w:t>
      </w:r>
    </w:p>
    <w:p w14:paraId="19411D5D" w14:textId="674C2179"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Šteta se procjenjuje za poljoprivredno, građevinsko i šumsko zemljište</w:t>
      </w:r>
      <w:r w:rsidR="006B0BC4" w:rsidRPr="00813942">
        <w:rPr>
          <w:rFonts w:ascii="Times New Roman" w:hAnsi="Times New Roman" w:cs="Times New Roman"/>
          <w:color w:val="231F20"/>
          <w:shd w:val="clear" w:color="auto" w:fill="FFFFFF"/>
        </w:rPr>
        <w:t xml:space="preserve"> (po istom načelu)</w:t>
      </w:r>
      <w:r w:rsidRPr="00813942">
        <w:rPr>
          <w:rFonts w:ascii="Times New Roman" w:hAnsi="Times New Roman" w:cs="Times New Roman"/>
          <w:color w:val="231F20"/>
          <w:shd w:val="clear" w:color="auto" w:fill="FFFFFF"/>
        </w:rPr>
        <w:t>.</w:t>
      </w:r>
    </w:p>
    <w:p w14:paraId="737BA11E" w14:textId="79340089"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Trajno onesposobljeno poljoprivredno zemljište je ono zemljište kojem je uništen gornji sloj tla sve do geološke podloge ili koje je onečišćeno štetnim tvarima koje se ne mogu poznatim stručnim postupcima odstraniti ili za koje je postupak revitalizacije zemljišta preskup.</w:t>
      </w:r>
    </w:p>
    <w:p w14:paraId="5B058D37" w14:textId="68512FD9"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Za privremeno onesposobljeno poljoprivredno zemljište, iznos štete jednak je ukupnim troškovima materijalnih ulaganja i radova potrebnih da se navedeno zemljište dovede u približno prvobitno stanje. Kao dokaz potrebno je osigurati stručnu elaboraciju uz detaljan troškovnik ulaganja i radova. Tako utvrđena šteta ne smije biti veća od štete za trajno uništeno zemljište.</w:t>
      </w:r>
    </w:p>
    <w:p w14:paraId="576CB6D5" w14:textId="14BB163F" w:rsidR="00841A3E" w:rsidRPr="00813942" w:rsidRDefault="00841A3E"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Iznos štete za trajno onesposobljeno poljoprivredno zemljište, obračunava se na način da se utvrdi kategorija, bonitetna klasa i površina u hektarima, te pomnoži s odgovarajućim važećim tržišnim cijenama uzgajanih kultura u prethodnoj godini.</w:t>
      </w:r>
    </w:p>
    <w:p w14:paraId="6FA71F90" w14:textId="04C61C65" w:rsidR="00841A3E"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na šumama</w:t>
      </w:r>
    </w:p>
    <w:p w14:paraId="0F8C667D" w14:textId="46FF0636" w:rsidR="00841A3E"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Za procjenu štete na šumama uzimaju se u obzir samo one šume koje se nalaze na katastarskim česticama na kojima je katastarska kultura šuma.</w:t>
      </w:r>
    </w:p>
    <w:p w14:paraId="0CD6FD9F" w14:textId="704044C9" w:rsidR="00841A3E"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 xml:space="preserve">Kod procjene štete od </w:t>
      </w:r>
      <w:r w:rsidR="00261DB0" w:rsidRPr="00813942">
        <w:rPr>
          <w:rFonts w:ascii="Times New Roman" w:hAnsi="Times New Roman" w:cs="Times New Roman"/>
          <w:color w:val="231F20"/>
          <w:shd w:val="clear" w:color="auto" w:fill="FFFFFF"/>
        </w:rPr>
        <w:t xml:space="preserve">prirodnih </w:t>
      </w:r>
      <w:r w:rsidRPr="00813942">
        <w:rPr>
          <w:rFonts w:ascii="Times New Roman" w:hAnsi="Times New Roman" w:cs="Times New Roman"/>
          <w:color w:val="231F20"/>
          <w:shd w:val="clear" w:color="auto" w:fill="FFFFFF"/>
        </w:rPr>
        <w:t>nepogoda na šumama najprije treba utvrditi površine pod bjelogoričnom i crnogoričnom šumom po vrstama drveća u hektarima, a zatim drvnu masu razvrstanu na tehničko i ogrjevno drvo oštećenih odnosno uništenih šumskih sastojina.</w:t>
      </w:r>
    </w:p>
    <w:p w14:paraId="3FC99DA5" w14:textId="39BDD186"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Vrijednost drvne mase obračunava se po cjeniku Hrvatskih šuma d.o.o. za drvnu masu stabala na panju (bez PDV-a) koji je trenutno važeći u vrijeme proglašenja prirodne nepogode (cjenik glavnih šumskih proizvoda). Iznos te štete unosi se u Registar šteta u obrazac »Šteta od prirodne nepogode na oštećenim i uništenim šumama« na način da se utvrđena ukupna vrijednost drvne mase pomnoži s faktorom oštećenja »P« čime se ukupna vrijednost oštećene i uništene drvne mase umanjuje za iskorištenu drvnu masu.</w:t>
      </w:r>
    </w:p>
    <w:p w14:paraId="421BE6C2" w14:textId="15E3FD38"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Oštećenje »P« utvrđuje se pregledom oštećene šume. Oštećenje se izražava brojevima od 0,0 do 1,0 u koracima po 0,10. Za potpuno uništenu drvnu masu, odnosno kada nema drvne mase za iskorištenje, oštećenje je P=1,00.</w:t>
      </w:r>
    </w:p>
    <w:p w14:paraId="66760251" w14:textId="499C561A"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lastRenderedPageBreak/>
        <w:t>Štete na novopodignutim šumskim sastojinama za prvi dobni razred do 20 godina starosti utvrđuje se metodom troškova podizanja sastojina po hektaru. Iznos te štete unosi se u Registar šteta u obrazac »Šteta od prirodne nepogode na novopodignutim šumskim sastojinama« na način da se utvrđena vrijednost podizanja sastojina pomnoži s faktorom oštećenja »P« čime se vrijednost podizanja umanjuje za postotak sastojine koji nije oštećen. Vrijednost podizanja sastojine obračunava se po važećem šumsko – odštetnom cjeniku.</w:t>
      </w:r>
    </w:p>
    <w:p w14:paraId="4743E845" w14:textId="0365DBE0"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štećenje »P« utvrđuje se pregledom oštećene sastojine. Oštećenje se izražava brojevima od 0,0 do 1,0 u koracima po 0,10. Kad je novopodignuta sastojina u potpunosti uništena, oštećenje je P=1,0.</w:t>
      </w:r>
    </w:p>
    <w:p w14:paraId="75B0D186" w14:textId="2564818E" w:rsidR="006B0BC4"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u poljoprivredi</w:t>
      </w:r>
    </w:p>
    <w:p w14:paraId="1BCAE613" w14:textId="653F31F7"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Procjena štete u poljoprivredi obuhvaća procjenu štete nastale na biljnoj proizvodnji uključujući obrtna sredstva u poljoprivredi, i stočarstvu. Štetu u poljoprivredi mogu prijaviti svi poljoprivredni proi</w:t>
      </w:r>
      <w:r w:rsidRPr="00813942">
        <w:rPr>
          <w:rFonts w:ascii="Times New Roman" w:hAnsi="Times New Roman" w:cs="Times New Roman"/>
          <w:color w:val="231F20"/>
          <w:shd w:val="clear" w:color="auto" w:fill="FFFFFF"/>
        </w:rPr>
        <w:softHyphen/>
        <w:t>zvođači upisani u Upisnik poljoprivrednika. Prijava štete od prirodnih nepogoda u poljoprivredi obavezno sadržava MIBPG poljoprivrednog proizvođača te ARKOD oznaku površine za koju se šteta prijavljuje ili broj katastarske čestice.</w:t>
      </w:r>
    </w:p>
    <w:p w14:paraId="7AFB5AFD" w14:textId="41A6A559" w:rsidR="006B0BC4"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na biljnoj proizvodnji</w:t>
      </w:r>
    </w:p>
    <w:p w14:paraId="2B091C52" w14:textId="77777777"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 xml:space="preserve">Procjena štete na biljnoj proizvodnji obuhvaća procjenu štete na višegodišnjim nasadima i obrtnim sredstvima u poljoprivredi uključujući gubitak priroda u kalendarskoj godini u kojoj je proglašena prirodna nepogoda. </w:t>
      </w:r>
    </w:p>
    <w:p w14:paraId="08EDE896" w14:textId="4628EC96"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Procjena štete od prirodne nepogode na biljnoj proizvodnji utvrđuje se umnoškom poljoprivredne površine (ha) pod pojedinom kulturom oštećenom ili uništenom prirodnom nepogodom, postotkom procijenjenog oštećenja i jedinstvenom cijenom kulture.</w:t>
      </w:r>
    </w:p>
    <w:p w14:paraId="2503DDDB" w14:textId="5D04923E" w:rsidR="006B0BC4"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na višegodišnjim nasadima</w:t>
      </w:r>
    </w:p>
    <w:p w14:paraId="3D777597" w14:textId="77777777"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 xml:space="preserve">Šteta na višegodišnjim nasadima odnosi se na uništenje stabala i sadnica voćaka, maslina te trsova vinove loze. Iznos štete na višegodišnjim nasadima obračunava se umnoškom broja uništenih stabala, trsova i/ili sadnica s jedinstvenom cijenom kulture. </w:t>
      </w:r>
    </w:p>
    <w:p w14:paraId="59EC40DF" w14:textId="7D8048D8"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Šteta od prirodne nepogode na višegodišnjim nasadima prijavljuje se u Registru šteta na obrascu Prijava štete na višegodišnjim nasadima.</w:t>
      </w:r>
    </w:p>
    <w:p w14:paraId="5721EACC" w14:textId="38F3C795" w:rsidR="006B0BC4"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na obrtnim sredstvima u poljoprivredi</w:t>
      </w:r>
    </w:p>
    <w:p w14:paraId="7DE226B9" w14:textId="70C99660"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U obrtna sredstva u poljoprivredi ubrajaju se sirovine, reprodukcijski materijal, poluproizvodi i nedovršeni proizvodi, gotovi proizvodi i tekuća poljoprivredna proizvodnja. Šteta je jednaka umnošku procijenjenih količina uništenih roba i jedinstvenih cijena. Šteta na obrtnim sredstvima procjenjuje se uvidom na mjestu nastanka štete, a obračunava po vrstama roba.</w:t>
      </w:r>
    </w:p>
    <w:p w14:paraId="009AD11F" w14:textId="2AE6E3B8"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Šteta od prirodne nepogode na obrtnim sredstvima prijavljuje se u Registru šteta na obrascu Prijava štete na obrtnim sredstvima.</w:t>
      </w:r>
    </w:p>
    <w:p w14:paraId="76BAD6B8" w14:textId="0FE975D2" w:rsidR="006B0BC4"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t>Procjena štete u stočarstvu</w:t>
      </w:r>
    </w:p>
    <w:p w14:paraId="0A59A3C7" w14:textId="144A541B" w:rsidR="006B0BC4" w:rsidRPr="00813942" w:rsidRDefault="006B0BC4" w:rsidP="00841A3E">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Šteta u stočarstvu procjenjuje se samo na uginulim životinjama.  Broj uginule stoke utvrđuje se po vrstama i kategorijama na način da se za svaku kategoriju stoke utvrđuje prosječna jedinična težina žive vage i važeća tržišna cijena po kilogramu žive vage. Šteta je jednaka umnošku broja komada, prosječne jedinične težine i jedinstvene cijene. Pri procjeni štete u pčelarstvu, procjenjuje se ukupan broj uginulih društava, te se primjenom jedinstvenih cijena utvrđuje šteta.</w:t>
      </w:r>
    </w:p>
    <w:p w14:paraId="340443E3" w14:textId="0B11A4C2" w:rsidR="006B0BC4" w:rsidRPr="00813942" w:rsidRDefault="006B0BC4" w:rsidP="00841A3E">
      <w:pPr>
        <w:tabs>
          <w:tab w:val="left" w:pos="5130"/>
        </w:tabs>
        <w:spacing w:before="0"/>
        <w:rPr>
          <w:rFonts w:ascii="Times New Roman" w:hAnsi="Times New Roman" w:cs="Times New Roman"/>
          <w:b/>
          <w:bCs/>
          <w:color w:val="auto"/>
          <w:szCs w:val="22"/>
          <w:u w:val="single"/>
          <w:shd w:val="clear" w:color="auto" w:fill="FFFFFF"/>
        </w:rPr>
      </w:pPr>
      <w:r w:rsidRPr="00813942">
        <w:rPr>
          <w:rFonts w:ascii="Times New Roman" w:hAnsi="Times New Roman" w:cs="Times New Roman"/>
          <w:b/>
          <w:bCs/>
          <w:color w:val="auto"/>
          <w:szCs w:val="22"/>
          <w:u w:val="single"/>
          <w:shd w:val="clear" w:color="auto" w:fill="FFFFFF"/>
        </w:rPr>
        <w:lastRenderedPageBreak/>
        <w:t>Procjena štete na divljači</w:t>
      </w:r>
    </w:p>
    <w:p w14:paraId="724ED000" w14:textId="7C92DDF5" w:rsidR="006B0BC4" w:rsidRPr="00813942" w:rsidRDefault="006B0BC4" w:rsidP="006B0BC4">
      <w:pPr>
        <w:tabs>
          <w:tab w:val="left" w:pos="5130"/>
        </w:tabs>
        <w:spacing w:before="0"/>
        <w:rPr>
          <w:rFonts w:ascii="Times New Roman" w:hAnsi="Times New Roman" w:cs="Times New Roman"/>
          <w:color w:val="231F20"/>
          <w:shd w:val="clear" w:color="auto" w:fill="FFFFFF"/>
        </w:rPr>
      </w:pPr>
      <w:r w:rsidRPr="00813942">
        <w:rPr>
          <w:rFonts w:ascii="Times New Roman" w:hAnsi="Times New Roman" w:cs="Times New Roman"/>
          <w:color w:val="231F20"/>
          <w:shd w:val="clear" w:color="auto" w:fill="FFFFFF"/>
        </w:rPr>
        <w:t>Štete se za uništenu divljač obračunavaju na način da se procijeni broj uginule divljači po vrstama te pomnoži s jedinstvenom cijenom.</w:t>
      </w:r>
    </w:p>
    <w:p w14:paraId="2959E7C8" w14:textId="2CEEC30C" w:rsidR="006B0BC4" w:rsidRDefault="006B0BC4" w:rsidP="006B0BC4">
      <w:pPr>
        <w:tabs>
          <w:tab w:val="left" w:pos="5130"/>
        </w:tabs>
        <w:spacing w:before="0"/>
        <w:rPr>
          <w:rFonts w:ascii="Times New Roman" w:hAnsi="Times New Roman" w:cs="Times New Roman"/>
          <w:i/>
          <w:iCs/>
          <w:color w:val="231F20"/>
          <w:shd w:val="clear" w:color="auto" w:fill="FFFFFF"/>
        </w:rPr>
      </w:pPr>
      <w:r w:rsidRPr="00813942">
        <w:rPr>
          <w:rFonts w:ascii="Times New Roman" w:hAnsi="Times New Roman" w:cs="Times New Roman"/>
          <w:i/>
          <w:iCs/>
          <w:color w:val="231F20"/>
          <w:shd w:val="clear" w:color="auto" w:fill="FFFFFF"/>
        </w:rPr>
        <w:t xml:space="preserve">Prvu procjenu štete oštećenik dostavlja </w:t>
      </w:r>
      <w:r w:rsidR="00CB6D68">
        <w:rPr>
          <w:rFonts w:ascii="Times New Roman" w:hAnsi="Times New Roman" w:cs="Times New Roman"/>
          <w:i/>
          <w:iCs/>
          <w:color w:val="231F20"/>
          <w:shd w:val="clear" w:color="auto" w:fill="FFFFFF"/>
        </w:rPr>
        <w:t>Općinskom</w:t>
      </w:r>
      <w:r w:rsidRPr="00813942">
        <w:rPr>
          <w:rFonts w:ascii="Times New Roman" w:hAnsi="Times New Roman" w:cs="Times New Roman"/>
          <w:i/>
          <w:iCs/>
          <w:color w:val="231F20"/>
          <w:shd w:val="clear" w:color="auto" w:fill="FFFFFF"/>
        </w:rPr>
        <w:t xml:space="preserve"> povjerenstvu na propisanom obrascu PN (Prilog 1).</w:t>
      </w:r>
    </w:p>
    <w:p w14:paraId="3EFCB5C5" w14:textId="77777777" w:rsidR="00CB6D68" w:rsidRDefault="00CB6D68" w:rsidP="00CB6D68">
      <w:pPr>
        <w:rPr>
          <w:rFonts w:ascii="Times New Roman" w:hAnsi="Times New Roman" w:cs="Times New Roman"/>
        </w:rPr>
      </w:pPr>
      <w:r w:rsidRPr="00CB6D68">
        <w:rPr>
          <w:rFonts w:ascii="Times New Roman" w:hAnsi="Times New Roman" w:cs="Times New Roman"/>
        </w:rPr>
        <w:t xml:space="preserve">Zbog smanjenja kontakta, a u skladu sa tehničkim mogućnostima, prijaviteljima štete potrebno je omogućiti podnošenje prijave elektroničkim poštom. </w:t>
      </w:r>
    </w:p>
    <w:p w14:paraId="5EBD6D03" w14:textId="7FD613F7" w:rsidR="00CB6D68" w:rsidRPr="00CB6D68" w:rsidRDefault="00CB6D68" w:rsidP="00CB6D68">
      <w:pPr>
        <w:rPr>
          <w:rFonts w:ascii="Times New Roman" w:hAnsi="Times New Roman" w:cs="Times New Roman"/>
        </w:rPr>
      </w:pPr>
      <w:r w:rsidRPr="00CB6D68">
        <w:rPr>
          <w:rFonts w:ascii="Times New Roman" w:hAnsi="Times New Roman" w:cs="Times New Roman"/>
        </w:rPr>
        <w:t>U navedenu svrhu potrebno je objaviti službeni obrazac i primjerak popunjenog obrasca na službenim web stranicama Općine (Obrazac – Prilog 1), kao i elektroničku adresu na koju mogu podnijeti prijavu. Za osobe koje ne mogu podnijeti prijavu elektroničkim putem i dalje treba postojati mogućnost prijave štete pisanim putem.</w:t>
      </w:r>
    </w:p>
    <w:p w14:paraId="461B4221" w14:textId="55348FB6" w:rsidR="00D00F01" w:rsidRPr="00813942" w:rsidRDefault="00D00F01" w:rsidP="00141E9A">
      <w:pPr>
        <w:pStyle w:val="Heading3"/>
        <w:rPr>
          <w:rFonts w:ascii="Times New Roman" w:hAnsi="Times New Roman" w:cs="Times New Roman"/>
        </w:rPr>
      </w:pPr>
      <w:bookmarkStart w:id="17" w:name="_Toc178254830"/>
      <w:r w:rsidRPr="00813942">
        <w:rPr>
          <w:rFonts w:ascii="Times New Roman" w:hAnsi="Times New Roman" w:cs="Times New Roman"/>
        </w:rPr>
        <w:t>Konačna procjena štete</w:t>
      </w:r>
      <w:bookmarkEnd w:id="17"/>
    </w:p>
    <w:p w14:paraId="1ABEE92D" w14:textId="77777777" w:rsidR="00F64803" w:rsidRPr="00813942" w:rsidRDefault="00D00F01" w:rsidP="00141E9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na procjena štete predstavlja procijenjenu vrijednost nastale štete uzrokovane prirodnom nepogodom na imovini oštećenika izra</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ene u nov</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anoj vrijednosti na temelju prijave i procjene štete. </w:t>
      </w:r>
    </w:p>
    <w:p w14:paraId="2A2DF4FB" w14:textId="10E91BFA" w:rsidR="00A60BF5" w:rsidRPr="00813942" w:rsidRDefault="00D00F01" w:rsidP="00141E9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nu procjenu štete utvr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 xml:space="preserve">uje </w:t>
      </w:r>
      <w:r w:rsidR="00CB6D68">
        <w:rPr>
          <w:rFonts w:ascii="Times New Roman" w:hAnsi="Times New Roman" w:cs="Times New Roman"/>
          <w:bCs/>
          <w:color w:val="231F20"/>
        </w:rPr>
        <w:t>Općinsko</w:t>
      </w:r>
      <w:r w:rsidRPr="00813942">
        <w:rPr>
          <w:rFonts w:ascii="Times New Roman" w:hAnsi="Times New Roman" w:cs="Times New Roman"/>
          <w:bCs/>
          <w:color w:val="231F20"/>
        </w:rPr>
        <w:t xml:space="preserve"> povjerenstvo na temelju izvršenog uvida u nastalu štetu na temelju prijave oštećenika. Tijekom procjene i utvr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ivanja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ne procjene štete od prirodnih nepogoda posebno se utvr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uju:</w:t>
      </w:r>
    </w:p>
    <w:p w14:paraId="61560AD1" w14:textId="2056FD8A"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stradanja stanovništva</w:t>
      </w:r>
      <w:r w:rsidR="009272FA" w:rsidRPr="00813942">
        <w:rPr>
          <w:rFonts w:ascii="Times New Roman" w:hAnsi="Times New Roman" w:cs="Times New Roman"/>
        </w:rPr>
        <w:t>,</w:t>
      </w:r>
    </w:p>
    <w:p w14:paraId="4DEA08A3" w14:textId="44495F97"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opseg štete na imovini</w:t>
      </w:r>
      <w:r w:rsidR="009272FA" w:rsidRPr="00813942">
        <w:rPr>
          <w:rFonts w:ascii="Times New Roman" w:hAnsi="Times New Roman" w:cs="Times New Roman"/>
        </w:rPr>
        <w:t>,</w:t>
      </w:r>
    </w:p>
    <w:p w14:paraId="4D77AD54" w14:textId="30EDA7ED"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opseg štete koja je nastala zbog prekida proizvodnje, prekida rada ili poremećaja u neproizvodnim djelatnostima ili umanjenog prinosa u poljoprivredi</w:t>
      </w:r>
      <w:r w:rsidR="009272FA" w:rsidRPr="00813942">
        <w:rPr>
          <w:rFonts w:ascii="Times New Roman" w:hAnsi="Times New Roman" w:cs="Times New Roman"/>
        </w:rPr>
        <w:t xml:space="preserve"> ili</w:t>
      </w:r>
      <w:r w:rsidRPr="00813942">
        <w:rPr>
          <w:rFonts w:ascii="Times New Roman" w:hAnsi="Times New Roman" w:cs="Times New Roman"/>
        </w:rPr>
        <w:t xml:space="preserve"> šumarstvu</w:t>
      </w:r>
      <w:r w:rsidR="009272FA" w:rsidRPr="00813942">
        <w:rPr>
          <w:rFonts w:ascii="Times New Roman" w:hAnsi="Times New Roman" w:cs="Times New Roman"/>
        </w:rPr>
        <w:t>,</w:t>
      </w:r>
    </w:p>
    <w:p w14:paraId="236DEAE4" w14:textId="2904139A"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iznos troškova za ubla</w:t>
      </w:r>
      <w:r w:rsidR="00A60BF5" w:rsidRPr="00813942">
        <w:rPr>
          <w:rFonts w:ascii="Times New Roman" w:hAnsi="Times New Roman" w:cs="Times New Roman"/>
        </w:rPr>
        <w:t>ž</w:t>
      </w:r>
      <w:r w:rsidRPr="00813942">
        <w:rPr>
          <w:rFonts w:ascii="Times New Roman" w:hAnsi="Times New Roman" w:cs="Times New Roman"/>
        </w:rPr>
        <w:t>avanje i djelomi</w:t>
      </w:r>
      <w:r w:rsidR="00A60BF5" w:rsidRPr="00813942">
        <w:rPr>
          <w:rFonts w:ascii="Times New Roman" w:hAnsi="Times New Roman" w:cs="Times New Roman"/>
        </w:rPr>
        <w:t>č</w:t>
      </w:r>
      <w:r w:rsidRPr="00813942">
        <w:rPr>
          <w:rFonts w:ascii="Times New Roman" w:hAnsi="Times New Roman" w:cs="Times New Roman"/>
        </w:rPr>
        <w:t>no uklanjanje izravnih posljedica prirodnih nepogoda</w:t>
      </w:r>
      <w:r w:rsidR="00F64803" w:rsidRPr="00813942">
        <w:rPr>
          <w:rFonts w:ascii="Times New Roman" w:hAnsi="Times New Roman" w:cs="Times New Roman"/>
        </w:rPr>
        <w:t>,</w:t>
      </w:r>
    </w:p>
    <w:p w14:paraId="3547E61E" w14:textId="1C70D3E3"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 xml:space="preserve">opseg osiguranja imovine i </w:t>
      </w:r>
      <w:r w:rsidR="00A60BF5" w:rsidRPr="00813942">
        <w:rPr>
          <w:rFonts w:ascii="Times New Roman" w:hAnsi="Times New Roman" w:cs="Times New Roman"/>
        </w:rPr>
        <w:t>ž</w:t>
      </w:r>
      <w:r w:rsidRPr="00813942">
        <w:rPr>
          <w:rFonts w:ascii="Times New Roman" w:hAnsi="Times New Roman" w:cs="Times New Roman"/>
        </w:rPr>
        <w:t>ivota kod osiguravatelja</w:t>
      </w:r>
      <w:r w:rsidR="00F64803" w:rsidRPr="00813942">
        <w:rPr>
          <w:rFonts w:ascii="Times New Roman" w:hAnsi="Times New Roman" w:cs="Times New Roman"/>
        </w:rPr>
        <w:t>,</w:t>
      </w:r>
    </w:p>
    <w:p w14:paraId="5E254254" w14:textId="2F7D763F" w:rsidR="00D00F01"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vlastite mogućnosti oštećenika glede uklanjanja posljedica štete</w:t>
      </w:r>
      <w:r w:rsidR="00F64803" w:rsidRPr="00813942">
        <w:rPr>
          <w:rFonts w:ascii="Times New Roman" w:hAnsi="Times New Roman" w:cs="Times New Roman"/>
        </w:rPr>
        <w:t>.</w:t>
      </w:r>
      <w:r w:rsidRPr="00813942">
        <w:rPr>
          <w:rFonts w:ascii="Times New Roman" w:hAnsi="Times New Roman" w:cs="Times New Roman"/>
        </w:rPr>
        <w:t xml:space="preserve"> </w:t>
      </w:r>
    </w:p>
    <w:p w14:paraId="42931008" w14:textId="4E711D6B" w:rsidR="00A60BF5" w:rsidRPr="00813942" w:rsidRDefault="00D00F01" w:rsidP="00141E9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Prijava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ne procjene štete sadr</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 xml:space="preserve">ava: </w:t>
      </w:r>
    </w:p>
    <w:p w14:paraId="47F2BBC7" w14:textId="2850080A"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odluku o proglašenju prirodne nepogode s obrazlo</w:t>
      </w:r>
      <w:r w:rsidR="00A60BF5" w:rsidRPr="00813942">
        <w:rPr>
          <w:rFonts w:ascii="Times New Roman" w:hAnsi="Times New Roman" w:cs="Times New Roman"/>
        </w:rPr>
        <w:t>ž</w:t>
      </w:r>
      <w:r w:rsidRPr="00813942">
        <w:rPr>
          <w:rFonts w:ascii="Times New Roman" w:hAnsi="Times New Roman" w:cs="Times New Roman"/>
        </w:rPr>
        <w:t>enjem</w:t>
      </w:r>
      <w:r w:rsidR="009272FA" w:rsidRPr="00813942">
        <w:rPr>
          <w:rFonts w:ascii="Times New Roman" w:hAnsi="Times New Roman" w:cs="Times New Roman"/>
        </w:rPr>
        <w:t>,</w:t>
      </w:r>
    </w:p>
    <w:p w14:paraId="0B2085AF" w14:textId="2151326A"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podatke o dokumentaciji vlasništva imovine i njihovoj vrsti</w:t>
      </w:r>
      <w:r w:rsidR="009272FA" w:rsidRPr="00813942">
        <w:rPr>
          <w:rFonts w:ascii="Times New Roman" w:hAnsi="Times New Roman" w:cs="Times New Roman"/>
        </w:rPr>
        <w:t>,</w:t>
      </w:r>
    </w:p>
    <w:p w14:paraId="7593A151" w14:textId="4307CAA0"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podatke o vremenu i podru</w:t>
      </w:r>
      <w:r w:rsidR="00A60BF5" w:rsidRPr="00813942">
        <w:rPr>
          <w:rFonts w:ascii="Times New Roman" w:hAnsi="Times New Roman" w:cs="Times New Roman"/>
        </w:rPr>
        <w:t>č</w:t>
      </w:r>
      <w:r w:rsidRPr="00813942">
        <w:rPr>
          <w:rFonts w:ascii="Times New Roman" w:hAnsi="Times New Roman" w:cs="Times New Roman"/>
        </w:rPr>
        <w:t>ju nastanka prirodne nepogode</w:t>
      </w:r>
      <w:r w:rsidR="009272FA" w:rsidRPr="00813942">
        <w:rPr>
          <w:rFonts w:ascii="Times New Roman" w:hAnsi="Times New Roman" w:cs="Times New Roman"/>
        </w:rPr>
        <w:t>,</w:t>
      </w:r>
    </w:p>
    <w:p w14:paraId="432024E1" w14:textId="1CF525DB"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podatke o uzroku i opsegu štet</w:t>
      </w:r>
      <w:r w:rsidR="00A60BF5" w:rsidRPr="00813942">
        <w:rPr>
          <w:rFonts w:ascii="Times New Roman" w:hAnsi="Times New Roman" w:cs="Times New Roman"/>
        </w:rPr>
        <w:t>e</w:t>
      </w:r>
      <w:r w:rsidR="009272FA" w:rsidRPr="00813942">
        <w:rPr>
          <w:rFonts w:ascii="Times New Roman" w:hAnsi="Times New Roman" w:cs="Times New Roman"/>
        </w:rPr>
        <w:t>,</w:t>
      </w:r>
    </w:p>
    <w:p w14:paraId="51A3499F" w14:textId="6530EC8B" w:rsidR="00A60BF5"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 xml:space="preserve">podatke o posljedicama prirodne nepogode za javni i gospodarski </w:t>
      </w:r>
      <w:r w:rsidR="00A60BF5" w:rsidRPr="00813942">
        <w:rPr>
          <w:rFonts w:ascii="Times New Roman" w:hAnsi="Times New Roman" w:cs="Times New Roman"/>
        </w:rPr>
        <w:t>ž</w:t>
      </w:r>
      <w:r w:rsidRPr="00813942">
        <w:rPr>
          <w:rFonts w:ascii="Times New Roman" w:hAnsi="Times New Roman" w:cs="Times New Roman"/>
        </w:rPr>
        <w:t xml:space="preserve">ivot </w:t>
      </w:r>
      <w:r w:rsidR="00CB6D68">
        <w:rPr>
          <w:rFonts w:ascii="Times New Roman" w:hAnsi="Times New Roman" w:cs="Times New Roman"/>
        </w:rPr>
        <w:t>Općine</w:t>
      </w:r>
      <w:r w:rsidR="009272FA" w:rsidRPr="00813942">
        <w:rPr>
          <w:rFonts w:ascii="Times New Roman" w:hAnsi="Times New Roman" w:cs="Times New Roman"/>
        </w:rPr>
        <w:t>,</w:t>
      </w:r>
    </w:p>
    <w:p w14:paraId="67E6F4B7" w14:textId="429DE5D4" w:rsidR="00D00F01" w:rsidRPr="00813942" w:rsidRDefault="00D00F01" w:rsidP="00141E9A">
      <w:pPr>
        <w:pStyle w:val="ListParagraph"/>
        <w:numPr>
          <w:ilvl w:val="0"/>
          <w:numId w:val="5"/>
        </w:numPr>
        <w:tabs>
          <w:tab w:val="left" w:pos="5130"/>
        </w:tabs>
        <w:spacing w:after="120" w:line="276" w:lineRule="auto"/>
        <w:jc w:val="both"/>
        <w:rPr>
          <w:rFonts w:ascii="Times New Roman" w:hAnsi="Times New Roman" w:cs="Times New Roman"/>
        </w:rPr>
      </w:pPr>
      <w:r w:rsidRPr="00813942">
        <w:rPr>
          <w:rFonts w:ascii="Times New Roman" w:hAnsi="Times New Roman" w:cs="Times New Roman"/>
        </w:rPr>
        <w:t>ostale statisti</w:t>
      </w:r>
      <w:r w:rsidR="00A60BF5" w:rsidRPr="00813942">
        <w:rPr>
          <w:rFonts w:ascii="Times New Roman" w:hAnsi="Times New Roman" w:cs="Times New Roman"/>
        </w:rPr>
        <w:t>č</w:t>
      </w:r>
      <w:r w:rsidRPr="00813942">
        <w:rPr>
          <w:rFonts w:ascii="Times New Roman" w:hAnsi="Times New Roman" w:cs="Times New Roman"/>
        </w:rPr>
        <w:t>ke i vrijednosne podatke</w:t>
      </w:r>
      <w:r w:rsidR="009272FA" w:rsidRPr="00813942">
        <w:rPr>
          <w:rFonts w:ascii="Times New Roman" w:hAnsi="Times New Roman" w:cs="Times New Roman"/>
        </w:rPr>
        <w:t>.</w:t>
      </w:r>
    </w:p>
    <w:p w14:paraId="3E86DE04" w14:textId="77777777" w:rsidR="009272FA" w:rsidRPr="00813942" w:rsidRDefault="009272FA" w:rsidP="009272FA">
      <w:pPr>
        <w:pStyle w:val="ListParagraph"/>
        <w:numPr>
          <w:ilvl w:val="0"/>
          <w:numId w:val="0"/>
        </w:numPr>
        <w:tabs>
          <w:tab w:val="left" w:pos="5130"/>
        </w:tabs>
        <w:spacing w:before="0" w:line="276" w:lineRule="auto"/>
        <w:ind w:left="720"/>
        <w:jc w:val="both"/>
        <w:rPr>
          <w:rFonts w:ascii="Times New Roman" w:hAnsi="Times New Roman" w:cs="Times New Roman"/>
        </w:rPr>
      </w:pPr>
    </w:p>
    <w:p w14:paraId="52A71F9D" w14:textId="55EE403E" w:rsidR="00141E9A" w:rsidRPr="00813942" w:rsidRDefault="00D00F01" w:rsidP="00FB390A">
      <w:pPr>
        <w:tabs>
          <w:tab w:val="left" w:pos="5130"/>
        </w:tabs>
        <w:spacing w:before="0"/>
        <w:rPr>
          <w:rFonts w:ascii="Times New Roman" w:hAnsi="Times New Roman" w:cs="Times New Roman"/>
          <w:bCs/>
          <w:color w:val="231F20"/>
        </w:rPr>
      </w:pPr>
      <w:r w:rsidRPr="00813942">
        <w:rPr>
          <w:rFonts w:ascii="Times New Roman" w:hAnsi="Times New Roman" w:cs="Times New Roman"/>
          <w:bCs/>
          <w:color w:val="231F20"/>
        </w:rPr>
        <w:t>Prijavu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ne štete </w:t>
      </w:r>
      <w:r w:rsidR="00CB6D68">
        <w:rPr>
          <w:rFonts w:ascii="Times New Roman" w:hAnsi="Times New Roman" w:cs="Times New Roman"/>
          <w:bCs/>
          <w:color w:val="231F20"/>
        </w:rPr>
        <w:t>Općinsko</w:t>
      </w:r>
      <w:r w:rsidRPr="00813942">
        <w:rPr>
          <w:rFonts w:ascii="Times New Roman" w:hAnsi="Times New Roman" w:cs="Times New Roman"/>
          <w:bCs/>
          <w:color w:val="231F20"/>
        </w:rPr>
        <w:t xml:space="preserve"> povjerenstvo unosi u Registar šteta sukladno rokovima iz stavaka 4. i 6. </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lanka 28. Zakona. </w:t>
      </w:r>
    </w:p>
    <w:p w14:paraId="482F5DFC" w14:textId="77777777" w:rsidR="00141E9A" w:rsidRPr="00813942" w:rsidRDefault="00A60BF5" w:rsidP="00FB390A">
      <w:pPr>
        <w:tabs>
          <w:tab w:val="left" w:pos="5130"/>
        </w:tabs>
        <w:spacing w:before="0"/>
        <w:rPr>
          <w:rFonts w:ascii="Times New Roman" w:hAnsi="Times New Roman" w:cs="Times New Roman"/>
          <w:bCs/>
          <w:color w:val="231F20"/>
        </w:rPr>
      </w:pPr>
      <w:r w:rsidRPr="00813942">
        <w:rPr>
          <w:rFonts w:ascii="Times New Roman" w:hAnsi="Times New Roman" w:cs="Times New Roman"/>
          <w:bCs/>
          <w:color w:val="231F20"/>
        </w:rPr>
        <w:t>Ž</w:t>
      </w:r>
      <w:r w:rsidR="00D00F01" w:rsidRPr="00813942">
        <w:rPr>
          <w:rFonts w:ascii="Times New Roman" w:hAnsi="Times New Roman" w:cs="Times New Roman"/>
          <w:bCs/>
          <w:color w:val="231F20"/>
        </w:rPr>
        <w:t>upanijsko povjerenstvo potom prijavljene kona</w:t>
      </w:r>
      <w:r w:rsidRPr="00813942">
        <w:rPr>
          <w:rFonts w:ascii="Times New Roman" w:hAnsi="Times New Roman" w:cs="Times New Roman"/>
          <w:bCs/>
          <w:color w:val="231F20"/>
        </w:rPr>
        <w:t>č</w:t>
      </w:r>
      <w:r w:rsidR="00D00F01" w:rsidRPr="00813942">
        <w:rPr>
          <w:rFonts w:ascii="Times New Roman" w:hAnsi="Times New Roman" w:cs="Times New Roman"/>
          <w:bCs/>
          <w:color w:val="231F20"/>
        </w:rPr>
        <w:t>ne procjene štete dostavlja Dr</w:t>
      </w:r>
      <w:r w:rsidRPr="00813942">
        <w:rPr>
          <w:rFonts w:ascii="Times New Roman" w:hAnsi="Times New Roman" w:cs="Times New Roman"/>
          <w:bCs/>
          <w:color w:val="231F20"/>
        </w:rPr>
        <w:t>ž</w:t>
      </w:r>
      <w:r w:rsidR="00D00F01" w:rsidRPr="00813942">
        <w:rPr>
          <w:rFonts w:ascii="Times New Roman" w:hAnsi="Times New Roman" w:cs="Times New Roman"/>
          <w:bCs/>
          <w:color w:val="231F20"/>
        </w:rPr>
        <w:t>avnom povjerenstvu i nadle</w:t>
      </w:r>
      <w:r w:rsidRPr="00813942">
        <w:rPr>
          <w:rFonts w:ascii="Times New Roman" w:hAnsi="Times New Roman" w:cs="Times New Roman"/>
          <w:bCs/>
          <w:color w:val="231F20"/>
        </w:rPr>
        <w:t>ž</w:t>
      </w:r>
      <w:r w:rsidR="00D00F01" w:rsidRPr="00813942">
        <w:rPr>
          <w:rFonts w:ascii="Times New Roman" w:hAnsi="Times New Roman" w:cs="Times New Roman"/>
          <w:bCs/>
          <w:color w:val="231F20"/>
        </w:rPr>
        <w:t xml:space="preserve">nim ministarstvima iz </w:t>
      </w:r>
      <w:r w:rsidRPr="00813942">
        <w:rPr>
          <w:rFonts w:ascii="Times New Roman" w:hAnsi="Times New Roman" w:cs="Times New Roman"/>
          <w:bCs/>
          <w:color w:val="231F20"/>
        </w:rPr>
        <w:t>č</w:t>
      </w:r>
      <w:r w:rsidR="00D00F01" w:rsidRPr="00813942">
        <w:rPr>
          <w:rFonts w:ascii="Times New Roman" w:hAnsi="Times New Roman" w:cs="Times New Roman"/>
          <w:bCs/>
          <w:color w:val="231F20"/>
        </w:rPr>
        <w:t>lanka 5. Zakona (ministarstva nadle</w:t>
      </w:r>
      <w:r w:rsidRPr="00813942">
        <w:rPr>
          <w:rFonts w:ascii="Times New Roman" w:hAnsi="Times New Roman" w:cs="Times New Roman"/>
          <w:bCs/>
          <w:color w:val="231F20"/>
        </w:rPr>
        <w:t>ž</w:t>
      </w:r>
      <w:r w:rsidR="00D00F01" w:rsidRPr="00813942">
        <w:rPr>
          <w:rFonts w:ascii="Times New Roman" w:hAnsi="Times New Roman" w:cs="Times New Roman"/>
          <w:bCs/>
          <w:color w:val="231F20"/>
        </w:rPr>
        <w:t>na za financije; poljoprivredu; šumarstvo i ribarstvo; gospodarstvo; graditeljstvo i prostorno ure</w:t>
      </w:r>
      <w:r w:rsidRPr="00813942">
        <w:rPr>
          <w:rFonts w:ascii="Times New Roman" w:hAnsi="Times New Roman" w:cs="Times New Roman"/>
          <w:bCs/>
          <w:color w:val="231F20"/>
        </w:rPr>
        <w:t>đ</w:t>
      </w:r>
      <w:r w:rsidR="00D00F01" w:rsidRPr="00813942">
        <w:rPr>
          <w:rFonts w:ascii="Times New Roman" w:hAnsi="Times New Roman" w:cs="Times New Roman"/>
          <w:bCs/>
          <w:color w:val="231F20"/>
        </w:rPr>
        <w:t xml:space="preserve">enje; zaštitu okoliša i energetiku; more, promet i infrastrukturu) u roku od 60 dana od dana donošenja Odluke o proglašenju prirodne nepogode putem Registra šteta. </w:t>
      </w:r>
    </w:p>
    <w:p w14:paraId="05CE4ADA" w14:textId="08BA7D12" w:rsidR="00141E9A" w:rsidRPr="00813942" w:rsidRDefault="00D00F01" w:rsidP="00FB390A">
      <w:pPr>
        <w:tabs>
          <w:tab w:val="left" w:pos="5130"/>
        </w:tabs>
        <w:spacing w:before="0"/>
        <w:rPr>
          <w:rFonts w:ascii="Times New Roman" w:hAnsi="Times New Roman" w:cs="Times New Roman"/>
          <w:bCs/>
          <w:color w:val="231F20"/>
        </w:rPr>
      </w:pPr>
      <w:r w:rsidRPr="00813942">
        <w:rPr>
          <w:rFonts w:ascii="Times New Roman" w:hAnsi="Times New Roman" w:cs="Times New Roman"/>
          <w:bCs/>
          <w:color w:val="231F20"/>
        </w:rPr>
        <w:t>Prilikom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ne procjene štete </w:t>
      </w:r>
      <w:r w:rsidR="00C30F6F" w:rsidRPr="00813942">
        <w:rPr>
          <w:rFonts w:ascii="Times New Roman" w:hAnsi="Times New Roman" w:cs="Times New Roman"/>
          <w:bCs/>
          <w:color w:val="231F20"/>
        </w:rPr>
        <w:t>Ž</w:t>
      </w:r>
      <w:r w:rsidR="00A60BF5" w:rsidRPr="00813942">
        <w:rPr>
          <w:rFonts w:ascii="Times New Roman" w:hAnsi="Times New Roman" w:cs="Times New Roman"/>
          <w:bCs/>
          <w:color w:val="231F20"/>
        </w:rPr>
        <w:t>u</w:t>
      </w:r>
      <w:r w:rsidRPr="00813942">
        <w:rPr>
          <w:rFonts w:ascii="Times New Roman" w:hAnsi="Times New Roman" w:cs="Times New Roman"/>
          <w:bCs/>
          <w:color w:val="231F20"/>
        </w:rPr>
        <w:t>panijsko povjerenstvo prihvaća isklju</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ivo procjene koje je obavilo </w:t>
      </w:r>
      <w:r w:rsidR="00CB6D68">
        <w:rPr>
          <w:rFonts w:ascii="Times New Roman" w:hAnsi="Times New Roman" w:cs="Times New Roman"/>
          <w:bCs/>
          <w:color w:val="231F20"/>
        </w:rPr>
        <w:t>Općinsko</w:t>
      </w:r>
      <w:r w:rsidR="004A350B" w:rsidRPr="00813942">
        <w:rPr>
          <w:rFonts w:ascii="Times New Roman" w:hAnsi="Times New Roman" w:cs="Times New Roman"/>
          <w:bCs/>
          <w:color w:val="231F20"/>
        </w:rPr>
        <w:t xml:space="preserve"> </w:t>
      </w:r>
      <w:r w:rsidRPr="00813942">
        <w:rPr>
          <w:rFonts w:ascii="Times New Roman" w:hAnsi="Times New Roman" w:cs="Times New Roman"/>
          <w:bCs/>
          <w:color w:val="231F20"/>
        </w:rPr>
        <w:t>povjerenstvo. Potvrdu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ne procjene štete obavljaju nadle</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 xml:space="preserve">na ministarstva </w:t>
      </w:r>
      <w:r w:rsidR="00F64803" w:rsidRPr="00813942">
        <w:rPr>
          <w:rFonts w:ascii="Times New Roman" w:hAnsi="Times New Roman" w:cs="Times New Roman"/>
          <w:bCs/>
          <w:color w:val="231F20"/>
        </w:rPr>
        <w:t>(ministarstva nadležna za financije; poljoprivredu; šumarstvo i ribarstvo; gospodarstvo; graditeljstvo i prostorno uređenje; zaštitu okoliša i energetiku; more, promet i infrastrukturu)</w:t>
      </w:r>
      <w:r w:rsidRPr="00813942">
        <w:rPr>
          <w:rFonts w:ascii="Times New Roman" w:hAnsi="Times New Roman" w:cs="Times New Roman"/>
          <w:bCs/>
          <w:color w:val="231F20"/>
        </w:rPr>
        <w:t>, a prilikom potvrde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ne </w:t>
      </w:r>
      <w:r w:rsidRPr="00813942">
        <w:rPr>
          <w:rFonts w:ascii="Times New Roman" w:hAnsi="Times New Roman" w:cs="Times New Roman"/>
          <w:bCs/>
          <w:color w:val="231F20"/>
        </w:rPr>
        <w:lastRenderedPageBreak/>
        <w:t>procjene štete mogu anga</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irati i druge znanstvene ili stru</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ne institucije sa svrhom utvr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ivanja vrijednosti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nih šteta. </w:t>
      </w:r>
    </w:p>
    <w:p w14:paraId="45EB3248" w14:textId="77777777" w:rsidR="00141E9A" w:rsidRPr="00813942" w:rsidRDefault="00D00F01" w:rsidP="00FB390A">
      <w:pPr>
        <w:tabs>
          <w:tab w:val="left" w:pos="5130"/>
        </w:tabs>
        <w:spacing w:before="0"/>
        <w:rPr>
          <w:rFonts w:ascii="Times New Roman" w:hAnsi="Times New Roman" w:cs="Times New Roman"/>
          <w:bCs/>
          <w:color w:val="231F20"/>
        </w:rPr>
      </w:pPr>
      <w:r w:rsidRPr="00813942">
        <w:rPr>
          <w:rFonts w:ascii="Times New Roman" w:hAnsi="Times New Roman" w:cs="Times New Roman"/>
          <w:bCs/>
          <w:color w:val="231F20"/>
        </w:rPr>
        <w:t>Nakon potvrde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ne procjene štete prethodno spomenuta nadle</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na ministarstva sastavljaju izvješće s prikazom svih potvr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enih šteta iz svoje nadle</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nosti te na temelju njega izra</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uju prijedlog o 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inu dodjele pomoći za djelomi</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nu sanaciju šteta nastalih od prirodnih nepogoda koji dostavljaju Dr</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 xml:space="preserve">avnom povjerenstvu. </w:t>
      </w:r>
    </w:p>
    <w:p w14:paraId="4AC39600" w14:textId="77777777" w:rsidR="00141E9A" w:rsidRPr="00813942" w:rsidRDefault="00D00F01" w:rsidP="00FB390A">
      <w:pPr>
        <w:tabs>
          <w:tab w:val="left" w:pos="5130"/>
        </w:tabs>
        <w:spacing w:before="0"/>
        <w:rPr>
          <w:rFonts w:ascii="Times New Roman" w:hAnsi="Times New Roman" w:cs="Times New Roman"/>
          <w:bCs/>
          <w:color w:val="231F20"/>
        </w:rPr>
      </w:pPr>
      <w:r w:rsidRPr="00813942">
        <w:rPr>
          <w:rFonts w:ascii="Times New Roman" w:hAnsi="Times New Roman" w:cs="Times New Roman"/>
          <w:bCs/>
          <w:color w:val="231F20"/>
        </w:rPr>
        <w:t>Dr</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avno povjerenstvo pristupa provjeri i obradi podataka o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nim procjenama šteta na temelju podataka iz Registra šteta i ostale dokumentacije te utvr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uje iznos pomoći za pojedinu vrstu štete i oštećenike tako da odre</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uje postotak isplate nov</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anih sredstava u odnosu na</w:t>
      </w:r>
      <w:r w:rsidR="00A60BF5" w:rsidRPr="00813942">
        <w:rPr>
          <w:rFonts w:ascii="Times New Roman" w:hAnsi="Times New Roman" w:cs="Times New Roman"/>
          <w:bCs/>
          <w:color w:val="231F20"/>
        </w:rPr>
        <w:t xml:space="preserve"> </w:t>
      </w:r>
      <w:r w:rsidRPr="00813942">
        <w:rPr>
          <w:rFonts w:ascii="Times New Roman" w:hAnsi="Times New Roman" w:cs="Times New Roman"/>
          <w:bCs/>
          <w:color w:val="231F20"/>
        </w:rPr>
        <w:t>iznos kona</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ne potvr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 xml:space="preserve">ene štete na imovini oštećenika. </w:t>
      </w:r>
    </w:p>
    <w:p w14:paraId="4985F974" w14:textId="6AF4C201" w:rsidR="00A60BF5" w:rsidRDefault="00D00F01" w:rsidP="00FB390A">
      <w:pPr>
        <w:tabs>
          <w:tab w:val="left" w:pos="5130"/>
        </w:tabs>
        <w:spacing w:before="0"/>
        <w:rPr>
          <w:rFonts w:ascii="Times New Roman" w:hAnsi="Times New Roman" w:cs="Times New Roman"/>
          <w:bCs/>
          <w:color w:val="231F20"/>
        </w:rPr>
      </w:pPr>
      <w:r w:rsidRPr="00813942">
        <w:rPr>
          <w:rFonts w:ascii="Times New Roman" w:hAnsi="Times New Roman" w:cs="Times New Roman"/>
          <w:bCs/>
          <w:color w:val="231F20"/>
        </w:rPr>
        <w:t>Nakon utvr</w:t>
      </w:r>
      <w:r w:rsidR="00A60BF5" w:rsidRPr="00813942">
        <w:rPr>
          <w:rFonts w:ascii="Times New Roman" w:hAnsi="Times New Roman" w:cs="Times New Roman"/>
          <w:bCs/>
          <w:color w:val="231F20"/>
        </w:rPr>
        <w:t>đ</w:t>
      </w:r>
      <w:r w:rsidRPr="00813942">
        <w:rPr>
          <w:rFonts w:ascii="Times New Roman" w:hAnsi="Times New Roman" w:cs="Times New Roman"/>
          <w:bCs/>
          <w:color w:val="231F20"/>
        </w:rPr>
        <w:t>ivanja prethodno navedenih uvjeta D</w:t>
      </w:r>
      <w:r w:rsidR="00A60BF5" w:rsidRPr="00813942">
        <w:rPr>
          <w:rFonts w:ascii="Times New Roman" w:hAnsi="Times New Roman" w:cs="Times New Roman"/>
          <w:bCs/>
          <w:color w:val="231F20"/>
        </w:rPr>
        <w:t>rž</w:t>
      </w:r>
      <w:r w:rsidRPr="00813942">
        <w:rPr>
          <w:rFonts w:ascii="Times New Roman" w:hAnsi="Times New Roman" w:cs="Times New Roman"/>
          <w:bCs/>
          <w:color w:val="231F20"/>
        </w:rPr>
        <w:t>avno povjerenstvo, a prije isplate sredstava pomoći za ubla</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avanje i djelomi</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no uklanjanje posljedica prirodnih nepogoda, podnosi Vladi Republike Hrvatske prijedlog za dodjelu pomoći za ubla</w:t>
      </w:r>
      <w:r w:rsidR="00A60BF5" w:rsidRPr="00813942">
        <w:rPr>
          <w:rFonts w:ascii="Times New Roman" w:hAnsi="Times New Roman" w:cs="Times New Roman"/>
          <w:bCs/>
          <w:color w:val="231F20"/>
        </w:rPr>
        <w:t>ž</w:t>
      </w:r>
      <w:r w:rsidRPr="00813942">
        <w:rPr>
          <w:rFonts w:ascii="Times New Roman" w:hAnsi="Times New Roman" w:cs="Times New Roman"/>
          <w:bCs/>
          <w:color w:val="231F20"/>
        </w:rPr>
        <w:t>avanje i djelomi</w:t>
      </w:r>
      <w:r w:rsidR="00A60BF5" w:rsidRPr="00813942">
        <w:rPr>
          <w:rFonts w:ascii="Times New Roman" w:hAnsi="Times New Roman" w:cs="Times New Roman"/>
          <w:bCs/>
          <w:color w:val="231F20"/>
        </w:rPr>
        <w:t>č</w:t>
      </w:r>
      <w:r w:rsidRPr="00813942">
        <w:rPr>
          <w:rFonts w:ascii="Times New Roman" w:hAnsi="Times New Roman" w:cs="Times New Roman"/>
          <w:bCs/>
          <w:color w:val="231F20"/>
        </w:rPr>
        <w:t xml:space="preserve">no uklanjanje posljedica prirodnih nepogoda na temelju kojeg Vlada donosi odluku. </w:t>
      </w:r>
    </w:p>
    <w:p w14:paraId="283FD682" w14:textId="08D3BC4B" w:rsidR="00D55393" w:rsidRPr="00CB6D68" w:rsidRDefault="00CB6D68" w:rsidP="00CB6D68">
      <w:pPr>
        <w:rPr>
          <w:rFonts w:ascii="Times New Roman" w:hAnsi="Times New Roman" w:cs="Times New Roman"/>
          <w:i/>
          <w:szCs w:val="22"/>
        </w:rPr>
      </w:pPr>
      <w:r w:rsidRPr="00CB6D68">
        <w:rPr>
          <w:rFonts w:ascii="Times New Roman" w:hAnsi="Times New Roman" w:cs="Times New Roman"/>
          <w:i/>
          <w:szCs w:val="22"/>
        </w:rPr>
        <w:t>U prilogu 10 nalazi se tablični prikaz mjera, rokova i nositelja mjera prije, po proglašenju i nakon proglašenja prirodne nepogode.</w:t>
      </w:r>
    </w:p>
    <w:p w14:paraId="5B20A86D" w14:textId="2841D154" w:rsidR="00A60BF5" w:rsidRPr="00813942" w:rsidRDefault="00A60BF5" w:rsidP="00521703">
      <w:pPr>
        <w:pStyle w:val="Heading2"/>
        <w:numPr>
          <w:ilvl w:val="1"/>
          <w:numId w:val="16"/>
        </w:numPr>
        <w:spacing w:line="259" w:lineRule="auto"/>
        <w:rPr>
          <w:rFonts w:cs="Times New Roman"/>
        </w:rPr>
      </w:pPr>
      <w:bookmarkStart w:id="18" w:name="_Toc178254831"/>
      <w:r w:rsidRPr="00813942">
        <w:rPr>
          <w:rFonts w:cs="Times New Roman"/>
        </w:rPr>
        <w:t>Žurna pomoć te izvori sredstava pomoći za ublažavanje i djelomično uklanjanje posljedica prirodnih nepogoda</w:t>
      </w:r>
      <w:bookmarkEnd w:id="18"/>
    </w:p>
    <w:p w14:paraId="1A4EA13F" w14:textId="1E2D1A8B" w:rsidR="00A60BF5" w:rsidRPr="00813942" w:rsidRDefault="00A60BF5"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 xml:space="preserve">Žurna pomoć je pomoć koja se dodjeljuje u slučajevima u kojima su posljedice na imovini stanovništva, pravnih osoba i javnoj infrastrukturi uzrokovane prirodnom nepogodom i/ili katastrofom takve da prijete ugrozom zdravlja i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ivota stanovništva na podru</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 xml:space="preserve">jima zahvaćenim prirodnom nepogodom. </w:t>
      </w:r>
    </w:p>
    <w:p w14:paraId="720E92AC" w14:textId="77777777" w:rsidR="009B07F4" w:rsidRDefault="000004E4"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Ž</w:t>
      </w:r>
      <w:r w:rsidR="00A60BF5" w:rsidRPr="00813942">
        <w:rPr>
          <w:rFonts w:ascii="Times New Roman" w:hAnsi="Times New Roman" w:cs="Times New Roman"/>
          <w:bCs/>
          <w:color w:val="231F20"/>
        </w:rPr>
        <w:t>urna pomoć dodjeljuje se u svrhu djelomi</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ne sanacije štete od prirodnih nepogoda u tekućoj kalendarskoj godini: - jedinicama lokalne i podru</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 xml:space="preserve">avanje daljnjih šteta koje mogu ugroziti gospodarsko funkcioniranje i štetno djelovati na </w:t>
      </w:r>
      <w:r w:rsidRPr="00813942">
        <w:rPr>
          <w:rFonts w:ascii="Times New Roman" w:hAnsi="Times New Roman" w:cs="Times New Roman"/>
          <w:bCs/>
          <w:color w:val="231F20"/>
        </w:rPr>
        <w:t>ž</w:t>
      </w:r>
      <w:r w:rsidR="00A60BF5" w:rsidRPr="00813942">
        <w:rPr>
          <w:rFonts w:ascii="Times New Roman" w:hAnsi="Times New Roman" w:cs="Times New Roman"/>
          <w:bCs/>
          <w:color w:val="231F20"/>
        </w:rPr>
        <w:t>ivot i zdravlje stanovništva te one</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išćenje prirodnog okoliša, oštećenicima fizi</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kim osobama koje nisu poduzetnici u smislu Zakona, a koje su pretrpjele štete na imovini, posebice ugro</w:t>
      </w:r>
      <w:r w:rsidRPr="00813942">
        <w:rPr>
          <w:rFonts w:ascii="Times New Roman" w:hAnsi="Times New Roman" w:cs="Times New Roman"/>
          <w:bCs/>
          <w:color w:val="231F20"/>
        </w:rPr>
        <w:t>ž</w:t>
      </w:r>
      <w:r w:rsidR="00A60BF5" w:rsidRPr="00813942">
        <w:rPr>
          <w:rFonts w:ascii="Times New Roman" w:hAnsi="Times New Roman" w:cs="Times New Roman"/>
          <w:bCs/>
          <w:color w:val="231F20"/>
        </w:rPr>
        <w:t xml:space="preserve">enim skupinama, starijima i bolesnima i ostalima kojima prijeti ugroza zdravlja i </w:t>
      </w:r>
      <w:r w:rsidRPr="00813942">
        <w:rPr>
          <w:rFonts w:ascii="Times New Roman" w:hAnsi="Times New Roman" w:cs="Times New Roman"/>
          <w:bCs/>
          <w:color w:val="231F20"/>
        </w:rPr>
        <w:t>ž</w:t>
      </w:r>
      <w:r w:rsidR="00A60BF5" w:rsidRPr="00813942">
        <w:rPr>
          <w:rFonts w:ascii="Times New Roman" w:hAnsi="Times New Roman" w:cs="Times New Roman"/>
          <w:bCs/>
          <w:color w:val="231F20"/>
        </w:rPr>
        <w:t>ivota na podru</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ju zahvaćenom prirodnom nepogodom. U slu</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 xml:space="preserve">aju ispunjenja navedenih uvjeta, </w:t>
      </w:r>
      <w:r w:rsidR="00CB6D68">
        <w:rPr>
          <w:rFonts w:ascii="Times New Roman" w:hAnsi="Times New Roman" w:cs="Times New Roman"/>
          <w:bCs/>
          <w:color w:val="231F20"/>
        </w:rPr>
        <w:t>Općina</w:t>
      </w:r>
      <w:r w:rsidR="00A60BF5" w:rsidRPr="00813942">
        <w:rPr>
          <w:rFonts w:ascii="Times New Roman" w:hAnsi="Times New Roman" w:cs="Times New Roman"/>
          <w:bCs/>
          <w:color w:val="231F20"/>
        </w:rPr>
        <w:t xml:space="preserve"> mo</w:t>
      </w:r>
      <w:r w:rsidRPr="00813942">
        <w:rPr>
          <w:rFonts w:ascii="Times New Roman" w:hAnsi="Times New Roman" w:cs="Times New Roman"/>
          <w:bCs/>
          <w:color w:val="231F20"/>
        </w:rPr>
        <w:t>ž</w:t>
      </w:r>
      <w:r w:rsidR="00A60BF5" w:rsidRPr="00813942">
        <w:rPr>
          <w:rFonts w:ascii="Times New Roman" w:hAnsi="Times New Roman" w:cs="Times New Roman"/>
          <w:bCs/>
          <w:color w:val="231F20"/>
        </w:rPr>
        <w:t xml:space="preserve">e isplatiti </w:t>
      </w:r>
      <w:r w:rsidRPr="00813942">
        <w:rPr>
          <w:rFonts w:ascii="Times New Roman" w:hAnsi="Times New Roman" w:cs="Times New Roman"/>
          <w:bCs/>
          <w:color w:val="231F20"/>
        </w:rPr>
        <w:t>ž</w:t>
      </w:r>
      <w:r w:rsidR="00A60BF5" w:rsidRPr="00813942">
        <w:rPr>
          <w:rFonts w:ascii="Times New Roman" w:hAnsi="Times New Roman" w:cs="Times New Roman"/>
          <w:bCs/>
          <w:color w:val="231F20"/>
        </w:rPr>
        <w:t>urnu pomoć iz raspolo</w:t>
      </w:r>
      <w:r w:rsidRPr="00813942">
        <w:rPr>
          <w:rFonts w:ascii="Times New Roman" w:hAnsi="Times New Roman" w:cs="Times New Roman"/>
          <w:bCs/>
          <w:color w:val="231F20"/>
        </w:rPr>
        <w:t>ž</w:t>
      </w:r>
      <w:r w:rsidR="00A60BF5" w:rsidRPr="00813942">
        <w:rPr>
          <w:rFonts w:ascii="Times New Roman" w:hAnsi="Times New Roman" w:cs="Times New Roman"/>
          <w:bCs/>
          <w:color w:val="231F20"/>
        </w:rPr>
        <w:t>ivih sredstava prora</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 xml:space="preserve">una. </w:t>
      </w:r>
    </w:p>
    <w:p w14:paraId="0CE6034D" w14:textId="4FB51C61" w:rsidR="00FC5B9B" w:rsidRPr="00813942" w:rsidRDefault="000004E4"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Ž</w:t>
      </w:r>
      <w:r w:rsidR="00A60BF5" w:rsidRPr="00813942">
        <w:rPr>
          <w:rFonts w:ascii="Times New Roman" w:hAnsi="Times New Roman" w:cs="Times New Roman"/>
          <w:bCs/>
          <w:color w:val="231F20"/>
        </w:rPr>
        <w:t>urna pomoć u pravilu se dodjeljuje kao predujam i ne isklju</w:t>
      </w:r>
      <w:r w:rsidRPr="00813942">
        <w:rPr>
          <w:rFonts w:ascii="Times New Roman" w:hAnsi="Times New Roman" w:cs="Times New Roman"/>
          <w:bCs/>
          <w:color w:val="231F20"/>
        </w:rPr>
        <w:t>č</w:t>
      </w:r>
      <w:r w:rsidR="00A60BF5" w:rsidRPr="00813942">
        <w:rPr>
          <w:rFonts w:ascii="Times New Roman" w:hAnsi="Times New Roman" w:cs="Times New Roman"/>
          <w:bCs/>
          <w:color w:val="231F20"/>
        </w:rPr>
        <w:t>uje dodjelu pomoći u postupku koji je ure</w:t>
      </w:r>
      <w:r w:rsidRPr="00813942">
        <w:rPr>
          <w:rFonts w:ascii="Times New Roman" w:hAnsi="Times New Roman" w:cs="Times New Roman"/>
          <w:bCs/>
          <w:color w:val="231F20"/>
        </w:rPr>
        <w:t>đ</w:t>
      </w:r>
      <w:r w:rsidR="00A60BF5" w:rsidRPr="00813942">
        <w:rPr>
          <w:rFonts w:ascii="Times New Roman" w:hAnsi="Times New Roman" w:cs="Times New Roman"/>
          <w:bCs/>
          <w:color w:val="231F20"/>
        </w:rPr>
        <w:t xml:space="preserve">en Zakonom. </w:t>
      </w:r>
    </w:p>
    <w:p w14:paraId="76D6250E" w14:textId="446FE131" w:rsidR="000004E4" w:rsidRPr="00813942" w:rsidRDefault="00A60BF5" w:rsidP="00FC5B9B">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 xml:space="preserve">Prijedlog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 xml:space="preserve">urne pomoći </w:t>
      </w:r>
      <w:r w:rsidR="00CB6D68">
        <w:rPr>
          <w:rFonts w:ascii="Times New Roman" w:hAnsi="Times New Roman" w:cs="Times New Roman"/>
          <w:bCs/>
          <w:color w:val="231F20"/>
        </w:rPr>
        <w:t xml:space="preserve">općinski </w:t>
      </w:r>
      <w:r w:rsidR="009A173D" w:rsidRPr="00813942">
        <w:rPr>
          <w:rFonts w:ascii="Times New Roman" w:hAnsi="Times New Roman" w:cs="Times New Roman"/>
          <w:bCs/>
          <w:color w:val="231F20"/>
        </w:rPr>
        <w:t>načelnik</w:t>
      </w:r>
      <w:r w:rsidRPr="00813942">
        <w:rPr>
          <w:rFonts w:ascii="Times New Roman" w:hAnsi="Times New Roman" w:cs="Times New Roman"/>
          <w:bCs/>
          <w:color w:val="231F20"/>
        </w:rPr>
        <w:t xml:space="preserve"> upućuje </w:t>
      </w:r>
      <w:r w:rsidR="00CB6D68">
        <w:rPr>
          <w:rFonts w:ascii="Times New Roman" w:hAnsi="Times New Roman" w:cs="Times New Roman"/>
          <w:bCs/>
          <w:color w:val="231F20"/>
        </w:rPr>
        <w:t>Općinskom</w:t>
      </w:r>
      <w:r w:rsidR="000004E4" w:rsidRPr="00813942">
        <w:rPr>
          <w:rFonts w:ascii="Times New Roman" w:hAnsi="Times New Roman" w:cs="Times New Roman"/>
          <w:bCs/>
          <w:color w:val="231F20"/>
        </w:rPr>
        <w:t xml:space="preserve"> </w:t>
      </w:r>
      <w:r w:rsidRPr="00813942">
        <w:rPr>
          <w:rFonts w:ascii="Times New Roman" w:hAnsi="Times New Roman" w:cs="Times New Roman"/>
          <w:bCs/>
          <w:color w:val="231F20"/>
        </w:rPr>
        <w:t xml:space="preserve">vijeću koje na temelju njega donosi Odluku o prijedlogu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urne pomoći, koja sadr</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 xml:space="preserve">ava sljedeće: </w:t>
      </w:r>
    </w:p>
    <w:p w14:paraId="2A3F4C60" w14:textId="6FB64C9B" w:rsidR="000004E4" w:rsidRPr="00813942" w:rsidRDefault="00A60BF5" w:rsidP="00FC5B9B">
      <w:pPr>
        <w:pStyle w:val="ListParagraph"/>
        <w:numPr>
          <w:ilvl w:val="0"/>
          <w:numId w:val="6"/>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vrijednost nov</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 xml:space="preserve">anih sredstava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urne pomoći</w:t>
      </w:r>
      <w:r w:rsidR="000F618C" w:rsidRPr="00813942">
        <w:rPr>
          <w:rFonts w:ascii="Times New Roman" w:hAnsi="Times New Roman" w:cs="Times New Roman"/>
          <w:bCs/>
          <w:color w:val="231F20"/>
        </w:rPr>
        <w:t>,</w:t>
      </w:r>
    </w:p>
    <w:p w14:paraId="46EB7F33" w14:textId="3FA5BAB6" w:rsidR="000004E4" w:rsidRPr="00813942" w:rsidRDefault="00A60BF5" w:rsidP="00FC5B9B">
      <w:pPr>
        <w:pStyle w:val="ListParagraph"/>
        <w:numPr>
          <w:ilvl w:val="0"/>
          <w:numId w:val="6"/>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kriteriji, na</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 xml:space="preserve">in raspodjele i namjena korištenja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urne pomoći</w:t>
      </w:r>
      <w:r w:rsidR="000F618C" w:rsidRPr="00813942">
        <w:rPr>
          <w:rFonts w:ascii="Times New Roman" w:hAnsi="Times New Roman" w:cs="Times New Roman"/>
          <w:bCs/>
          <w:color w:val="231F20"/>
        </w:rPr>
        <w:t>,</w:t>
      </w:r>
    </w:p>
    <w:p w14:paraId="13448E5A" w14:textId="53F8C13E" w:rsidR="00A60BF5" w:rsidRPr="00813942" w:rsidRDefault="00A60BF5" w:rsidP="00FC5B9B">
      <w:pPr>
        <w:pStyle w:val="ListParagraph"/>
        <w:numPr>
          <w:ilvl w:val="0"/>
          <w:numId w:val="6"/>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drugi uvjeti i postupanja u raspodjeli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urne pomoći</w:t>
      </w:r>
      <w:r w:rsidR="000F618C" w:rsidRPr="00813942">
        <w:rPr>
          <w:rFonts w:ascii="Times New Roman" w:hAnsi="Times New Roman" w:cs="Times New Roman"/>
          <w:bCs/>
          <w:color w:val="231F20"/>
        </w:rPr>
        <w:t>.</w:t>
      </w:r>
    </w:p>
    <w:p w14:paraId="4D0DC3EA" w14:textId="77777777" w:rsidR="00673E9D" w:rsidRPr="00813942" w:rsidRDefault="00673E9D" w:rsidP="009272FA">
      <w:pPr>
        <w:tabs>
          <w:tab w:val="left" w:pos="5130"/>
        </w:tabs>
        <w:spacing w:before="120" w:after="120"/>
        <w:rPr>
          <w:rFonts w:ascii="Times New Roman" w:hAnsi="Times New Roman" w:cs="Times New Roman"/>
          <w:bCs/>
          <w:color w:val="231F20"/>
          <w:sz w:val="2"/>
          <w:szCs w:val="4"/>
        </w:rPr>
      </w:pPr>
    </w:p>
    <w:p w14:paraId="134C0641" w14:textId="77777777" w:rsidR="009B07F4" w:rsidRDefault="00A60BF5"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Vlada Republike Hrvatske tako</w:t>
      </w:r>
      <w:r w:rsidR="000004E4" w:rsidRPr="00813942">
        <w:rPr>
          <w:rFonts w:ascii="Times New Roman" w:hAnsi="Times New Roman" w:cs="Times New Roman"/>
          <w:bCs/>
          <w:color w:val="231F20"/>
        </w:rPr>
        <w:t>đ</w:t>
      </w:r>
      <w:r w:rsidRPr="00813942">
        <w:rPr>
          <w:rFonts w:ascii="Times New Roman" w:hAnsi="Times New Roman" w:cs="Times New Roman"/>
          <w:bCs/>
          <w:color w:val="231F20"/>
        </w:rPr>
        <w:t xml:space="preserve">er donosi odluku o dodjeli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urne pomoći te ju mo</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e donijeti i na temelju prijedloga Dr</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avnog povjerenstva i/ili jedinica lokalne i podru</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 xml:space="preserve">ne (regionalne) samouprave. </w:t>
      </w:r>
    </w:p>
    <w:p w14:paraId="068895D9" w14:textId="00FD5FAC" w:rsidR="00A60BF5" w:rsidRPr="00813942" w:rsidRDefault="00A60BF5"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lastRenderedPageBreak/>
        <w:t xml:space="preserve">Izvješće o utrošku dodijeljenih sredstava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 xml:space="preserve">urne pomoći, </w:t>
      </w:r>
      <w:r w:rsidR="00CB6D68">
        <w:rPr>
          <w:rFonts w:ascii="Times New Roman" w:hAnsi="Times New Roman" w:cs="Times New Roman"/>
          <w:bCs/>
          <w:color w:val="231F20"/>
        </w:rPr>
        <w:t>Općina Kostrena</w:t>
      </w:r>
      <w:r w:rsidRPr="00813942">
        <w:rPr>
          <w:rFonts w:ascii="Times New Roman" w:hAnsi="Times New Roman" w:cs="Times New Roman"/>
          <w:bCs/>
          <w:color w:val="231F20"/>
        </w:rPr>
        <w:t xml:space="preserve"> du</w:t>
      </w:r>
      <w:r w:rsidR="000004E4" w:rsidRPr="00813942">
        <w:rPr>
          <w:rFonts w:ascii="Times New Roman" w:hAnsi="Times New Roman" w:cs="Times New Roman"/>
          <w:bCs/>
          <w:color w:val="231F20"/>
        </w:rPr>
        <w:t>ž</w:t>
      </w:r>
      <w:r w:rsidR="009B07F4">
        <w:rPr>
          <w:rFonts w:ascii="Times New Roman" w:hAnsi="Times New Roman" w:cs="Times New Roman"/>
          <w:bCs/>
          <w:color w:val="231F20"/>
        </w:rPr>
        <w:t>na</w:t>
      </w:r>
      <w:r w:rsidRPr="00813942">
        <w:rPr>
          <w:rFonts w:ascii="Times New Roman" w:hAnsi="Times New Roman" w:cs="Times New Roman"/>
          <w:bCs/>
          <w:color w:val="231F20"/>
        </w:rPr>
        <w:t xml:space="preserve"> je dostaviti Vladi RH u roku navedenom u zaprimljenoj Odluci. </w:t>
      </w:r>
    </w:p>
    <w:p w14:paraId="152293CA" w14:textId="0F7752F5" w:rsidR="00A60BF5" w:rsidRPr="00813942" w:rsidRDefault="00A60BF5"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Sredstva pomoći za ubla</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avanje i djelomi</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no uklanjanje posljedica prirodnih nepogoda odnose se na nov</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ana sredstva ili ostala materijalna sredstva, kao što je oprema za zaštitu imovine fizi</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 xml:space="preserve">kih i/ili pravnih osoba, javne infrastrukture te zdravlja i </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 xml:space="preserve">ivota stanovništva, koja su potrebna za sanaciju štete nastale od prirodne nepogode. </w:t>
      </w:r>
    </w:p>
    <w:p w14:paraId="5C7A081A" w14:textId="77777777" w:rsidR="000004E4" w:rsidRPr="00813942" w:rsidRDefault="00A60BF5" w:rsidP="009272FA">
      <w:pPr>
        <w:tabs>
          <w:tab w:val="left" w:pos="5130"/>
        </w:tabs>
        <w:spacing w:before="120" w:after="120"/>
        <w:rPr>
          <w:rFonts w:ascii="Times New Roman" w:hAnsi="Times New Roman" w:cs="Times New Roman"/>
          <w:bCs/>
          <w:color w:val="231F20"/>
        </w:rPr>
      </w:pPr>
      <w:r w:rsidRPr="00813942">
        <w:rPr>
          <w:rFonts w:ascii="Times New Roman" w:hAnsi="Times New Roman" w:cs="Times New Roman"/>
          <w:bCs/>
          <w:color w:val="231F20"/>
        </w:rPr>
        <w:t>Nov</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ana sredstva i druge vrste pomoći za djelomi</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 xml:space="preserve">nu sanaciju šteta od prirodnih nepogoda na imovini oštećenika osiguravaju se iz: </w:t>
      </w:r>
    </w:p>
    <w:p w14:paraId="0C52D9E6" w14:textId="091A3B4C" w:rsidR="000004E4" w:rsidRPr="00813942" w:rsidRDefault="00A60BF5" w:rsidP="00896D40">
      <w:pPr>
        <w:pStyle w:val="ListParagraph"/>
        <w:numPr>
          <w:ilvl w:val="0"/>
          <w:numId w:val="18"/>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dr</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avnog prora</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una s prora</w:t>
      </w:r>
      <w:r w:rsidR="000004E4" w:rsidRPr="00813942">
        <w:rPr>
          <w:rFonts w:ascii="Times New Roman" w:hAnsi="Times New Roman" w:cs="Times New Roman"/>
          <w:bCs/>
          <w:color w:val="231F20"/>
        </w:rPr>
        <w:t>č</w:t>
      </w:r>
      <w:r w:rsidRPr="00813942">
        <w:rPr>
          <w:rFonts w:ascii="Times New Roman" w:hAnsi="Times New Roman" w:cs="Times New Roman"/>
          <w:bCs/>
          <w:color w:val="231F20"/>
        </w:rPr>
        <w:t>unskog razdjela ministarstva nadle</w:t>
      </w:r>
      <w:r w:rsidR="000004E4" w:rsidRPr="00813942">
        <w:rPr>
          <w:rFonts w:ascii="Times New Roman" w:hAnsi="Times New Roman" w:cs="Times New Roman"/>
          <w:bCs/>
          <w:color w:val="231F20"/>
        </w:rPr>
        <w:t>ž</w:t>
      </w:r>
      <w:r w:rsidRPr="00813942">
        <w:rPr>
          <w:rFonts w:ascii="Times New Roman" w:hAnsi="Times New Roman" w:cs="Times New Roman"/>
          <w:bCs/>
          <w:color w:val="231F20"/>
        </w:rPr>
        <w:t>nog za financije</w:t>
      </w:r>
      <w:r w:rsidR="000F618C" w:rsidRPr="00813942">
        <w:rPr>
          <w:rFonts w:ascii="Times New Roman" w:hAnsi="Times New Roman" w:cs="Times New Roman"/>
          <w:bCs/>
          <w:color w:val="231F20"/>
        </w:rPr>
        <w:t>,</w:t>
      </w:r>
      <w:r w:rsidRPr="00813942">
        <w:rPr>
          <w:rFonts w:ascii="Times New Roman" w:hAnsi="Times New Roman" w:cs="Times New Roman"/>
          <w:bCs/>
          <w:color w:val="231F20"/>
        </w:rPr>
        <w:t xml:space="preserve"> </w:t>
      </w:r>
    </w:p>
    <w:p w14:paraId="2EE32A11" w14:textId="77777777" w:rsidR="00FC5B9B" w:rsidRPr="00813942" w:rsidRDefault="00A60BF5" w:rsidP="00896D40">
      <w:pPr>
        <w:pStyle w:val="ListParagraph"/>
        <w:numPr>
          <w:ilvl w:val="0"/>
          <w:numId w:val="18"/>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fondova Europske unije </w:t>
      </w:r>
    </w:p>
    <w:p w14:paraId="6A8C646D" w14:textId="5BD19582" w:rsidR="00A60BF5" w:rsidRPr="00813942" w:rsidRDefault="00A60BF5" w:rsidP="00896D40">
      <w:pPr>
        <w:pStyle w:val="ListParagraph"/>
        <w:numPr>
          <w:ilvl w:val="0"/>
          <w:numId w:val="18"/>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donacija</w:t>
      </w:r>
      <w:r w:rsidR="000F618C" w:rsidRPr="00813942">
        <w:rPr>
          <w:rFonts w:ascii="Times New Roman" w:hAnsi="Times New Roman" w:cs="Times New Roman"/>
          <w:bCs/>
          <w:color w:val="231F20"/>
        </w:rPr>
        <w:t>.</w:t>
      </w:r>
    </w:p>
    <w:p w14:paraId="41E13ECD" w14:textId="77777777" w:rsidR="009272FA" w:rsidRPr="00813942" w:rsidRDefault="009272FA" w:rsidP="009272FA">
      <w:pPr>
        <w:pStyle w:val="ListParagraph"/>
        <w:numPr>
          <w:ilvl w:val="0"/>
          <w:numId w:val="0"/>
        </w:numPr>
        <w:tabs>
          <w:tab w:val="left" w:pos="5130"/>
        </w:tabs>
        <w:spacing w:after="120" w:line="276" w:lineRule="auto"/>
        <w:ind w:left="720"/>
        <w:jc w:val="both"/>
        <w:rPr>
          <w:rFonts w:ascii="Times New Roman" w:hAnsi="Times New Roman" w:cs="Times New Roman"/>
          <w:bCs/>
          <w:color w:val="231F20"/>
          <w:sz w:val="10"/>
          <w:szCs w:val="10"/>
        </w:rPr>
      </w:pPr>
    </w:p>
    <w:p w14:paraId="5510A572" w14:textId="20F1FFE5" w:rsidR="00A60BF5" w:rsidRPr="00813942" w:rsidRDefault="00B83177" w:rsidP="009272FA">
      <w:pPr>
        <w:tabs>
          <w:tab w:val="left" w:pos="5130"/>
        </w:tabs>
        <w:spacing w:before="120" w:after="120"/>
        <w:rPr>
          <w:rFonts w:ascii="Times New Roman" w:hAnsi="Times New Roman" w:cs="Times New Roman"/>
          <w:bCs/>
          <w:color w:val="231F20"/>
          <w:u w:val="single"/>
        </w:rPr>
      </w:pPr>
      <w:r w:rsidRPr="00813942">
        <w:rPr>
          <w:rFonts w:ascii="Times New Roman" w:hAnsi="Times New Roman" w:cs="Times New Roman"/>
          <w:bCs/>
          <w:color w:val="231F20"/>
        </w:rPr>
        <w:t>S</w:t>
      </w:r>
      <w:r w:rsidR="00A60BF5" w:rsidRPr="00813942">
        <w:rPr>
          <w:rFonts w:ascii="Times New Roman" w:hAnsi="Times New Roman" w:cs="Times New Roman"/>
          <w:bCs/>
          <w:color w:val="231F20"/>
        </w:rPr>
        <w:t>lu</w:t>
      </w:r>
      <w:r w:rsidR="000004E4" w:rsidRPr="00813942">
        <w:rPr>
          <w:rFonts w:ascii="Times New Roman" w:hAnsi="Times New Roman" w:cs="Times New Roman"/>
          <w:bCs/>
          <w:color w:val="231F20"/>
        </w:rPr>
        <w:t>č</w:t>
      </w:r>
      <w:r w:rsidR="00A60BF5" w:rsidRPr="00813942">
        <w:rPr>
          <w:rFonts w:ascii="Times New Roman" w:hAnsi="Times New Roman" w:cs="Times New Roman"/>
          <w:bCs/>
          <w:color w:val="231F20"/>
        </w:rPr>
        <w:t>ajevi kad se sredstva pomoći za ubla</w:t>
      </w:r>
      <w:r w:rsidR="000004E4" w:rsidRPr="00813942">
        <w:rPr>
          <w:rFonts w:ascii="Times New Roman" w:hAnsi="Times New Roman" w:cs="Times New Roman"/>
          <w:bCs/>
          <w:color w:val="231F20"/>
        </w:rPr>
        <w:t>ž</w:t>
      </w:r>
      <w:r w:rsidR="00A60BF5" w:rsidRPr="00813942">
        <w:rPr>
          <w:rFonts w:ascii="Times New Roman" w:hAnsi="Times New Roman" w:cs="Times New Roman"/>
          <w:bCs/>
          <w:color w:val="231F20"/>
        </w:rPr>
        <w:t>avanje i djelomi</w:t>
      </w:r>
      <w:r w:rsidR="000004E4" w:rsidRPr="00813942">
        <w:rPr>
          <w:rFonts w:ascii="Times New Roman" w:hAnsi="Times New Roman" w:cs="Times New Roman"/>
          <w:bCs/>
          <w:color w:val="231F20"/>
        </w:rPr>
        <w:t>č</w:t>
      </w:r>
      <w:r w:rsidR="00A60BF5" w:rsidRPr="00813942">
        <w:rPr>
          <w:rFonts w:ascii="Times New Roman" w:hAnsi="Times New Roman" w:cs="Times New Roman"/>
          <w:bCs/>
          <w:color w:val="231F20"/>
        </w:rPr>
        <w:t xml:space="preserve">no uklanjanje posljedica prirodnih nepogoda </w:t>
      </w:r>
      <w:r w:rsidR="00A60BF5" w:rsidRPr="00813942">
        <w:rPr>
          <w:rFonts w:ascii="Times New Roman" w:hAnsi="Times New Roman" w:cs="Times New Roman"/>
          <w:bCs/>
          <w:color w:val="231F20"/>
          <w:u w:val="single"/>
        </w:rPr>
        <w:t>ne dodjeljuju</w:t>
      </w:r>
      <w:r w:rsidRPr="00813942">
        <w:rPr>
          <w:rFonts w:ascii="Times New Roman" w:hAnsi="Times New Roman" w:cs="Times New Roman"/>
          <w:bCs/>
          <w:color w:val="231F20"/>
          <w:u w:val="single"/>
        </w:rPr>
        <w:t>:</w:t>
      </w:r>
    </w:p>
    <w:p w14:paraId="1F1D335D" w14:textId="517C05A8" w:rsidR="00B83177" w:rsidRPr="00813942"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Štete na imovini koja je osigurana.</w:t>
      </w:r>
    </w:p>
    <w:p w14:paraId="3E4838DF" w14:textId="72EADA2E" w:rsidR="00B83177" w:rsidRPr="00813942"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Štete na imovini koje su izazvane namjerno, iz krajnjeg nemara ili nisu bile poduzete propisane mjere zaštite od strane korisnika ili vlasnika imovine.</w:t>
      </w:r>
    </w:p>
    <w:p w14:paraId="73BAA4CA" w14:textId="7893CC61" w:rsidR="00B83177" w:rsidRPr="00813942"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Neizravne štete.</w:t>
      </w:r>
    </w:p>
    <w:p w14:paraId="5A50DB28" w14:textId="3B5972AF" w:rsidR="00B83177" w:rsidRPr="00813942"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6AF47E72" w14:textId="7F09B24F" w:rsidR="00B83177" w:rsidRPr="00813942"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Štete nastale na građevini ili području koje je, u skladu s propisima kojima se uređuje zaštita kulturnog dobra, aktom proglašeno kulturnim dobrom ili je u vrijeme nastanka prirodne nepogode u postupku proglašavanja kulturnim dobrom.</w:t>
      </w:r>
    </w:p>
    <w:p w14:paraId="40A3D15A" w14:textId="56C97DA2" w:rsidR="00B83177" w:rsidRPr="00813942"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Štete koje nisu na propisani način i u zadanom roku unesene u Registar šteta prema odredbama ovoga Zakona</w:t>
      </w:r>
    </w:p>
    <w:p w14:paraId="67A33FF0" w14:textId="6698AB00" w:rsidR="00B83177" w:rsidRDefault="00B83177" w:rsidP="004901BF">
      <w:pPr>
        <w:pStyle w:val="ListParagraph"/>
        <w:numPr>
          <w:ilvl w:val="0"/>
          <w:numId w:val="24"/>
        </w:numPr>
        <w:tabs>
          <w:tab w:val="left" w:pos="5130"/>
        </w:tabs>
        <w:spacing w:after="120" w:line="276" w:lineRule="auto"/>
        <w:jc w:val="both"/>
        <w:rPr>
          <w:rFonts w:ascii="Times New Roman" w:hAnsi="Times New Roman" w:cs="Times New Roman"/>
          <w:bCs/>
          <w:color w:val="231F20"/>
        </w:rPr>
      </w:pPr>
      <w:r w:rsidRPr="00813942">
        <w:rPr>
          <w:rFonts w:ascii="Times New Roman" w:hAnsi="Times New Roman" w:cs="Times New Roman"/>
          <w:bCs/>
          <w:color w:val="231F20"/>
        </w:rPr>
        <w:t xml:space="preserve">Štete u slučaju </w:t>
      </w:r>
      <w:proofErr w:type="spellStart"/>
      <w:r w:rsidRPr="00813942">
        <w:rPr>
          <w:rFonts w:ascii="Times New Roman" w:hAnsi="Times New Roman" w:cs="Times New Roman"/>
          <w:bCs/>
          <w:color w:val="231F20"/>
        </w:rPr>
        <w:t>osigurljivih</w:t>
      </w:r>
      <w:proofErr w:type="spellEnd"/>
      <w:r w:rsidRPr="00813942">
        <w:rPr>
          <w:rFonts w:ascii="Times New Roman" w:hAnsi="Times New Roman" w:cs="Times New Roman"/>
          <w:bCs/>
          <w:color w:val="231F20"/>
        </w:rPr>
        <w:t xml:space="preserve"> rizika na imovini koja nije osigurana ako je vrijednost oštećene imovine manja od 60 % vrijednosti imovine.</w:t>
      </w:r>
    </w:p>
    <w:p w14:paraId="09E51DF8" w14:textId="77777777" w:rsidR="009B07F4" w:rsidRPr="00813942" w:rsidRDefault="009B07F4" w:rsidP="009B07F4">
      <w:pPr>
        <w:pStyle w:val="ListParagraph"/>
        <w:numPr>
          <w:ilvl w:val="0"/>
          <w:numId w:val="0"/>
        </w:numPr>
        <w:tabs>
          <w:tab w:val="left" w:pos="5130"/>
        </w:tabs>
        <w:spacing w:after="120" w:line="276" w:lineRule="auto"/>
        <w:ind w:left="720"/>
        <w:jc w:val="both"/>
        <w:rPr>
          <w:rFonts w:ascii="Times New Roman" w:hAnsi="Times New Roman" w:cs="Times New Roman"/>
          <w:bCs/>
          <w:color w:val="231F20"/>
        </w:rPr>
      </w:pPr>
    </w:p>
    <w:p w14:paraId="5615C7D5" w14:textId="6C6914A1" w:rsidR="00A60BF5" w:rsidRPr="00813942" w:rsidRDefault="00CB6D68" w:rsidP="00896D40">
      <w:pPr>
        <w:pStyle w:val="Heading2"/>
        <w:numPr>
          <w:ilvl w:val="1"/>
          <w:numId w:val="16"/>
        </w:numPr>
        <w:spacing w:line="259" w:lineRule="auto"/>
        <w:jc w:val="left"/>
        <w:rPr>
          <w:rFonts w:cs="Times New Roman"/>
        </w:rPr>
      </w:pPr>
      <w:bookmarkStart w:id="19" w:name="_Toc178254832"/>
      <w:r>
        <w:rPr>
          <w:rFonts w:cs="Times New Roman"/>
        </w:rPr>
        <w:t>Općinsko</w:t>
      </w:r>
      <w:r w:rsidR="00A60BF5" w:rsidRPr="00813942">
        <w:rPr>
          <w:rFonts w:cs="Times New Roman"/>
        </w:rPr>
        <w:t xml:space="preserve"> i stručno povjerenstvo</w:t>
      </w:r>
      <w:bookmarkEnd w:id="19"/>
    </w:p>
    <w:p w14:paraId="039C0222" w14:textId="4FC79E8E" w:rsidR="00B83177" w:rsidRPr="00813942" w:rsidRDefault="00A60BF5" w:rsidP="009272FA">
      <w:pPr>
        <w:spacing w:before="120" w:after="120"/>
        <w:rPr>
          <w:rFonts w:ascii="Times New Roman" w:hAnsi="Times New Roman" w:cs="Times New Roman"/>
        </w:rPr>
      </w:pPr>
      <w:r w:rsidRPr="00813942">
        <w:rPr>
          <w:rFonts w:ascii="Times New Roman" w:hAnsi="Times New Roman" w:cs="Times New Roman"/>
        </w:rPr>
        <w:t>Sukladno Zakonu poslove u vezi s procjenom štete i dodjele sredstava pomoći za ubla</w:t>
      </w:r>
      <w:r w:rsidR="000004E4" w:rsidRPr="00813942">
        <w:rPr>
          <w:rFonts w:ascii="Times New Roman" w:hAnsi="Times New Roman" w:cs="Times New Roman"/>
        </w:rPr>
        <w:t>ž</w:t>
      </w:r>
      <w:r w:rsidRPr="00813942">
        <w:rPr>
          <w:rFonts w:ascii="Times New Roman" w:hAnsi="Times New Roman" w:cs="Times New Roman"/>
        </w:rPr>
        <w:t>avanje i djelomi</w:t>
      </w:r>
      <w:r w:rsidR="000004E4" w:rsidRPr="00813942">
        <w:rPr>
          <w:rFonts w:ascii="Times New Roman" w:hAnsi="Times New Roman" w:cs="Times New Roman"/>
        </w:rPr>
        <w:t>č</w:t>
      </w:r>
      <w:r w:rsidRPr="00813942">
        <w:rPr>
          <w:rFonts w:ascii="Times New Roman" w:hAnsi="Times New Roman" w:cs="Times New Roman"/>
        </w:rPr>
        <w:t>no uklanjanje posljedica prirodnih nepogoda obavljaju povjerenstva. Predstavni</w:t>
      </w:r>
      <w:r w:rsidR="000004E4" w:rsidRPr="00813942">
        <w:rPr>
          <w:rFonts w:ascii="Times New Roman" w:hAnsi="Times New Roman" w:cs="Times New Roman"/>
        </w:rPr>
        <w:t>č</w:t>
      </w:r>
      <w:r w:rsidRPr="00813942">
        <w:rPr>
          <w:rFonts w:ascii="Times New Roman" w:hAnsi="Times New Roman" w:cs="Times New Roman"/>
        </w:rPr>
        <w:t xml:space="preserve">ka tijela </w:t>
      </w:r>
      <w:r w:rsidR="000004E4" w:rsidRPr="00813942">
        <w:rPr>
          <w:rFonts w:ascii="Times New Roman" w:hAnsi="Times New Roman" w:cs="Times New Roman"/>
        </w:rPr>
        <w:t>ž</w:t>
      </w:r>
      <w:r w:rsidRPr="00813942">
        <w:rPr>
          <w:rFonts w:ascii="Times New Roman" w:hAnsi="Times New Roman" w:cs="Times New Roman"/>
        </w:rPr>
        <w:t>upanija i JLS du</w:t>
      </w:r>
      <w:r w:rsidR="000004E4" w:rsidRPr="00813942">
        <w:rPr>
          <w:rFonts w:ascii="Times New Roman" w:hAnsi="Times New Roman" w:cs="Times New Roman"/>
        </w:rPr>
        <w:t>ž</w:t>
      </w:r>
      <w:r w:rsidRPr="00813942">
        <w:rPr>
          <w:rFonts w:ascii="Times New Roman" w:hAnsi="Times New Roman" w:cs="Times New Roman"/>
        </w:rPr>
        <w:t>na su imenovati povjerenstva za procjenu štete</w:t>
      </w:r>
      <w:r w:rsidR="009B07F4">
        <w:rPr>
          <w:rFonts w:ascii="Times New Roman" w:hAnsi="Times New Roman" w:cs="Times New Roman"/>
        </w:rPr>
        <w:t xml:space="preserve"> od prirodne nepogode</w:t>
      </w:r>
      <w:r w:rsidRPr="00813942">
        <w:rPr>
          <w:rFonts w:ascii="Times New Roman" w:hAnsi="Times New Roman" w:cs="Times New Roman"/>
        </w:rPr>
        <w:t xml:space="preserve">. </w:t>
      </w:r>
    </w:p>
    <w:p w14:paraId="7BE79A05" w14:textId="065BCBA8" w:rsidR="00A60BF5" w:rsidRPr="00813942" w:rsidRDefault="00A60BF5" w:rsidP="009272FA">
      <w:pPr>
        <w:spacing w:before="120" w:after="120"/>
        <w:rPr>
          <w:rFonts w:ascii="Times New Roman" w:hAnsi="Times New Roman" w:cs="Times New Roman"/>
        </w:rPr>
      </w:pPr>
      <w:r w:rsidRPr="00813942">
        <w:rPr>
          <w:rFonts w:ascii="Times New Roman" w:hAnsi="Times New Roman" w:cs="Times New Roman"/>
        </w:rPr>
        <w:t xml:space="preserve">Odluka o imenovanju </w:t>
      </w:r>
      <w:r w:rsidR="00C30F6F" w:rsidRPr="00813942">
        <w:rPr>
          <w:rFonts w:ascii="Times New Roman" w:hAnsi="Times New Roman" w:cs="Times New Roman"/>
        </w:rPr>
        <w:t>Ž</w:t>
      </w:r>
      <w:r w:rsidRPr="00813942">
        <w:rPr>
          <w:rFonts w:ascii="Times New Roman" w:hAnsi="Times New Roman" w:cs="Times New Roman"/>
        </w:rPr>
        <w:t>upanijskih povjerenstava dostavlja se Dr</w:t>
      </w:r>
      <w:r w:rsidR="000004E4" w:rsidRPr="00813942">
        <w:rPr>
          <w:rFonts w:ascii="Times New Roman" w:hAnsi="Times New Roman" w:cs="Times New Roman"/>
        </w:rPr>
        <w:t>ž</w:t>
      </w:r>
      <w:r w:rsidRPr="00813942">
        <w:rPr>
          <w:rFonts w:ascii="Times New Roman" w:hAnsi="Times New Roman" w:cs="Times New Roman"/>
        </w:rPr>
        <w:t xml:space="preserve">avnom povjerenstvu, a odluka o imenovanju </w:t>
      </w:r>
      <w:r w:rsidR="00CB6D68">
        <w:rPr>
          <w:rFonts w:ascii="Times New Roman" w:hAnsi="Times New Roman" w:cs="Times New Roman"/>
        </w:rPr>
        <w:t>Općinskog</w:t>
      </w:r>
      <w:r w:rsidRPr="00813942">
        <w:rPr>
          <w:rFonts w:ascii="Times New Roman" w:hAnsi="Times New Roman" w:cs="Times New Roman"/>
        </w:rPr>
        <w:t xml:space="preserve"> povjerenstva dostavlja se </w:t>
      </w:r>
      <w:r w:rsidR="000004E4" w:rsidRPr="00813942">
        <w:rPr>
          <w:rFonts w:ascii="Times New Roman" w:hAnsi="Times New Roman" w:cs="Times New Roman"/>
        </w:rPr>
        <w:t>ž</w:t>
      </w:r>
      <w:r w:rsidRPr="00813942">
        <w:rPr>
          <w:rFonts w:ascii="Times New Roman" w:hAnsi="Times New Roman" w:cs="Times New Roman"/>
        </w:rPr>
        <w:t xml:space="preserve">upanijskom povjerenstvu. </w:t>
      </w:r>
    </w:p>
    <w:p w14:paraId="396C9097" w14:textId="4F4671D0" w:rsidR="00575A5F" w:rsidRPr="008E55AD" w:rsidRDefault="002A4B61" w:rsidP="002A4B61">
      <w:pPr>
        <w:spacing w:before="120" w:after="120"/>
        <w:rPr>
          <w:rFonts w:ascii="Times New Roman" w:hAnsi="Times New Roman" w:cs="Times New Roman"/>
          <w:color w:val="FF0000"/>
        </w:rPr>
      </w:pPr>
      <w:r w:rsidRPr="00813942">
        <w:rPr>
          <w:rFonts w:ascii="Times New Roman" w:hAnsi="Times New Roman" w:cs="Times New Roman"/>
        </w:rPr>
        <w:t>Na temelju članaka 14. stavak 1. i 44. Zakona o ublažavanju i uklanjanju posljedic</w:t>
      </w:r>
      <w:r w:rsidR="00CB6D68">
        <w:rPr>
          <w:rFonts w:ascii="Times New Roman" w:hAnsi="Times New Roman" w:cs="Times New Roman"/>
        </w:rPr>
        <w:t xml:space="preserve">a prirodnih nepogoda i </w:t>
      </w:r>
      <w:r w:rsidR="00CB6D68" w:rsidRPr="000269BD">
        <w:rPr>
          <w:rFonts w:ascii="Times New Roman" w:hAnsi="Times New Roman" w:cs="Times New Roman"/>
        </w:rPr>
        <w:t>članka 34</w:t>
      </w:r>
      <w:r w:rsidRPr="000269BD">
        <w:rPr>
          <w:rFonts w:ascii="Times New Roman" w:hAnsi="Times New Roman" w:cs="Times New Roman"/>
        </w:rPr>
        <w:t xml:space="preserve">. Statuta </w:t>
      </w:r>
      <w:r w:rsidR="00CB6D68" w:rsidRPr="000269BD">
        <w:rPr>
          <w:rFonts w:ascii="Times New Roman" w:hAnsi="Times New Roman" w:cs="Times New Roman"/>
        </w:rPr>
        <w:t>Općine Kostrena</w:t>
      </w:r>
      <w:r w:rsidRPr="000269BD">
        <w:rPr>
          <w:rFonts w:ascii="Times New Roman" w:hAnsi="Times New Roman" w:cs="Times New Roman"/>
        </w:rPr>
        <w:t xml:space="preserve"> („Službene novine </w:t>
      </w:r>
      <w:r w:rsidR="00CB6D68" w:rsidRPr="000269BD">
        <w:rPr>
          <w:rFonts w:ascii="Times New Roman" w:hAnsi="Times New Roman" w:cs="Times New Roman"/>
        </w:rPr>
        <w:t>Općine Kostrena</w:t>
      </w:r>
      <w:r w:rsidRPr="000269BD">
        <w:rPr>
          <w:rFonts w:ascii="Times New Roman" w:hAnsi="Times New Roman" w:cs="Times New Roman"/>
        </w:rPr>
        <w:t xml:space="preserve">“ broj </w:t>
      </w:r>
      <w:r w:rsidR="00CB6D68" w:rsidRPr="000269BD">
        <w:rPr>
          <w:rFonts w:ascii="Times New Roman" w:hAnsi="Times New Roman" w:cs="Times New Roman"/>
        </w:rPr>
        <w:t>2/18, 11/18</w:t>
      </w:r>
      <w:r w:rsidR="000269BD">
        <w:rPr>
          <w:rFonts w:ascii="Times New Roman" w:hAnsi="Times New Roman" w:cs="Times New Roman"/>
        </w:rPr>
        <w:t>, 1/20</w:t>
      </w:r>
      <w:r w:rsidR="00611D52">
        <w:rPr>
          <w:rFonts w:ascii="Times New Roman" w:hAnsi="Times New Roman" w:cs="Times New Roman"/>
        </w:rPr>
        <w:t>, 1/21</w:t>
      </w:r>
      <w:r w:rsidR="000B21F9">
        <w:rPr>
          <w:rFonts w:ascii="Times New Roman" w:hAnsi="Times New Roman" w:cs="Times New Roman"/>
        </w:rPr>
        <w:t>, 3/</w:t>
      </w:r>
      <w:r w:rsidR="000B21F9" w:rsidRPr="000B21F9">
        <w:rPr>
          <w:rFonts w:ascii="Times New Roman" w:hAnsi="Times New Roman" w:cs="Times New Roman"/>
          <w:color w:val="auto"/>
        </w:rPr>
        <w:t>22 – pročišćeni tekst</w:t>
      </w:r>
      <w:r w:rsidRPr="00EB47A0">
        <w:rPr>
          <w:rFonts w:ascii="Times New Roman" w:hAnsi="Times New Roman" w:cs="Times New Roman"/>
          <w:color w:val="auto"/>
        </w:rPr>
        <w:t xml:space="preserve">), </w:t>
      </w:r>
      <w:r w:rsidR="00CB6D68" w:rsidRPr="00EB47A0">
        <w:rPr>
          <w:rFonts w:ascii="Times New Roman" w:hAnsi="Times New Roman" w:cs="Times New Roman"/>
          <w:color w:val="auto"/>
        </w:rPr>
        <w:t>Općinsko</w:t>
      </w:r>
      <w:r w:rsidRPr="00EB47A0">
        <w:rPr>
          <w:rFonts w:ascii="Times New Roman" w:hAnsi="Times New Roman" w:cs="Times New Roman"/>
          <w:color w:val="auto"/>
        </w:rPr>
        <w:t xml:space="preserve"> </w:t>
      </w:r>
      <w:r w:rsidR="00CB6D68" w:rsidRPr="00EB47A0">
        <w:rPr>
          <w:rFonts w:ascii="Times New Roman" w:hAnsi="Times New Roman" w:cs="Times New Roman"/>
          <w:color w:val="auto"/>
        </w:rPr>
        <w:t>vijeće Općine Kostrena</w:t>
      </w:r>
      <w:r w:rsidRPr="00EB47A0">
        <w:rPr>
          <w:rFonts w:ascii="Times New Roman" w:hAnsi="Times New Roman" w:cs="Times New Roman"/>
          <w:color w:val="auto"/>
        </w:rPr>
        <w:t xml:space="preserve">, na sjednici održanoj </w:t>
      </w:r>
      <w:r w:rsidR="000B21F9" w:rsidRPr="00EB47A0">
        <w:rPr>
          <w:rFonts w:ascii="Times New Roman" w:hAnsi="Times New Roman" w:cs="Times New Roman"/>
          <w:color w:val="auto"/>
        </w:rPr>
        <w:t>28.</w:t>
      </w:r>
      <w:r w:rsidR="00CB6D68" w:rsidRPr="00EB47A0">
        <w:rPr>
          <w:rFonts w:ascii="Times New Roman" w:hAnsi="Times New Roman" w:cs="Times New Roman"/>
          <w:color w:val="auto"/>
        </w:rPr>
        <w:t xml:space="preserve"> </w:t>
      </w:r>
      <w:r w:rsidR="000B21F9" w:rsidRPr="00EB47A0">
        <w:rPr>
          <w:rFonts w:ascii="Times New Roman" w:hAnsi="Times New Roman" w:cs="Times New Roman"/>
          <w:color w:val="auto"/>
        </w:rPr>
        <w:t>rujna</w:t>
      </w:r>
      <w:r w:rsidR="00CB6D68" w:rsidRPr="00EB47A0">
        <w:rPr>
          <w:rFonts w:ascii="Times New Roman" w:hAnsi="Times New Roman" w:cs="Times New Roman"/>
          <w:color w:val="auto"/>
        </w:rPr>
        <w:t xml:space="preserve"> 20</w:t>
      </w:r>
      <w:r w:rsidR="000B21F9" w:rsidRPr="00EB47A0">
        <w:rPr>
          <w:rFonts w:ascii="Times New Roman" w:hAnsi="Times New Roman" w:cs="Times New Roman"/>
          <w:color w:val="auto"/>
        </w:rPr>
        <w:t>22</w:t>
      </w:r>
      <w:r w:rsidRPr="00EB47A0">
        <w:rPr>
          <w:rFonts w:ascii="Times New Roman" w:hAnsi="Times New Roman" w:cs="Times New Roman"/>
          <w:color w:val="auto"/>
        </w:rPr>
        <w:t xml:space="preserve">. godine, donijelo je Odluku o imenovanju članova </w:t>
      </w:r>
      <w:r w:rsidR="00CB6D68" w:rsidRPr="00EB47A0">
        <w:rPr>
          <w:rFonts w:ascii="Times New Roman" w:hAnsi="Times New Roman" w:cs="Times New Roman"/>
          <w:color w:val="auto"/>
        </w:rPr>
        <w:t>Općinskog</w:t>
      </w:r>
      <w:r w:rsidRPr="00EB47A0">
        <w:rPr>
          <w:rFonts w:ascii="Times New Roman" w:hAnsi="Times New Roman" w:cs="Times New Roman"/>
          <w:color w:val="auto"/>
        </w:rPr>
        <w:t xml:space="preserve"> povjerenstva za procjenu šteta od prirodnih nepogoda</w:t>
      </w:r>
      <w:r w:rsidR="000B21F9" w:rsidRPr="00EB47A0">
        <w:rPr>
          <w:rFonts w:ascii="Times New Roman" w:hAnsi="Times New Roman" w:cs="Times New Roman"/>
          <w:color w:val="auto"/>
        </w:rPr>
        <w:t>.</w:t>
      </w:r>
    </w:p>
    <w:p w14:paraId="398B0B32" w14:textId="49976667" w:rsidR="000B21F9" w:rsidRDefault="002A4B61" w:rsidP="002A4B61">
      <w:pPr>
        <w:spacing w:before="120" w:after="120"/>
        <w:rPr>
          <w:rFonts w:ascii="Times New Roman" w:hAnsi="Times New Roman" w:cs="Times New Roman"/>
        </w:rPr>
      </w:pPr>
      <w:r w:rsidRPr="00813942">
        <w:rPr>
          <w:rFonts w:ascii="Times New Roman" w:hAnsi="Times New Roman" w:cs="Times New Roman"/>
        </w:rPr>
        <w:t xml:space="preserve"> </w:t>
      </w:r>
    </w:p>
    <w:p w14:paraId="433BFA17" w14:textId="2E1A1457" w:rsidR="002A4B61" w:rsidRPr="00EB47A0" w:rsidRDefault="00575A5F" w:rsidP="002A4B61">
      <w:pPr>
        <w:spacing w:before="120" w:after="120"/>
        <w:rPr>
          <w:rFonts w:ascii="Times New Roman" w:hAnsi="Times New Roman" w:cs="Times New Roman"/>
          <w:color w:val="auto"/>
        </w:rPr>
      </w:pPr>
      <w:r w:rsidRPr="000B21F9">
        <w:rPr>
          <w:rFonts w:ascii="Times New Roman" w:hAnsi="Times New Roman" w:cs="Times New Roman"/>
          <w:color w:val="auto"/>
        </w:rPr>
        <w:lastRenderedPageBreak/>
        <w:t xml:space="preserve">Članovi </w:t>
      </w:r>
      <w:r w:rsidRPr="00EB47A0">
        <w:rPr>
          <w:rFonts w:ascii="Times New Roman" w:hAnsi="Times New Roman" w:cs="Times New Roman"/>
          <w:color w:val="auto"/>
        </w:rPr>
        <w:t>O</w:t>
      </w:r>
      <w:r w:rsidR="00D53BFB" w:rsidRPr="00EB47A0">
        <w:rPr>
          <w:rFonts w:ascii="Times New Roman" w:hAnsi="Times New Roman" w:cs="Times New Roman"/>
          <w:color w:val="auto"/>
        </w:rPr>
        <w:t>p</w:t>
      </w:r>
      <w:r w:rsidRPr="00EB47A0">
        <w:rPr>
          <w:rFonts w:ascii="Times New Roman" w:hAnsi="Times New Roman" w:cs="Times New Roman"/>
          <w:color w:val="auto"/>
        </w:rPr>
        <w:t>ćinskog povjerenstva su sljedeći</w:t>
      </w:r>
      <w:r w:rsidR="002A4B61" w:rsidRPr="00EB47A0">
        <w:rPr>
          <w:rFonts w:ascii="Times New Roman" w:hAnsi="Times New Roman" w:cs="Times New Roman"/>
          <w:color w:val="auto"/>
        </w:rPr>
        <w:t>:</w:t>
      </w:r>
    </w:p>
    <w:p w14:paraId="6EF62F6D" w14:textId="3A9EC35A" w:rsidR="002A4B61" w:rsidRPr="00EB47A0" w:rsidRDefault="000B21F9" w:rsidP="003B4CCC">
      <w:pPr>
        <w:numPr>
          <w:ilvl w:val="0"/>
          <w:numId w:val="26"/>
        </w:numPr>
        <w:spacing w:before="0" w:after="0"/>
        <w:rPr>
          <w:rFonts w:ascii="Times New Roman" w:hAnsi="Times New Roman" w:cs="Times New Roman"/>
          <w:color w:val="auto"/>
        </w:rPr>
      </w:pPr>
      <w:r w:rsidRPr="00EB47A0">
        <w:rPr>
          <w:rFonts w:ascii="Times New Roman" w:hAnsi="Times New Roman" w:cs="Times New Roman"/>
          <w:color w:val="auto"/>
        </w:rPr>
        <w:t xml:space="preserve">Dražen </w:t>
      </w:r>
      <w:proofErr w:type="spellStart"/>
      <w:r w:rsidRPr="00EB47A0">
        <w:rPr>
          <w:rFonts w:ascii="Times New Roman" w:hAnsi="Times New Roman" w:cs="Times New Roman"/>
          <w:color w:val="auto"/>
        </w:rPr>
        <w:t>Soldan</w:t>
      </w:r>
      <w:proofErr w:type="spellEnd"/>
      <w:r w:rsidRPr="00EB47A0">
        <w:rPr>
          <w:rFonts w:ascii="Times New Roman" w:hAnsi="Times New Roman" w:cs="Times New Roman"/>
          <w:color w:val="auto"/>
        </w:rPr>
        <w:t xml:space="preserve"> - predsjednik</w:t>
      </w:r>
    </w:p>
    <w:p w14:paraId="75865817" w14:textId="5FE3865E" w:rsidR="002A4B61" w:rsidRPr="00EB47A0" w:rsidRDefault="000B21F9" w:rsidP="003B4CCC">
      <w:pPr>
        <w:numPr>
          <w:ilvl w:val="0"/>
          <w:numId w:val="26"/>
        </w:numPr>
        <w:spacing w:before="0" w:after="0"/>
        <w:rPr>
          <w:rFonts w:ascii="Times New Roman" w:hAnsi="Times New Roman" w:cs="Times New Roman"/>
          <w:color w:val="auto"/>
        </w:rPr>
      </w:pPr>
      <w:r w:rsidRPr="00EB47A0">
        <w:rPr>
          <w:rFonts w:ascii="Times New Roman" w:hAnsi="Times New Roman" w:cs="Times New Roman"/>
          <w:color w:val="auto"/>
        </w:rPr>
        <w:t>Darko Tonković</w:t>
      </w:r>
      <w:r w:rsidR="00575A5F" w:rsidRPr="00EB47A0">
        <w:rPr>
          <w:rFonts w:ascii="Times New Roman" w:hAnsi="Times New Roman" w:cs="Times New Roman"/>
          <w:color w:val="auto"/>
        </w:rPr>
        <w:t xml:space="preserve"> - član</w:t>
      </w:r>
    </w:p>
    <w:p w14:paraId="3DEE4EFC" w14:textId="1F9D5C21" w:rsidR="002A4B61" w:rsidRPr="00EB47A0" w:rsidRDefault="000B21F9" w:rsidP="003B4CCC">
      <w:pPr>
        <w:numPr>
          <w:ilvl w:val="0"/>
          <w:numId w:val="26"/>
        </w:numPr>
        <w:spacing w:before="0" w:after="0"/>
        <w:rPr>
          <w:rFonts w:ascii="Times New Roman" w:hAnsi="Times New Roman" w:cs="Times New Roman"/>
          <w:color w:val="auto"/>
        </w:rPr>
      </w:pPr>
      <w:r w:rsidRPr="00EB47A0">
        <w:rPr>
          <w:rFonts w:ascii="Times New Roman" w:hAnsi="Times New Roman" w:cs="Times New Roman"/>
          <w:color w:val="auto"/>
        </w:rPr>
        <w:t xml:space="preserve">Đurđica </w:t>
      </w:r>
      <w:proofErr w:type="spellStart"/>
      <w:r w:rsidRPr="00EB47A0">
        <w:rPr>
          <w:rFonts w:ascii="Times New Roman" w:hAnsi="Times New Roman" w:cs="Times New Roman"/>
          <w:color w:val="auto"/>
        </w:rPr>
        <w:t>Kršul</w:t>
      </w:r>
      <w:proofErr w:type="spellEnd"/>
      <w:r w:rsidR="002A4B61" w:rsidRPr="00EB47A0">
        <w:rPr>
          <w:rFonts w:ascii="Times New Roman" w:hAnsi="Times New Roman" w:cs="Times New Roman"/>
          <w:color w:val="auto"/>
        </w:rPr>
        <w:t xml:space="preserve"> - član</w:t>
      </w:r>
      <w:r w:rsidRPr="00EB47A0">
        <w:rPr>
          <w:rFonts w:ascii="Times New Roman" w:hAnsi="Times New Roman" w:cs="Times New Roman"/>
          <w:color w:val="auto"/>
        </w:rPr>
        <w:t>ica</w:t>
      </w:r>
      <w:r w:rsidR="002A4B61" w:rsidRPr="00EB47A0">
        <w:rPr>
          <w:rFonts w:ascii="Times New Roman" w:hAnsi="Times New Roman" w:cs="Times New Roman"/>
          <w:color w:val="auto"/>
        </w:rPr>
        <w:t xml:space="preserve"> </w:t>
      </w:r>
    </w:p>
    <w:p w14:paraId="7A58F149" w14:textId="75049767" w:rsidR="002A4B61" w:rsidRPr="00EB47A0" w:rsidRDefault="00575A5F" w:rsidP="003B4CCC">
      <w:pPr>
        <w:numPr>
          <w:ilvl w:val="0"/>
          <w:numId w:val="26"/>
        </w:numPr>
        <w:spacing w:before="0" w:after="0"/>
        <w:rPr>
          <w:rFonts w:ascii="Times New Roman" w:hAnsi="Times New Roman" w:cs="Times New Roman"/>
          <w:color w:val="auto"/>
        </w:rPr>
      </w:pPr>
      <w:r w:rsidRPr="00EB47A0">
        <w:rPr>
          <w:rFonts w:ascii="Times New Roman" w:hAnsi="Times New Roman" w:cs="Times New Roman"/>
          <w:color w:val="auto"/>
        </w:rPr>
        <w:t>Egon Dujmić</w:t>
      </w:r>
      <w:r w:rsidR="002A4B61" w:rsidRPr="00EB47A0">
        <w:rPr>
          <w:rFonts w:ascii="Times New Roman" w:hAnsi="Times New Roman" w:cs="Times New Roman"/>
          <w:color w:val="auto"/>
        </w:rPr>
        <w:t xml:space="preserve"> - član </w:t>
      </w:r>
    </w:p>
    <w:p w14:paraId="4C313557" w14:textId="1A6BD10B" w:rsidR="00575A5F" w:rsidRPr="00EB47A0" w:rsidRDefault="000B21F9" w:rsidP="003B4CCC">
      <w:pPr>
        <w:numPr>
          <w:ilvl w:val="0"/>
          <w:numId w:val="26"/>
        </w:numPr>
        <w:spacing w:before="0" w:after="0"/>
        <w:rPr>
          <w:rFonts w:ascii="Times New Roman" w:hAnsi="Times New Roman" w:cs="Times New Roman"/>
          <w:color w:val="auto"/>
        </w:rPr>
      </w:pPr>
      <w:r w:rsidRPr="00EB47A0">
        <w:rPr>
          <w:rFonts w:ascii="Times New Roman" w:hAnsi="Times New Roman" w:cs="Times New Roman"/>
          <w:color w:val="auto"/>
        </w:rPr>
        <w:t>Anita Gregov</w:t>
      </w:r>
      <w:r w:rsidR="00575A5F" w:rsidRPr="00EB47A0">
        <w:rPr>
          <w:rFonts w:ascii="Times New Roman" w:hAnsi="Times New Roman" w:cs="Times New Roman"/>
          <w:color w:val="auto"/>
        </w:rPr>
        <w:t xml:space="preserve"> – članica.</w:t>
      </w:r>
    </w:p>
    <w:p w14:paraId="3A519CA7" w14:textId="34E57412" w:rsidR="000004E4" w:rsidRPr="00813942" w:rsidRDefault="00A51161" w:rsidP="009272FA">
      <w:pPr>
        <w:spacing w:before="120" w:after="120"/>
        <w:rPr>
          <w:rFonts w:ascii="Times New Roman" w:hAnsi="Times New Roman" w:cs="Times New Roman"/>
        </w:rPr>
      </w:pPr>
      <w:r w:rsidRPr="00EB47A0">
        <w:rPr>
          <w:rFonts w:ascii="Times New Roman" w:hAnsi="Times New Roman" w:cs="Times New Roman"/>
          <w:color w:val="auto"/>
        </w:rPr>
        <w:t>O</w:t>
      </w:r>
      <w:r w:rsidR="00D53BFB" w:rsidRPr="00EB47A0">
        <w:rPr>
          <w:rFonts w:ascii="Times New Roman" w:hAnsi="Times New Roman" w:cs="Times New Roman"/>
          <w:color w:val="auto"/>
        </w:rPr>
        <w:t>p</w:t>
      </w:r>
      <w:r w:rsidRPr="00EB47A0">
        <w:rPr>
          <w:rFonts w:ascii="Times New Roman" w:hAnsi="Times New Roman" w:cs="Times New Roman"/>
          <w:color w:val="auto"/>
        </w:rPr>
        <w:t>ćinska</w:t>
      </w:r>
      <w:r w:rsidR="00A60BF5" w:rsidRPr="00EB47A0">
        <w:rPr>
          <w:rFonts w:ascii="Times New Roman" w:hAnsi="Times New Roman" w:cs="Times New Roman"/>
          <w:color w:val="auto"/>
        </w:rPr>
        <w:t xml:space="preserve"> povjerenstva obavljaju sljedeće </w:t>
      </w:r>
      <w:r w:rsidR="00A60BF5" w:rsidRPr="00813942">
        <w:rPr>
          <w:rFonts w:ascii="Times New Roman" w:hAnsi="Times New Roman" w:cs="Times New Roman"/>
        </w:rPr>
        <w:t xml:space="preserve">poslove: </w:t>
      </w:r>
    </w:p>
    <w:p w14:paraId="1379E6EA" w14:textId="76C2DF91"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utvr</w:t>
      </w:r>
      <w:r w:rsidR="000004E4" w:rsidRPr="00813942">
        <w:rPr>
          <w:rFonts w:ascii="Times New Roman" w:hAnsi="Times New Roman" w:cs="Times New Roman"/>
        </w:rPr>
        <w:t>đ</w:t>
      </w:r>
      <w:r w:rsidRPr="00813942">
        <w:rPr>
          <w:rFonts w:ascii="Times New Roman" w:hAnsi="Times New Roman" w:cs="Times New Roman"/>
        </w:rPr>
        <w:t>uju i provjeravaju visinu štete od prirodne nepogode za podru</w:t>
      </w:r>
      <w:r w:rsidR="000004E4" w:rsidRPr="00813942">
        <w:rPr>
          <w:rFonts w:ascii="Times New Roman" w:hAnsi="Times New Roman" w:cs="Times New Roman"/>
        </w:rPr>
        <w:t>č</w:t>
      </w:r>
      <w:r w:rsidRPr="00813942">
        <w:rPr>
          <w:rFonts w:ascii="Times New Roman" w:hAnsi="Times New Roman" w:cs="Times New Roman"/>
        </w:rPr>
        <w:t xml:space="preserve">je </w:t>
      </w:r>
      <w:r w:rsidR="00A51161">
        <w:rPr>
          <w:rFonts w:ascii="Times New Roman" w:hAnsi="Times New Roman" w:cs="Times New Roman"/>
        </w:rPr>
        <w:t>Općine</w:t>
      </w:r>
      <w:r w:rsidR="009272FA" w:rsidRPr="00813942">
        <w:rPr>
          <w:rFonts w:ascii="Times New Roman" w:hAnsi="Times New Roman" w:cs="Times New Roman"/>
        </w:rPr>
        <w:t>,</w:t>
      </w:r>
    </w:p>
    <w:p w14:paraId="6F20FFA8" w14:textId="40E7B659"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unose podatke o prvim procjenama šteta u Registar šteta</w:t>
      </w:r>
      <w:r w:rsidR="009272FA" w:rsidRPr="00813942">
        <w:rPr>
          <w:rFonts w:ascii="Times New Roman" w:hAnsi="Times New Roman" w:cs="Times New Roman"/>
        </w:rPr>
        <w:t>,</w:t>
      </w:r>
    </w:p>
    <w:p w14:paraId="6444A354" w14:textId="1CAA76E2"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unose i proslje</w:t>
      </w:r>
      <w:r w:rsidR="000004E4" w:rsidRPr="00813942">
        <w:rPr>
          <w:rFonts w:ascii="Times New Roman" w:hAnsi="Times New Roman" w:cs="Times New Roman"/>
        </w:rPr>
        <w:t>đ</w:t>
      </w:r>
      <w:r w:rsidRPr="00813942">
        <w:rPr>
          <w:rFonts w:ascii="Times New Roman" w:hAnsi="Times New Roman" w:cs="Times New Roman"/>
        </w:rPr>
        <w:t>uju putem Registra šteta kona</w:t>
      </w:r>
      <w:r w:rsidR="000004E4" w:rsidRPr="00813942">
        <w:rPr>
          <w:rFonts w:ascii="Times New Roman" w:hAnsi="Times New Roman" w:cs="Times New Roman"/>
        </w:rPr>
        <w:t>č</w:t>
      </w:r>
      <w:r w:rsidRPr="00813942">
        <w:rPr>
          <w:rFonts w:ascii="Times New Roman" w:hAnsi="Times New Roman" w:cs="Times New Roman"/>
        </w:rPr>
        <w:t xml:space="preserve">ne procjene šteta </w:t>
      </w:r>
      <w:r w:rsidR="00A51161">
        <w:rPr>
          <w:rFonts w:ascii="Times New Roman" w:hAnsi="Times New Roman" w:cs="Times New Roman"/>
        </w:rPr>
        <w:t>Ž</w:t>
      </w:r>
      <w:r w:rsidRPr="00813942">
        <w:rPr>
          <w:rFonts w:ascii="Times New Roman" w:hAnsi="Times New Roman" w:cs="Times New Roman"/>
        </w:rPr>
        <w:t>upanijskom povjerenstvu</w:t>
      </w:r>
      <w:r w:rsidR="009272FA" w:rsidRPr="00813942">
        <w:rPr>
          <w:rFonts w:ascii="Times New Roman" w:hAnsi="Times New Roman" w:cs="Times New Roman"/>
        </w:rPr>
        <w:t>,</w:t>
      </w:r>
    </w:p>
    <w:p w14:paraId="06A17B8B" w14:textId="28253E1B"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raspore</w:t>
      </w:r>
      <w:r w:rsidR="000004E4" w:rsidRPr="00813942">
        <w:rPr>
          <w:rFonts w:ascii="Times New Roman" w:hAnsi="Times New Roman" w:cs="Times New Roman"/>
        </w:rPr>
        <w:t>đ</w:t>
      </w:r>
      <w:r w:rsidRPr="00813942">
        <w:rPr>
          <w:rFonts w:ascii="Times New Roman" w:hAnsi="Times New Roman" w:cs="Times New Roman"/>
        </w:rPr>
        <w:t>uju dodijeljena sredstva pomoći za ubla</w:t>
      </w:r>
      <w:r w:rsidR="000004E4" w:rsidRPr="00813942">
        <w:rPr>
          <w:rFonts w:ascii="Times New Roman" w:hAnsi="Times New Roman" w:cs="Times New Roman"/>
        </w:rPr>
        <w:t>ž</w:t>
      </w:r>
      <w:r w:rsidRPr="00813942">
        <w:rPr>
          <w:rFonts w:ascii="Times New Roman" w:hAnsi="Times New Roman" w:cs="Times New Roman"/>
        </w:rPr>
        <w:t>avanje i djelomi</w:t>
      </w:r>
      <w:r w:rsidR="000004E4" w:rsidRPr="00813942">
        <w:rPr>
          <w:rFonts w:ascii="Times New Roman" w:hAnsi="Times New Roman" w:cs="Times New Roman"/>
        </w:rPr>
        <w:t>č</w:t>
      </w:r>
      <w:r w:rsidRPr="00813942">
        <w:rPr>
          <w:rFonts w:ascii="Times New Roman" w:hAnsi="Times New Roman" w:cs="Times New Roman"/>
        </w:rPr>
        <w:t>no uklanjanje posljedica prirodnih nepogoda oštećenicima</w:t>
      </w:r>
      <w:r w:rsidR="009272FA" w:rsidRPr="00813942">
        <w:rPr>
          <w:rFonts w:ascii="Times New Roman" w:hAnsi="Times New Roman" w:cs="Times New Roman"/>
        </w:rPr>
        <w:t>,</w:t>
      </w:r>
    </w:p>
    <w:p w14:paraId="5AF7A7E4" w14:textId="37CC601C"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prate i nadziru namjensko korištenje odobrenih sredstava pomoći za djelomi</w:t>
      </w:r>
      <w:r w:rsidR="000004E4" w:rsidRPr="00813942">
        <w:rPr>
          <w:rFonts w:ascii="Times New Roman" w:hAnsi="Times New Roman" w:cs="Times New Roman"/>
        </w:rPr>
        <w:t>č</w:t>
      </w:r>
      <w:r w:rsidRPr="00813942">
        <w:rPr>
          <w:rFonts w:ascii="Times New Roman" w:hAnsi="Times New Roman" w:cs="Times New Roman"/>
        </w:rPr>
        <w:t>nu sanaciju šteta od prirodnih nepogoda prema Zakonu</w:t>
      </w:r>
      <w:r w:rsidR="009272FA" w:rsidRPr="00813942">
        <w:rPr>
          <w:rFonts w:ascii="Times New Roman" w:hAnsi="Times New Roman" w:cs="Times New Roman"/>
        </w:rPr>
        <w:t>,</w:t>
      </w:r>
    </w:p>
    <w:p w14:paraId="793B0B7A" w14:textId="368FE4E5"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izra</w:t>
      </w:r>
      <w:r w:rsidR="000004E4" w:rsidRPr="00813942">
        <w:rPr>
          <w:rFonts w:ascii="Times New Roman" w:hAnsi="Times New Roman" w:cs="Times New Roman"/>
        </w:rPr>
        <w:t>đ</w:t>
      </w:r>
      <w:r w:rsidRPr="00813942">
        <w:rPr>
          <w:rFonts w:ascii="Times New Roman" w:hAnsi="Times New Roman" w:cs="Times New Roman"/>
        </w:rPr>
        <w:t xml:space="preserve">uju izvješća o utrošku dodijeljenih sredstava </w:t>
      </w:r>
      <w:r w:rsidR="000004E4" w:rsidRPr="00813942">
        <w:rPr>
          <w:rFonts w:ascii="Times New Roman" w:hAnsi="Times New Roman" w:cs="Times New Roman"/>
        </w:rPr>
        <w:t>ž</w:t>
      </w:r>
      <w:r w:rsidRPr="00813942">
        <w:rPr>
          <w:rFonts w:ascii="Times New Roman" w:hAnsi="Times New Roman" w:cs="Times New Roman"/>
        </w:rPr>
        <w:t>urne pomoći i sredstava pomoći za ubla</w:t>
      </w:r>
      <w:r w:rsidR="000004E4" w:rsidRPr="00813942">
        <w:rPr>
          <w:rFonts w:ascii="Times New Roman" w:hAnsi="Times New Roman" w:cs="Times New Roman"/>
        </w:rPr>
        <w:t>ž</w:t>
      </w:r>
      <w:r w:rsidRPr="00813942">
        <w:rPr>
          <w:rFonts w:ascii="Times New Roman" w:hAnsi="Times New Roman" w:cs="Times New Roman"/>
        </w:rPr>
        <w:t>avanje i djelomi</w:t>
      </w:r>
      <w:r w:rsidR="000004E4" w:rsidRPr="00813942">
        <w:rPr>
          <w:rFonts w:ascii="Times New Roman" w:hAnsi="Times New Roman" w:cs="Times New Roman"/>
        </w:rPr>
        <w:t>č</w:t>
      </w:r>
      <w:r w:rsidRPr="00813942">
        <w:rPr>
          <w:rFonts w:ascii="Times New Roman" w:hAnsi="Times New Roman" w:cs="Times New Roman"/>
        </w:rPr>
        <w:t xml:space="preserve">no uklanjanje posljedica prirodnih nepogoda i dostavljaju ih </w:t>
      </w:r>
      <w:r w:rsidR="000004E4" w:rsidRPr="00813942">
        <w:rPr>
          <w:rFonts w:ascii="Times New Roman" w:hAnsi="Times New Roman" w:cs="Times New Roman"/>
        </w:rPr>
        <w:t>ž</w:t>
      </w:r>
      <w:r w:rsidRPr="00813942">
        <w:rPr>
          <w:rFonts w:ascii="Times New Roman" w:hAnsi="Times New Roman" w:cs="Times New Roman"/>
        </w:rPr>
        <w:t>upanijskom povjerenstvu putem Registra šteta</w:t>
      </w:r>
      <w:r w:rsidR="009272FA" w:rsidRPr="00813942">
        <w:rPr>
          <w:rFonts w:ascii="Times New Roman" w:hAnsi="Times New Roman" w:cs="Times New Roman"/>
        </w:rPr>
        <w:t>,</w:t>
      </w:r>
    </w:p>
    <w:p w14:paraId="1ED0F1D7" w14:textId="29EC3FB3"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sura</w:t>
      </w:r>
      <w:r w:rsidR="000004E4" w:rsidRPr="00813942">
        <w:rPr>
          <w:rFonts w:ascii="Times New Roman" w:hAnsi="Times New Roman" w:cs="Times New Roman"/>
        </w:rPr>
        <w:t>đ</w:t>
      </w:r>
      <w:r w:rsidRPr="00813942">
        <w:rPr>
          <w:rFonts w:ascii="Times New Roman" w:hAnsi="Times New Roman" w:cs="Times New Roman"/>
        </w:rPr>
        <w:t xml:space="preserve">uju sa </w:t>
      </w:r>
      <w:r w:rsidR="00C30F6F" w:rsidRPr="00813942">
        <w:rPr>
          <w:rFonts w:ascii="Times New Roman" w:hAnsi="Times New Roman" w:cs="Times New Roman"/>
        </w:rPr>
        <w:t>Ž</w:t>
      </w:r>
      <w:r w:rsidRPr="00813942">
        <w:rPr>
          <w:rFonts w:ascii="Times New Roman" w:hAnsi="Times New Roman" w:cs="Times New Roman"/>
        </w:rPr>
        <w:t>upanijskim povjerenstvom u provedbi Zakona</w:t>
      </w:r>
      <w:r w:rsidR="009272FA" w:rsidRPr="00813942">
        <w:rPr>
          <w:rFonts w:ascii="Times New Roman" w:hAnsi="Times New Roman" w:cs="Times New Roman"/>
        </w:rPr>
        <w:t>,</w:t>
      </w:r>
    </w:p>
    <w:p w14:paraId="1C1B7B88" w14:textId="272EC69E"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donose plan djelovanja u podru</w:t>
      </w:r>
      <w:r w:rsidR="000004E4" w:rsidRPr="00813942">
        <w:rPr>
          <w:rFonts w:ascii="Times New Roman" w:hAnsi="Times New Roman" w:cs="Times New Roman"/>
        </w:rPr>
        <w:t>č</w:t>
      </w:r>
      <w:r w:rsidRPr="00813942">
        <w:rPr>
          <w:rFonts w:ascii="Times New Roman" w:hAnsi="Times New Roman" w:cs="Times New Roman"/>
        </w:rPr>
        <w:t>ju prirodnih nepogoda iz svoje nadle</w:t>
      </w:r>
      <w:r w:rsidR="000004E4" w:rsidRPr="00813942">
        <w:rPr>
          <w:rFonts w:ascii="Times New Roman" w:hAnsi="Times New Roman" w:cs="Times New Roman"/>
        </w:rPr>
        <w:t>ž</w:t>
      </w:r>
      <w:r w:rsidRPr="00813942">
        <w:rPr>
          <w:rFonts w:ascii="Times New Roman" w:hAnsi="Times New Roman" w:cs="Times New Roman"/>
        </w:rPr>
        <w:t>nosti</w:t>
      </w:r>
      <w:r w:rsidR="009272FA" w:rsidRPr="00813942">
        <w:rPr>
          <w:rFonts w:ascii="Times New Roman" w:hAnsi="Times New Roman" w:cs="Times New Roman"/>
        </w:rPr>
        <w:t>,</w:t>
      </w:r>
    </w:p>
    <w:p w14:paraId="1B5B1214" w14:textId="48866C65" w:rsidR="000004E4" w:rsidRPr="00813942" w:rsidRDefault="00A60BF5" w:rsidP="005F49AB">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 xml:space="preserve">obavljaju druge poslove i aktivnosti iz svojeg djelokruga u suradnji sa </w:t>
      </w:r>
      <w:r w:rsidR="000004E4" w:rsidRPr="00813942">
        <w:rPr>
          <w:rFonts w:ascii="Times New Roman" w:hAnsi="Times New Roman" w:cs="Times New Roman"/>
        </w:rPr>
        <w:t>ž</w:t>
      </w:r>
      <w:r w:rsidRPr="00813942">
        <w:rPr>
          <w:rFonts w:ascii="Times New Roman" w:hAnsi="Times New Roman" w:cs="Times New Roman"/>
        </w:rPr>
        <w:t>upanijskim povjerenstvima</w:t>
      </w:r>
      <w:r w:rsidR="009272FA" w:rsidRPr="00813942">
        <w:rPr>
          <w:rFonts w:ascii="Times New Roman" w:hAnsi="Times New Roman" w:cs="Times New Roman"/>
        </w:rPr>
        <w:t>.</w:t>
      </w:r>
    </w:p>
    <w:p w14:paraId="6102D3AB" w14:textId="77777777" w:rsidR="009272FA" w:rsidRPr="00813942" w:rsidRDefault="009272FA" w:rsidP="009272FA">
      <w:pPr>
        <w:spacing w:before="120" w:after="120"/>
        <w:rPr>
          <w:rFonts w:ascii="Times New Roman" w:hAnsi="Times New Roman" w:cs="Times New Roman"/>
          <w:sz w:val="6"/>
          <w:szCs w:val="8"/>
        </w:rPr>
      </w:pPr>
    </w:p>
    <w:p w14:paraId="2FC4627F" w14:textId="65B45CB2" w:rsidR="00A51161" w:rsidRDefault="00A60BF5" w:rsidP="009272FA">
      <w:pPr>
        <w:spacing w:before="120" w:after="120"/>
        <w:rPr>
          <w:rFonts w:ascii="Times New Roman" w:hAnsi="Times New Roman" w:cs="Times New Roman"/>
        </w:rPr>
      </w:pPr>
      <w:r w:rsidRPr="00813942">
        <w:rPr>
          <w:rFonts w:ascii="Times New Roman" w:hAnsi="Times New Roman" w:cs="Times New Roman"/>
        </w:rPr>
        <w:t xml:space="preserve">Sukladno </w:t>
      </w:r>
      <w:r w:rsidR="000004E4" w:rsidRPr="00813942">
        <w:rPr>
          <w:rFonts w:ascii="Times New Roman" w:hAnsi="Times New Roman" w:cs="Times New Roman"/>
        </w:rPr>
        <w:t>č</w:t>
      </w:r>
      <w:r w:rsidRPr="00813942">
        <w:rPr>
          <w:rFonts w:ascii="Times New Roman" w:hAnsi="Times New Roman" w:cs="Times New Roman"/>
        </w:rPr>
        <w:t xml:space="preserve">lanku 15. Zakona, kada </w:t>
      </w:r>
      <w:r w:rsidR="00A51161">
        <w:rPr>
          <w:rFonts w:ascii="Times New Roman" w:hAnsi="Times New Roman" w:cs="Times New Roman"/>
        </w:rPr>
        <w:t>Općinsko</w:t>
      </w:r>
      <w:r w:rsidRPr="00813942">
        <w:rPr>
          <w:rFonts w:ascii="Times New Roman" w:hAnsi="Times New Roman" w:cs="Times New Roman"/>
        </w:rPr>
        <w:t xml:space="preserve"> povjerenstvo nije u mogućnosti, zbog nedostatka specifi</w:t>
      </w:r>
      <w:r w:rsidR="000004E4" w:rsidRPr="00813942">
        <w:rPr>
          <w:rFonts w:ascii="Times New Roman" w:hAnsi="Times New Roman" w:cs="Times New Roman"/>
        </w:rPr>
        <w:t>č</w:t>
      </w:r>
      <w:r w:rsidRPr="00813942">
        <w:rPr>
          <w:rFonts w:ascii="Times New Roman" w:hAnsi="Times New Roman" w:cs="Times New Roman"/>
        </w:rPr>
        <w:t>nih stru</w:t>
      </w:r>
      <w:r w:rsidR="000004E4" w:rsidRPr="00813942">
        <w:rPr>
          <w:rFonts w:ascii="Times New Roman" w:hAnsi="Times New Roman" w:cs="Times New Roman"/>
        </w:rPr>
        <w:t>č</w:t>
      </w:r>
      <w:r w:rsidRPr="00813942">
        <w:rPr>
          <w:rFonts w:ascii="Times New Roman" w:hAnsi="Times New Roman" w:cs="Times New Roman"/>
        </w:rPr>
        <w:t>nih znanja, procijeniti štetu od prirodnih nepogoda, mo</w:t>
      </w:r>
      <w:r w:rsidR="000004E4" w:rsidRPr="00813942">
        <w:rPr>
          <w:rFonts w:ascii="Times New Roman" w:hAnsi="Times New Roman" w:cs="Times New Roman"/>
        </w:rPr>
        <w:t>ž</w:t>
      </w:r>
      <w:r w:rsidRPr="00813942">
        <w:rPr>
          <w:rFonts w:ascii="Times New Roman" w:hAnsi="Times New Roman" w:cs="Times New Roman"/>
        </w:rPr>
        <w:t>e zatra</w:t>
      </w:r>
      <w:r w:rsidR="000004E4" w:rsidRPr="00813942">
        <w:rPr>
          <w:rFonts w:ascii="Times New Roman" w:hAnsi="Times New Roman" w:cs="Times New Roman"/>
        </w:rPr>
        <w:t>ž</w:t>
      </w:r>
      <w:r w:rsidRPr="00813942">
        <w:rPr>
          <w:rFonts w:ascii="Times New Roman" w:hAnsi="Times New Roman" w:cs="Times New Roman"/>
        </w:rPr>
        <w:t xml:space="preserve">iti od </w:t>
      </w:r>
      <w:r w:rsidR="00C30F6F" w:rsidRPr="00813942">
        <w:rPr>
          <w:rFonts w:ascii="Times New Roman" w:hAnsi="Times New Roman" w:cs="Times New Roman"/>
        </w:rPr>
        <w:t>Ž</w:t>
      </w:r>
      <w:r w:rsidRPr="00813942">
        <w:rPr>
          <w:rFonts w:ascii="Times New Roman" w:hAnsi="Times New Roman" w:cs="Times New Roman"/>
        </w:rPr>
        <w:t xml:space="preserve">upanijskog povjerenstva imenovanje </w:t>
      </w:r>
      <w:r w:rsidRPr="00813942">
        <w:rPr>
          <w:rFonts w:ascii="Times New Roman" w:hAnsi="Times New Roman" w:cs="Times New Roman"/>
          <w:b/>
          <w:bCs/>
        </w:rPr>
        <w:t>stru</w:t>
      </w:r>
      <w:r w:rsidR="000004E4" w:rsidRPr="00813942">
        <w:rPr>
          <w:rFonts w:ascii="Times New Roman" w:hAnsi="Times New Roman" w:cs="Times New Roman"/>
          <w:b/>
          <w:bCs/>
        </w:rPr>
        <w:t>č</w:t>
      </w:r>
      <w:r w:rsidRPr="00813942">
        <w:rPr>
          <w:rFonts w:ascii="Times New Roman" w:hAnsi="Times New Roman" w:cs="Times New Roman"/>
          <w:b/>
          <w:bCs/>
        </w:rPr>
        <w:t>nog povjerenstva</w:t>
      </w:r>
      <w:r w:rsidRPr="00813942">
        <w:rPr>
          <w:rFonts w:ascii="Times New Roman" w:hAnsi="Times New Roman" w:cs="Times New Roman"/>
        </w:rPr>
        <w:t xml:space="preserve"> na podru</w:t>
      </w:r>
      <w:r w:rsidR="000004E4" w:rsidRPr="00813942">
        <w:rPr>
          <w:rFonts w:ascii="Times New Roman" w:hAnsi="Times New Roman" w:cs="Times New Roman"/>
        </w:rPr>
        <w:t>č</w:t>
      </w:r>
      <w:r w:rsidRPr="00813942">
        <w:rPr>
          <w:rFonts w:ascii="Times New Roman" w:hAnsi="Times New Roman" w:cs="Times New Roman"/>
        </w:rPr>
        <w:t>ju u kojem je proglašena prirodna nepogoda. Stru</w:t>
      </w:r>
      <w:r w:rsidR="000004E4" w:rsidRPr="00813942">
        <w:rPr>
          <w:rFonts w:ascii="Times New Roman" w:hAnsi="Times New Roman" w:cs="Times New Roman"/>
        </w:rPr>
        <w:t>č</w:t>
      </w:r>
      <w:r w:rsidRPr="00813942">
        <w:rPr>
          <w:rFonts w:ascii="Times New Roman" w:hAnsi="Times New Roman" w:cs="Times New Roman"/>
        </w:rPr>
        <w:t>na povjerenstva pru</w:t>
      </w:r>
      <w:r w:rsidR="000004E4" w:rsidRPr="00813942">
        <w:rPr>
          <w:rFonts w:ascii="Times New Roman" w:hAnsi="Times New Roman" w:cs="Times New Roman"/>
        </w:rPr>
        <w:t>ž</w:t>
      </w:r>
      <w:r w:rsidRPr="00813942">
        <w:rPr>
          <w:rFonts w:ascii="Times New Roman" w:hAnsi="Times New Roman" w:cs="Times New Roman"/>
        </w:rPr>
        <w:t>aju stru</w:t>
      </w:r>
      <w:r w:rsidR="000004E4" w:rsidRPr="00813942">
        <w:rPr>
          <w:rFonts w:ascii="Times New Roman" w:hAnsi="Times New Roman" w:cs="Times New Roman"/>
        </w:rPr>
        <w:t>č</w:t>
      </w:r>
      <w:r w:rsidRPr="00813942">
        <w:rPr>
          <w:rFonts w:ascii="Times New Roman" w:hAnsi="Times New Roman" w:cs="Times New Roman"/>
        </w:rPr>
        <w:t xml:space="preserve">nu pomoć </w:t>
      </w:r>
      <w:r w:rsidR="00EF029D">
        <w:rPr>
          <w:rFonts w:ascii="Times New Roman" w:hAnsi="Times New Roman" w:cs="Times New Roman"/>
        </w:rPr>
        <w:t>općini</w:t>
      </w:r>
      <w:r w:rsidRPr="00813942">
        <w:rPr>
          <w:rFonts w:ascii="Times New Roman" w:hAnsi="Times New Roman" w:cs="Times New Roman"/>
        </w:rPr>
        <w:t xml:space="preserve"> u roku u kojem su imenovana i sura</w:t>
      </w:r>
      <w:r w:rsidR="000004E4" w:rsidRPr="00813942">
        <w:rPr>
          <w:rFonts w:ascii="Times New Roman" w:hAnsi="Times New Roman" w:cs="Times New Roman"/>
        </w:rPr>
        <w:t>đ</w:t>
      </w:r>
      <w:r w:rsidRPr="00813942">
        <w:rPr>
          <w:rFonts w:ascii="Times New Roman" w:hAnsi="Times New Roman" w:cs="Times New Roman"/>
        </w:rPr>
        <w:t xml:space="preserve">uju s </w:t>
      </w:r>
      <w:r w:rsidR="00A51161">
        <w:rPr>
          <w:rFonts w:ascii="Times New Roman" w:hAnsi="Times New Roman" w:cs="Times New Roman"/>
        </w:rPr>
        <w:t>Općinskim</w:t>
      </w:r>
      <w:r w:rsidR="00C27F8A" w:rsidRPr="00813942">
        <w:rPr>
          <w:rFonts w:ascii="Times New Roman" w:hAnsi="Times New Roman" w:cs="Times New Roman"/>
        </w:rPr>
        <w:t xml:space="preserve"> </w:t>
      </w:r>
      <w:r w:rsidRPr="00813942">
        <w:rPr>
          <w:rFonts w:ascii="Times New Roman" w:hAnsi="Times New Roman" w:cs="Times New Roman"/>
        </w:rPr>
        <w:t xml:space="preserve">povjerenstvom i </w:t>
      </w:r>
      <w:r w:rsidR="00C30F6F" w:rsidRPr="00813942">
        <w:rPr>
          <w:rFonts w:ascii="Times New Roman" w:hAnsi="Times New Roman" w:cs="Times New Roman"/>
        </w:rPr>
        <w:t>Ž</w:t>
      </w:r>
      <w:r w:rsidRPr="00813942">
        <w:rPr>
          <w:rFonts w:ascii="Times New Roman" w:hAnsi="Times New Roman" w:cs="Times New Roman"/>
        </w:rPr>
        <w:t>upanijskim povjerenstvom.</w:t>
      </w:r>
    </w:p>
    <w:p w14:paraId="7397C7DE" w14:textId="77777777" w:rsidR="00A51161" w:rsidRDefault="00A51161">
      <w:pPr>
        <w:spacing w:before="0" w:after="200"/>
        <w:jc w:val="left"/>
        <w:rPr>
          <w:rFonts w:ascii="Times New Roman" w:hAnsi="Times New Roman" w:cs="Times New Roman"/>
        </w:rPr>
      </w:pPr>
      <w:r>
        <w:rPr>
          <w:rFonts w:ascii="Times New Roman" w:hAnsi="Times New Roman" w:cs="Times New Roman"/>
        </w:rPr>
        <w:br w:type="page"/>
      </w:r>
    </w:p>
    <w:p w14:paraId="651DCED6" w14:textId="2D7FF85C" w:rsidR="005623A5" w:rsidRPr="00813942" w:rsidRDefault="002F1831" w:rsidP="00896D40">
      <w:pPr>
        <w:pStyle w:val="Stil1"/>
        <w:numPr>
          <w:ilvl w:val="0"/>
          <w:numId w:val="16"/>
        </w:numPr>
        <w:ind w:left="432" w:hanging="432"/>
        <w:rPr>
          <w:rFonts w:cs="Times New Roman"/>
        </w:rPr>
      </w:pPr>
      <w:bookmarkStart w:id="20" w:name="_Toc178254833"/>
      <w:r w:rsidRPr="00813942">
        <w:rPr>
          <w:rFonts w:cs="Times New Roman"/>
        </w:rPr>
        <w:lastRenderedPageBreak/>
        <w:t>Popis mjera i nositelja mjera u slučaju nastajanja prirodne nepogode</w:t>
      </w:r>
      <w:bookmarkEnd w:id="20"/>
    </w:p>
    <w:p w14:paraId="59943916" w14:textId="4C19BA7A" w:rsidR="004D1BC8" w:rsidRPr="00813942" w:rsidRDefault="004D1BC8" w:rsidP="004D1BC8">
      <w:pPr>
        <w:tabs>
          <w:tab w:val="left" w:pos="5130"/>
        </w:tabs>
        <w:spacing w:before="120" w:after="240"/>
        <w:rPr>
          <w:rFonts w:ascii="Times New Roman" w:hAnsi="Times New Roman" w:cs="Times New Roman"/>
          <w:bCs/>
          <w:color w:val="231F20"/>
        </w:rPr>
      </w:pPr>
      <w:r w:rsidRPr="00813942">
        <w:rPr>
          <w:rFonts w:ascii="Times New Roman" w:hAnsi="Times New Roman" w:cs="Times New Roman"/>
          <w:bCs/>
          <w:color w:val="231F20"/>
        </w:rPr>
        <w:t>Pod mjerama se smatraju sva djelovanja od strane JLS</w:t>
      </w:r>
      <w:r w:rsidR="00B94B7B" w:rsidRPr="00813942">
        <w:rPr>
          <w:rFonts w:ascii="Times New Roman" w:hAnsi="Times New Roman" w:cs="Times New Roman"/>
          <w:bCs/>
          <w:color w:val="231F20"/>
        </w:rPr>
        <w:t xml:space="preserve"> odnosno </w:t>
      </w:r>
      <w:r w:rsidR="00A51161">
        <w:rPr>
          <w:rFonts w:ascii="Times New Roman" w:hAnsi="Times New Roman" w:cs="Times New Roman"/>
          <w:bCs/>
          <w:color w:val="231F20"/>
        </w:rPr>
        <w:t>Općine Kostrena</w:t>
      </w:r>
      <w:r w:rsidRPr="00813942">
        <w:rPr>
          <w:rFonts w:ascii="Times New Roman" w:hAnsi="Times New Roman" w:cs="Times New Roman"/>
          <w:bCs/>
          <w:color w:val="231F20"/>
        </w:rPr>
        <w:t xml:space="preserve"> vezana uz sanaciju nastalih šteta, ovisno o naravi, odnosno vrsti prirodne nepogode koja je izgledna za odre</w:t>
      </w:r>
      <w:r w:rsidR="00571AEA" w:rsidRPr="00813942">
        <w:rPr>
          <w:rFonts w:ascii="Times New Roman" w:hAnsi="Times New Roman" w:cs="Times New Roman"/>
          <w:bCs/>
          <w:color w:val="231F20"/>
        </w:rPr>
        <w:t>đ</w:t>
      </w:r>
      <w:r w:rsidRPr="00813942">
        <w:rPr>
          <w:rFonts w:ascii="Times New Roman" w:hAnsi="Times New Roman" w:cs="Times New Roman"/>
          <w:bCs/>
          <w:color w:val="231F20"/>
        </w:rPr>
        <w:t>eno podru</w:t>
      </w:r>
      <w:r w:rsidR="00571AEA" w:rsidRPr="00813942">
        <w:rPr>
          <w:rFonts w:ascii="Times New Roman" w:hAnsi="Times New Roman" w:cs="Times New Roman"/>
          <w:bCs/>
          <w:color w:val="231F20"/>
        </w:rPr>
        <w:t>č</w:t>
      </w:r>
      <w:r w:rsidRPr="00813942">
        <w:rPr>
          <w:rFonts w:ascii="Times New Roman" w:hAnsi="Times New Roman" w:cs="Times New Roman"/>
          <w:bCs/>
          <w:color w:val="231F20"/>
        </w:rPr>
        <w:t>je, odnosno o posljedicama ist</w:t>
      </w:r>
      <w:r w:rsidR="00F84298" w:rsidRPr="00813942">
        <w:rPr>
          <w:rFonts w:ascii="Times New Roman" w:hAnsi="Times New Roman" w:cs="Times New Roman"/>
          <w:bCs/>
          <w:color w:val="231F20"/>
        </w:rPr>
        <w:t>e</w:t>
      </w:r>
      <w:r w:rsidRPr="00813942">
        <w:rPr>
          <w:rFonts w:ascii="Times New Roman" w:hAnsi="Times New Roman" w:cs="Times New Roman"/>
          <w:bCs/>
          <w:color w:val="231F20"/>
        </w:rPr>
        <w:t>. Mjere mogu biti preventivne, u cilju umanjenja posljedica prirodne nepogode</w:t>
      </w:r>
      <w:r w:rsidR="00673E9D" w:rsidRPr="00813942">
        <w:rPr>
          <w:rFonts w:ascii="Times New Roman" w:hAnsi="Times New Roman" w:cs="Times New Roman"/>
          <w:bCs/>
          <w:color w:val="231F20"/>
        </w:rPr>
        <w:t xml:space="preserve"> </w:t>
      </w:r>
      <w:r w:rsidRPr="00813942">
        <w:rPr>
          <w:rFonts w:ascii="Times New Roman" w:hAnsi="Times New Roman" w:cs="Times New Roman"/>
          <w:bCs/>
          <w:color w:val="231F20"/>
        </w:rPr>
        <w:t>te mjere u cilju ubla</w:t>
      </w:r>
      <w:r w:rsidR="00571AEA" w:rsidRPr="00813942">
        <w:rPr>
          <w:rFonts w:ascii="Times New Roman" w:hAnsi="Times New Roman" w:cs="Times New Roman"/>
          <w:bCs/>
          <w:color w:val="231F20"/>
        </w:rPr>
        <w:t>ž</w:t>
      </w:r>
      <w:r w:rsidRPr="00813942">
        <w:rPr>
          <w:rFonts w:ascii="Times New Roman" w:hAnsi="Times New Roman" w:cs="Times New Roman"/>
          <w:bCs/>
          <w:color w:val="231F20"/>
        </w:rPr>
        <w:t xml:space="preserve">avanja i otklanjanja izravnih posljedica prirodne nepogode.  </w:t>
      </w:r>
    </w:p>
    <w:p w14:paraId="625F1EA0" w14:textId="4793C46D" w:rsidR="00087C83" w:rsidRPr="00813942" w:rsidRDefault="00087C83" w:rsidP="004D1BC8">
      <w:pPr>
        <w:tabs>
          <w:tab w:val="left" w:pos="5130"/>
        </w:tabs>
        <w:spacing w:before="120" w:after="240"/>
        <w:rPr>
          <w:rFonts w:ascii="Times New Roman" w:hAnsi="Times New Roman" w:cs="Times New Roman"/>
          <w:bCs/>
          <w:color w:val="231F20"/>
        </w:rPr>
      </w:pPr>
      <w:r w:rsidRPr="00813942">
        <w:rPr>
          <w:rFonts w:ascii="Times New Roman" w:hAnsi="Times New Roman" w:cs="Times New Roman"/>
          <w:b/>
          <w:color w:val="231F20"/>
        </w:rPr>
        <w:t>Preventivne mjere</w:t>
      </w:r>
      <w:r w:rsidRPr="00813942">
        <w:rPr>
          <w:rFonts w:ascii="Times New Roman" w:hAnsi="Times New Roman" w:cs="Times New Roman"/>
          <w:bCs/>
          <w:color w:val="231F20"/>
        </w:rPr>
        <w:t>:</w:t>
      </w:r>
    </w:p>
    <w:tbl>
      <w:tblPr>
        <w:tblStyle w:val="TableGrid"/>
        <w:tblW w:w="0" w:type="auto"/>
        <w:tblLook w:val="04A0" w:firstRow="1" w:lastRow="0" w:firstColumn="1" w:lastColumn="0" w:noHBand="0" w:noVBand="1"/>
      </w:tblPr>
      <w:tblGrid>
        <w:gridCol w:w="2165"/>
        <w:gridCol w:w="6895"/>
      </w:tblGrid>
      <w:tr w:rsidR="00A51161" w:rsidRPr="00813942" w14:paraId="7206E9CB" w14:textId="77777777" w:rsidTr="00A51161">
        <w:tc>
          <w:tcPr>
            <w:tcW w:w="2178" w:type="dxa"/>
            <w:shd w:val="clear" w:color="auto" w:fill="D9D9D9" w:themeFill="background1" w:themeFillShade="D9"/>
            <w:vAlign w:val="center"/>
          </w:tcPr>
          <w:p w14:paraId="40A54C5E" w14:textId="46626575" w:rsidR="00A51161" w:rsidRPr="00A51161" w:rsidRDefault="00A51161" w:rsidP="00A51161">
            <w:pPr>
              <w:jc w:val="center"/>
              <w:rPr>
                <w:rFonts w:ascii="Times New Roman" w:hAnsi="Times New Roman" w:cs="Times New Roman"/>
                <w:b/>
                <w:sz w:val="20"/>
                <w:szCs w:val="20"/>
              </w:rPr>
            </w:pPr>
            <w:r w:rsidRPr="00A51161">
              <w:rPr>
                <w:rFonts w:ascii="Times New Roman" w:hAnsi="Times New Roman" w:cs="Times New Roman"/>
                <w:b/>
                <w:sz w:val="20"/>
                <w:szCs w:val="20"/>
              </w:rPr>
              <w:t>PRIRODNA NEPOGODA</w:t>
            </w:r>
          </w:p>
        </w:tc>
        <w:tc>
          <w:tcPr>
            <w:tcW w:w="7020" w:type="dxa"/>
            <w:shd w:val="clear" w:color="auto" w:fill="D9D9D9" w:themeFill="background1" w:themeFillShade="D9"/>
            <w:vAlign w:val="center"/>
          </w:tcPr>
          <w:p w14:paraId="206F89D1" w14:textId="34A4C199" w:rsidR="00A51161" w:rsidRPr="00A51161" w:rsidRDefault="00A51161" w:rsidP="00A51161">
            <w:pPr>
              <w:jc w:val="center"/>
              <w:rPr>
                <w:rFonts w:ascii="Times New Roman" w:hAnsi="Times New Roman" w:cs="Times New Roman"/>
                <w:b/>
                <w:sz w:val="20"/>
                <w:szCs w:val="20"/>
              </w:rPr>
            </w:pPr>
            <w:r w:rsidRPr="00A51161">
              <w:rPr>
                <w:rFonts w:ascii="Times New Roman" w:hAnsi="Times New Roman" w:cs="Times New Roman"/>
                <w:b/>
                <w:sz w:val="20"/>
                <w:szCs w:val="20"/>
              </w:rPr>
              <w:t>PREVENTIVNE MJERE</w:t>
            </w:r>
          </w:p>
        </w:tc>
      </w:tr>
      <w:tr w:rsidR="00087C83" w:rsidRPr="00813942" w14:paraId="4355231A" w14:textId="77777777" w:rsidTr="00A51161">
        <w:tc>
          <w:tcPr>
            <w:tcW w:w="2178" w:type="dxa"/>
            <w:vAlign w:val="center"/>
          </w:tcPr>
          <w:p w14:paraId="6696C799" w14:textId="77777777" w:rsidR="00087C83" w:rsidRPr="00813942" w:rsidRDefault="00087C83" w:rsidP="00087C83">
            <w:pPr>
              <w:jc w:val="left"/>
              <w:rPr>
                <w:rFonts w:ascii="Times New Roman" w:hAnsi="Times New Roman" w:cs="Times New Roman"/>
                <w:sz w:val="20"/>
                <w:szCs w:val="20"/>
              </w:rPr>
            </w:pPr>
            <w:r w:rsidRPr="00813942">
              <w:rPr>
                <w:rFonts w:ascii="Times New Roman" w:hAnsi="Times New Roman" w:cs="Times New Roman"/>
                <w:sz w:val="20"/>
                <w:szCs w:val="20"/>
              </w:rPr>
              <w:t>POŽAR</w:t>
            </w:r>
          </w:p>
        </w:tc>
        <w:tc>
          <w:tcPr>
            <w:tcW w:w="7020" w:type="dxa"/>
            <w:vAlign w:val="center"/>
          </w:tcPr>
          <w:p w14:paraId="41743869"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Osposobljavanje, opremanje i uvježbavanje vatrogasnih snaga.</w:t>
            </w:r>
          </w:p>
          <w:p w14:paraId="22A4E957"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 xml:space="preserve">Edukacija i informiranje mještana i turista. </w:t>
            </w:r>
          </w:p>
          <w:p w14:paraId="2B98763D"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Održavanje protupožarnih prosjeka, održavanje cestovnih i željezničkih protupožarnih pojaseva te zaštitnih koridora sustava elektroprijenosa i distribucije.</w:t>
            </w:r>
          </w:p>
          <w:p w14:paraId="12FCCE84"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 xml:space="preserve">Provedba Programa aktivnosti u provedbi posebnih mjera zaštite od požara u RH. </w:t>
            </w:r>
          </w:p>
          <w:p w14:paraId="078B54F4" w14:textId="53D9813C"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 xml:space="preserve">Uspostava </w:t>
            </w:r>
            <w:proofErr w:type="spellStart"/>
            <w:r w:rsidRPr="00813942">
              <w:rPr>
                <w:rFonts w:ascii="Times New Roman" w:hAnsi="Times New Roman" w:cs="Times New Roman"/>
                <w:sz w:val="20"/>
                <w:szCs w:val="20"/>
              </w:rPr>
              <w:t>motrilačko</w:t>
            </w:r>
            <w:proofErr w:type="spellEnd"/>
            <w:r w:rsidRPr="00813942">
              <w:rPr>
                <w:rFonts w:ascii="Times New Roman" w:hAnsi="Times New Roman" w:cs="Times New Roman"/>
                <w:sz w:val="20"/>
                <w:szCs w:val="20"/>
              </w:rPr>
              <w:t xml:space="preserve"> - dojavne službe.</w:t>
            </w:r>
          </w:p>
          <w:p w14:paraId="0746D48F"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Uspostava sustava video nadzora.</w:t>
            </w:r>
          </w:p>
        </w:tc>
      </w:tr>
      <w:tr w:rsidR="00087C83" w:rsidRPr="00813942" w14:paraId="135F8CD1" w14:textId="77777777" w:rsidTr="00A51161">
        <w:tc>
          <w:tcPr>
            <w:tcW w:w="2178" w:type="dxa"/>
            <w:vAlign w:val="center"/>
          </w:tcPr>
          <w:p w14:paraId="34307C48" w14:textId="77777777" w:rsidR="00087C83" w:rsidRPr="00813942" w:rsidRDefault="00087C83" w:rsidP="00087C83">
            <w:pPr>
              <w:jc w:val="left"/>
              <w:rPr>
                <w:rFonts w:ascii="Times New Roman" w:hAnsi="Times New Roman" w:cs="Times New Roman"/>
                <w:sz w:val="20"/>
                <w:szCs w:val="20"/>
              </w:rPr>
            </w:pPr>
            <w:r w:rsidRPr="00813942">
              <w:rPr>
                <w:rFonts w:ascii="Times New Roman" w:hAnsi="Times New Roman" w:cs="Times New Roman"/>
                <w:sz w:val="20"/>
                <w:szCs w:val="20"/>
              </w:rPr>
              <w:t>POTRES</w:t>
            </w:r>
          </w:p>
        </w:tc>
        <w:tc>
          <w:tcPr>
            <w:tcW w:w="7020" w:type="dxa"/>
            <w:vAlign w:val="center"/>
          </w:tcPr>
          <w:p w14:paraId="431C95D8"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Protupotresno projektiranje, kao i gradnja građevina, treba se provoditi sukladno zakonskim propisima o građenju i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 U građevinama društvene infrastrukture, sportsko – rekreacijske, zdravstvene i slične namjene koje koristi veći broj različitih korisnika treba osigurati prijem priopćenja nadležnog županijskog centra 112 o vrsti opasnosti i mjerama koje je potrebno poduzeti.</w:t>
            </w:r>
          </w:p>
          <w:p w14:paraId="298CA340" w14:textId="4BDE9875"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Edukacija stanovništva.</w:t>
            </w:r>
          </w:p>
        </w:tc>
      </w:tr>
      <w:tr w:rsidR="00087C83" w:rsidRPr="00813942" w14:paraId="6F2EEA44" w14:textId="77777777" w:rsidTr="00A51161">
        <w:tc>
          <w:tcPr>
            <w:tcW w:w="2178" w:type="dxa"/>
            <w:vAlign w:val="center"/>
          </w:tcPr>
          <w:p w14:paraId="53A9FB1A" w14:textId="77777777" w:rsidR="00087C83" w:rsidRPr="00813942" w:rsidRDefault="00087C83" w:rsidP="00087C83">
            <w:pPr>
              <w:jc w:val="left"/>
              <w:rPr>
                <w:rFonts w:ascii="Times New Roman" w:hAnsi="Times New Roman" w:cs="Times New Roman"/>
                <w:sz w:val="20"/>
                <w:szCs w:val="20"/>
              </w:rPr>
            </w:pPr>
            <w:r w:rsidRPr="00813942">
              <w:rPr>
                <w:rFonts w:ascii="Times New Roman" w:hAnsi="Times New Roman" w:cs="Times New Roman"/>
                <w:sz w:val="20"/>
                <w:szCs w:val="20"/>
              </w:rPr>
              <w:t>EKSTREMNE TEMPERATURE</w:t>
            </w:r>
          </w:p>
        </w:tc>
        <w:tc>
          <w:tcPr>
            <w:tcW w:w="7020" w:type="dxa"/>
            <w:vAlign w:val="center"/>
          </w:tcPr>
          <w:p w14:paraId="3B12F1BB"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Pridržavanje preventivnih mjera prema Protokolu o zaštiti od vrućina u periodu od svibnja do listopada.</w:t>
            </w:r>
          </w:p>
          <w:p w14:paraId="60D0723E"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 xml:space="preserve">Pravovremeno obavješćivanje mještana o meteorološkoj pojavnosti ekstremnih temperatura i “toplinskih valova“. </w:t>
            </w:r>
          </w:p>
          <w:p w14:paraId="37BB9029"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 xml:space="preserve">Edukacija i informiranje mještana o načinu ponašanja i primjeni preventivnih mjera zaštite od ekstremnih temperatura. </w:t>
            </w:r>
          </w:p>
          <w:p w14:paraId="3196545B"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sz w:val="20"/>
                <w:szCs w:val="20"/>
              </w:rPr>
            </w:pPr>
            <w:r w:rsidRPr="00813942">
              <w:rPr>
                <w:rFonts w:ascii="Times New Roman" w:hAnsi="Times New Roman" w:cs="Times New Roman"/>
                <w:sz w:val="20"/>
                <w:szCs w:val="20"/>
              </w:rPr>
              <w:t>Edukacija u pružanju mjera prve pomoći.</w:t>
            </w:r>
          </w:p>
        </w:tc>
      </w:tr>
      <w:tr w:rsidR="00087C83" w:rsidRPr="00813942" w14:paraId="1D1562E8" w14:textId="77777777" w:rsidTr="00A51161">
        <w:tc>
          <w:tcPr>
            <w:tcW w:w="2178" w:type="dxa"/>
            <w:vAlign w:val="center"/>
          </w:tcPr>
          <w:p w14:paraId="75DE3048" w14:textId="5EF790DA" w:rsidR="00087C83" w:rsidRPr="00813942" w:rsidRDefault="00A51161" w:rsidP="00A51161">
            <w:pPr>
              <w:spacing w:after="0"/>
              <w:jc w:val="left"/>
              <w:rPr>
                <w:rFonts w:ascii="Times New Roman" w:hAnsi="Times New Roman" w:cs="Times New Roman"/>
                <w:color w:val="auto"/>
                <w:sz w:val="20"/>
                <w:szCs w:val="20"/>
              </w:rPr>
            </w:pPr>
            <w:r>
              <w:rPr>
                <w:rFonts w:ascii="Times New Roman" w:hAnsi="Times New Roman" w:cs="Times New Roman"/>
                <w:color w:val="auto"/>
                <w:sz w:val="20"/>
                <w:szCs w:val="20"/>
              </w:rPr>
              <w:t>OLUJNI I ORKANSKI VJETAR</w:t>
            </w:r>
          </w:p>
        </w:tc>
        <w:tc>
          <w:tcPr>
            <w:tcW w:w="7020" w:type="dxa"/>
            <w:vAlign w:val="center"/>
          </w:tcPr>
          <w:p w14:paraId="67EF247A" w14:textId="77777777" w:rsidR="00087C83" w:rsidRPr="00813942" w:rsidRDefault="00087C83" w:rsidP="004901BF">
            <w:pPr>
              <w:pStyle w:val="ListParagraph"/>
              <w:numPr>
                <w:ilvl w:val="0"/>
                <w:numId w:val="21"/>
              </w:numPr>
              <w:tabs>
                <w:tab w:val="clear" w:pos="2445"/>
              </w:tabs>
              <w:spacing w:before="0" w:line="276" w:lineRule="auto"/>
              <w:ind w:left="453" w:hanging="267"/>
              <w:textAlignment w:val="auto"/>
              <w:rPr>
                <w:rFonts w:ascii="Times New Roman" w:hAnsi="Times New Roman" w:cs="Times New Roman"/>
                <w:color w:val="auto"/>
                <w:sz w:val="20"/>
                <w:szCs w:val="20"/>
              </w:rPr>
            </w:pPr>
            <w:r w:rsidRPr="00813942">
              <w:rPr>
                <w:rFonts w:ascii="Times New Roman" w:hAnsi="Times New Roman" w:cs="Times New Roman"/>
                <w:color w:val="auto"/>
                <w:sz w:val="20"/>
                <w:szCs w:val="20"/>
              </w:rPr>
              <w:t>Izgradnja sustava ranog upozoravanja.</w:t>
            </w:r>
          </w:p>
          <w:p w14:paraId="5C5752EE" w14:textId="4D9F4F4B" w:rsidR="00521703" w:rsidRPr="00A51161" w:rsidRDefault="00087C83" w:rsidP="00A51161">
            <w:pPr>
              <w:pStyle w:val="ListParagraph"/>
              <w:numPr>
                <w:ilvl w:val="0"/>
                <w:numId w:val="21"/>
              </w:numPr>
              <w:tabs>
                <w:tab w:val="clear" w:pos="2445"/>
              </w:tabs>
              <w:spacing w:before="0" w:line="276" w:lineRule="auto"/>
              <w:ind w:left="453" w:hanging="267"/>
              <w:textAlignment w:val="auto"/>
              <w:rPr>
                <w:rFonts w:ascii="Times New Roman" w:hAnsi="Times New Roman" w:cs="Times New Roman"/>
                <w:color w:val="auto"/>
                <w:sz w:val="20"/>
                <w:szCs w:val="20"/>
              </w:rPr>
            </w:pPr>
            <w:r w:rsidRPr="00813942">
              <w:rPr>
                <w:rFonts w:ascii="Times New Roman" w:hAnsi="Times New Roman" w:cs="Times New Roman"/>
                <w:color w:val="auto"/>
                <w:sz w:val="20"/>
                <w:szCs w:val="20"/>
              </w:rPr>
              <w:t>Edukacija i osposobljavanje operativnih snaga sustava civilne zaštite na lokalnoj i regionalnoj razini.</w:t>
            </w:r>
          </w:p>
        </w:tc>
      </w:tr>
    </w:tbl>
    <w:p w14:paraId="07B179E8" w14:textId="77777777" w:rsidR="009B10C0" w:rsidRPr="00813942" w:rsidRDefault="009B10C0">
      <w:pPr>
        <w:spacing w:before="0" w:after="200"/>
        <w:jc w:val="left"/>
        <w:rPr>
          <w:rFonts w:ascii="Times New Roman" w:hAnsi="Times New Roman" w:cs="Times New Roman"/>
          <w:bCs/>
          <w:color w:val="231F20"/>
        </w:rPr>
      </w:pPr>
      <w:r w:rsidRPr="00813942">
        <w:rPr>
          <w:rFonts w:ascii="Times New Roman" w:hAnsi="Times New Roman" w:cs="Times New Roman"/>
          <w:bCs/>
          <w:color w:val="231F20"/>
        </w:rPr>
        <w:br w:type="page"/>
      </w:r>
    </w:p>
    <w:p w14:paraId="670538E4" w14:textId="77777777" w:rsidR="00571AEA" w:rsidRPr="00813942" w:rsidRDefault="004D1BC8" w:rsidP="00F84298">
      <w:pPr>
        <w:tabs>
          <w:tab w:val="left" w:pos="5130"/>
        </w:tabs>
        <w:spacing w:before="120" w:after="120"/>
        <w:rPr>
          <w:rFonts w:ascii="Times New Roman" w:hAnsi="Times New Roman" w:cs="Times New Roman"/>
          <w:bCs/>
          <w:color w:val="231F20"/>
        </w:rPr>
      </w:pPr>
      <w:r w:rsidRPr="00813942">
        <w:rPr>
          <w:rFonts w:ascii="Times New Roman" w:hAnsi="Times New Roman" w:cs="Times New Roman"/>
          <w:b/>
          <w:color w:val="231F20"/>
        </w:rPr>
        <w:lastRenderedPageBreak/>
        <w:t>Opće mjere za ubla</w:t>
      </w:r>
      <w:r w:rsidR="00571AEA" w:rsidRPr="00813942">
        <w:rPr>
          <w:rFonts w:ascii="Times New Roman" w:hAnsi="Times New Roman" w:cs="Times New Roman"/>
          <w:b/>
          <w:color w:val="231F20"/>
        </w:rPr>
        <w:t>ž</w:t>
      </w:r>
      <w:r w:rsidRPr="00813942">
        <w:rPr>
          <w:rFonts w:ascii="Times New Roman" w:hAnsi="Times New Roman" w:cs="Times New Roman"/>
          <w:b/>
          <w:color w:val="231F20"/>
        </w:rPr>
        <w:t>avanje i uklanjanje izravnih posljedica prirodnih nepogoda</w:t>
      </w:r>
      <w:r w:rsidRPr="00813942">
        <w:rPr>
          <w:rFonts w:ascii="Times New Roman" w:hAnsi="Times New Roman" w:cs="Times New Roman"/>
          <w:bCs/>
          <w:color w:val="231F20"/>
        </w:rPr>
        <w:t xml:space="preserve"> su:</w:t>
      </w:r>
    </w:p>
    <w:p w14:paraId="5176D675" w14:textId="161393B3" w:rsidR="00571AEA" w:rsidRPr="00813942" w:rsidRDefault="004D1BC8" w:rsidP="00F84298">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procjena štete i posljedica</w:t>
      </w:r>
      <w:r w:rsidR="00107C69" w:rsidRPr="00813942">
        <w:rPr>
          <w:rFonts w:ascii="Times New Roman" w:hAnsi="Times New Roman" w:cs="Times New Roman"/>
        </w:rPr>
        <w:t>,</w:t>
      </w:r>
    </w:p>
    <w:p w14:paraId="23D0A90C" w14:textId="08160748" w:rsidR="00571AEA" w:rsidRPr="00813942" w:rsidRDefault="004D1BC8" w:rsidP="00F84298">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sanacija podru</w:t>
      </w:r>
      <w:r w:rsidR="00571AEA" w:rsidRPr="00813942">
        <w:rPr>
          <w:rFonts w:ascii="Times New Roman" w:hAnsi="Times New Roman" w:cs="Times New Roman"/>
        </w:rPr>
        <w:t>č</w:t>
      </w:r>
      <w:r w:rsidRPr="00813942">
        <w:rPr>
          <w:rFonts w:ascii="Times New Roman" w:hAnsi="Times New Roman" w:cs="Times New Roman"/>
        </w:rPr>
        <w:t>ja zahvaćenog nepogodom</w:t>
      </w:r>
      <w:r w:rsidR="00107C69" w:rsidRPr="00813942">
        <w:rPr>
          <w:rFonts w:ascii="Times New Roman" w:hAnsi="Times New Roman" w:cs="Times New Roman"/>
        </w:rPr>
        <w:t>,</w:t>
      </w:r>
    </w:p>
    <w:p w14:paraId="7B7E7C6F" w14:textId="5022130C" w:rsidR="00571AEA" w:rsidRPr="00813942" w:rsidRDefault="004D1BC8" w:rsidP="00F84298">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prikupljanje i raspodjela pomoći stradalom i ugr</w:t>
      </w:r>
      <w:r w:rsidR="00571AEA" w:rsidRPr="00813942">
        <w:rPr>
          <w:rFonts w:ascii="Times New Roman" w:hAnsi="Times New Roman" w:cs="Times New Roman"/>
        </w:rPr>
        <w:t>ož</w:t>
      </w:r>
      <w:r w:rsidRPr="00813942">
        <w:rPr>
          <w:rFonts w:ascii="Times New Roman" w:hAnsi="Times New Roman" w:cs="Times New Roman"/>
        </w:rPr>
        <w:t>enom stanovništvu</w:t>
      </w:r>
      <w:r w:rsidR="00107C69" w:rsidRPr="00813942">
        <w:rPr>
          <w:rFonts w:ascii="Times New Roman" w:hAnsi="Times New Roman" w:cs="Times New Roman"/>
        </w:rPr>
        <w:t>,</w:t>
      </w:r>
    </w:p>
    <w:p w14:paraId="6060F479" w14:textId="46418E8C" w:rsidR="00571AEA" w:rsidRPr="00813942" w:rsidRDefault="004D1BC8" w:rsidP="00F84298">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provedba zdravstvenih i higijensko – epidemioloških mjera</w:t>
      </w:r>
      <w:r w:rsidR="00107C69" w:rsidRPr="00813942">
        <w:rPr>
          <w:rFonts w:ascii="Times New Roman" w:hAnsi="Times New Roman" w:cs="Times New Roman"/>
        </w:rPr>
        <w:t>,</w:t>
      </w:r>
    </w:p>
    <w:p w14:paraId="42C0D706" w14:textId="5C066CDF" w:rsidR="00571AEA" w:rsidRPr="00813942" w:rsidRDefault="004D1BC8" w:rsidP="00F84298">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provedba veterinarskih mjera</w:t>
      </w:r>
      <w:r w:rsidR="00107C69" w:rsidRPr="00813942">
        <w:rPr>
          <w:rFonts w:ascii="Times New Roman" w:hAnsi="Times New Roman" w:cs="Times New Roman"/>
        </w:rPr>
        <w:t>,</w:t>
      </w:r>
    </w:p>
    <w:p w14:paraId="6A467CF0" w14:textId="1E375146" w:rsidR="00087C83" w:rsidRPr="00813942" w:rsidRDefault="004D1BC8" w:rsidP="009B10C0">
      <w:pPr>
        <w:pStyle w:val="ListParagraph"/>
        <w:numPr>
          <w:ilvl w:val="0"/>
          <w:numId w:val="7"/>
        </w:numPr>
        <w:spacing w:after="120" w:line="276" w:lineRule="auto"/>
        <w:jc w:val="both"/>
        <w:rPr>
          <w:rFonts w:ascii="Times New Roman" w:hAnsi="Times New Roman" w:cs="Times New Roman"/>
        </w:rPr>
      </w:pPr>
      <w:r w:rsidRPr="00813942">
        <w:rPr>
          <w:rFonts w:ascii="Times New Roman" w:hAnsi="Times New Roman" w:cs="Times New Roman"/>
        </w:rPr>
        <w:t xml:space="preserve">organizacija prometa i komunalnih usluga radi </w:t>
      </w:r>
      <w:r w:rsidR="00571AEA" w:rsidRPr="00813942">
        <w:rPr>
          <w:rFonts w:ascii="Times New Roman" w:hAnsi="Times New Roman" w:cs="Times New Roman"/>
        </w:rPr>
        <w:t>ž</w:t>
      </w:r>
      <w:r w:rsidRPr="00813942">
        <w:rPr>
          <w:rFonts w:ascii="Times New Roman" w:hAnsi="Times New Roman" w:cs="Times New Roman"/>
        </w:rPr>
        <w:t xml:space="preserve">urne normalizacije </w:t>
      </w:r>
      <w:r w:rsidR="00571AEA" w:rsidRPr="00813942">
        <w:rPr>
          <w:rFonts w:ascii="Times New Roman" w:hAnsi="Times New Roman" w:cs="Times New Roman"/>
        </w:rPr>
        <w:t>ž</w:t>
      </w:r>
      <w:r w:rsidRPr="00813942">
        <w:rPr>
          <w:rFonts w:ascii="Times New Roman" w:hAnsi="Times New Roman" w:cs="Times New Roman"/>
        </w:rPr>
        <w:t>ivota</w:t>
      </w:r>
      <w:r w:rsidR="00107C69" w:rsidRPr="00813942">
        <w:rPr>
          <w:rFonts w:ascii="Times New Roman" w:hAnsi="Times New Roman" w:cs="Times New Roman"/>
        </w:rPr>
        <w:t>.</w:t>
      </w:r>
    </w:p>
    <w:p w14:paraId="7B57696A" w14:textId="03DD064F" w:rsidR="00985FBF" w:rsidRPr="00CB6A5E" w:rsidRDefault="00985FBF" w:rsidP="00985FBF">
      <w:pPr>
        <w:rPr>
          <w:rFonts w:ascii="Times New Roman" w:hAnsi="Times New Roman" w:cs="Times New Roman"/>
          <w:bCs/>
          <w:color w:val="231F20"/>
          <w:sz w:val="10"/>
          <w:szCs w:val="12"/>
        </w:rPr>
      </w:pPr>
    </w:p>
    <w:p w14:paraId="73B1BFF8" w14:textId="051E7120" w:rsidR="00A51161" w:rsidRPr="00A51161" w:rsidRDefault="00A51161" w:rsidP="00C84B33">
      <w:pPr>
        <w:pStyle w:val="ListParagraph"/>
        <w:numPr>
          <w:ilvl w:val="0"/>
          <w:numId w:val="27"/>
        </w:numPr>
        <w:spacing w:after="240"/>
        <w:rPr>
          <w:rFonts w:ascii="Times New Roman" w:hAnsi="Times New Roman" w:cs="Times New Roman"/>
          <w:b/>
        </w:rPr>
      </w:pPr>
      <w:r w:rsidRPr="00A51161">
        <w:rPr>
          <w:rFonts w:ascii="Times New Roman" w:hAnsi="Times New Roman" w:cs="Times New Roman"/>
          <w:b/>
          <w:bCs/>
          <w:color w:val="231F20"/>
        </w:rPr>
        <w:t>NOSITELJI MJERA</w:t>
      </w:r>
    </w:p>
    <w:tbl>
      <w:tblPr>
        <w:tblStyle w:val="TableGrid"/>
        <w:tblW w:w="10075" w:type="dxa"/>
        <w:jc w:val="center"/>
        <w:tblLook w:val="04A0" w:firstRow="1" w:lastRow="0" w:firstColumn="1" w:lastColumn="0" w:noHBand="0" w:noVBand="1"/>
      </w:tblPr>
      <w:tblGrid>
        <w:gridCol w:w="5254"/>
        <w:gridCol w:w="2391"/>
        <w:gridCol w:w="2430"/>
      </w:tblGrid>
      <w:tr w:rsidR="00A51161" w14:paraId="72593A14" w14:textId="77777777" w:rsidTr="00CB6A5E">
        <w:trPr>
          <w:jc w:val="center"/>
        </w:trPr>
        <w:tc>
          <w:tcPr>
            <w:tcW w:w="10075" w:type="dxa"/>
            <w:gridSpan w:val="3"/>
            <w:shd w:val="clear" w:color="auto" w:fill="D9D9D9" w:themeFill="background1" w:themeFillShade="D9"/>
          </w:tcPr>
          <w:p w14:paraId="7D34EC46" w14:textId="321B6720" w:rsidR="00A51161" w:rsidRPr="00A51161" w:rsidRDefault="00A51161" w:rsidP="00A51161">
            <w:pPr>
              <w:spacing w:after="0" w:line="276" w:lineRule="auto"/>
              <w:jc w:val="center"/>
              <w:rPr>
                <w:rFonts w:ascii="Times New Roman" w:hAnsi="Times New Roman" w:cs="Times New Roman"/>
                <w:b/>
              </w:rPr>
            </w:pPr>
            <w:r w:rsidRPr="00A51161">
              <w:rPr>
                <w:rFonts w:ascii="Times New Roman" w:hAnsi="Times New Roman" w:cs="Times New Roman"/>
                <w:b/>
                <w:sz w:val="20"/>
              </w:rPr>
              <w:t>NOSITELJI MJERA U SLUČAJU NASTANKA PRIRODNE NEPOGODE</w:t>
            </w:r>
          </w:p>
        </w:tc>
      </w:tr>
      <w:tr w:rsidR="00A51161" w14:paraId="618B16BE" w14:textId="77777777" w:rsidTr="00CB6A5E">
        <w:trPr>
          <w:jc w:val="center"/>
        </w:trPr>
        <w:tc>
          <w:tcPr>
            <w:tcW w:w="5254" w:type="dxa"/>
            <w:shd w:val="clear" w:color="auto" w:fill="F2F2F2" w:themeFill="background1" w:themeFillShade="F2"/>
          </w:tcPr>
          <w:p w14:paraId="64160CD2" w14:textId="665CB267" w:rsidR="00A51161" w:rsidRPr="007B561D" w:rsidRDefault="007B561D" w:rsidP="007B561D">
            <w:pPr>
              <w:jc w:val="center"/>
              <w:rPr>
                <w:rFonts w:ascii="Times New Roman" w:hAnsi="Times New Roman" w:cs="Times New Roman"/>
                <w:b/>
                <w:sz w:val="20"/>
              </w:rPr>
            </w:pPr>
            <w:r w:rsidRPr="007B561D">
              <w:rPr>
                <w:rFonts w:ascii="Times New Roman" w:hAnsi="Times New Roman" w:cs="Times New Roman"/>
                <w:b/>
                <w:sz w:val="20"/>
              </w:rPr>
              <w:t>1.</w:t>
            </w:r>
          </w:p>
        </w:tc>
        <w:tc>
          <w:tcPr>
            <w:tcW w:w="4821" w:type="dxa"/>
            <w:gridSpan w:val="2"/>
            <w:shd w:val="clear" w:color="auto" w:fill="F2F2F2" w:themeFill="background1" w:themeFillShade="F2"/>
          </w:tcPr>
          <w:p w14:paraId="3CF6C25C" w14:textId="0D3516A0" w:rsidR="00A51161" w:rsidRPr="007B561D" w:rsidRDefault="007B561D" w:rsidP="007B561D">
            <w:pPr>
              <w:jc w:val="center"/>
              <w:rPr>
                <w:rFonts w:ascii="Times New Roman" w:hAnsi="Times New Roman" w:cs="Times New Roman"/>
                <w:b/>
                <w:sz w:val="20"/>
              </w:rPr>
            </w:pPr>
            <w:r w:rsidRPr="007B561D">
              <w:rPr>
                <w:rFonts w:ascii="Times New Roman" w:hAnsi="Times New Roman" w:cs="Times New Roman"/>
                <w:b/>
                <w:sz w:val="20"/>
              </w:rPr>
              <w:t>2.</w:t>
            </w:r>
          </w:p>
        </w:tc>
      </w:tr>
      <w:tr w:rsidR="00A51161" w14:paraId="100AE445" w14:textId="77777777" w:rsidTr="00CB6A5E">
        <w:trPr>
          <w:jc w:val="center"/>
        </w:trPr>
        <w:tc>
          <w:tcPr>
            <w:tcW w:w="5254" w:type="dxa"/>
          </w:tcPr>
          <w:p w14:paraId="2FF45044" w14:textId="02852D62" w:rsidR="00A51161" w:rsidRDefault="007B561D" w:rsidP="007B561D">
            <w:pPr>
              <w:jc w:val="center"/>
              <w:rPr>
                <w:rFonts w:ascii="Times New Roman" w:hAnsi="Times New Roman" w:cs="Times New Roman"/>
              </w:rPr>
            </w:pPr>
            <w:r w:rsidRPr="007B561D">
              <w:rPr>
                <w:rFonts w:ascii="Times New Roman" w:hAnsi="Times New Roman" w:cs="Times New Roman"/>
                <w:sz w:val="20"/>
              </w:rPr>
              <w:t>Nositelji mjera koji su sukladno Zakonu o ublažavanju i uklanjanju posljedica prirodnih nepogoda ovlašteni za proglašenje prirodne nepogode, procjenu štete od prirodne nepogode, dodjeljivanje pomoć za ublažavanje i djelomično uklanjanje posljedica prirodnih nepogoda, unos i vođenje podataka u Registru šteta od prirodnih nepogoda te postupanje u drugim pitanjima u vezi s dodjelom pomoći za ublažavanje i djelomično uklanjanje posljedica prirodnih nepogoda</w:t>
            </w:r>
            <w:r>
              <w:t>.</w:t>
            </w:r>
          </w:p>
        </w:tc>
        <w:tc>
          <w:tcPr>
            <w:tcW w:w="4821" w:type="dxa"/>
            <w:gridSpan w:val="2"/>
          </w:tcPr>
          <w:p w14:paraId="6CB91913" w14:textId="77777777" w:rsidR="007B561D" w:rsidRDefault="007B561D" w:rsidP="007B561D">
            <w:pPr>
              <w:jc w:val="center"/>
              <w:rPr>
                <w:rFonts w:ascii="Times New Roman" w:hAnsi="Times New Roman" w:cs="Times New Roman"/>
                <w:sz w:val="20"/>
              </w:rPr>
            </w:pPr>
          </w:p>
          <w:p w14:paraId="1403D71B" w14:textId="77777777" w:rsidR="007B561D" w:rsidRDefault="007B561D" w:rsidP="007B561D">
            <w:pPr>
              <w:jc w:val="center"/>
              <w:rPr>
                <w:rFonts w:ascii="Times New Roman" w:hAnsi="Times New Roman" w:cs="Times New Roman"/>
                <w:sz w:val="20"/>
              </w:rPr>
            </w:pPr>
          </w:p>
          <w:p w14:paraId="4AB800FE" w14:textId="2BD02456" w:rsidR="00A51161" w:rsidRPr="007B561D" w:rsidRDefault="007B561D" w:rsidP="007B561D">
            <w:pPr>
              <w:jc w:val="center"/>
              <w:rPr>
                <w:rFonts w:ascii="Times New Roman" w:hAnsi="Times New Roman" w:cs="Times New Roman"/>
              </w:rPr>
            </w:pPr>
            <w:r w:rsidRPr="007B561D">
              <w:rPr>
                <w:rFonts w:ascii="Times New Roman" w:hAnsi="Times New Roman" w:cs="Times New Roman"/>
                <w:sz w:val="20"/>
              </w:rPr>
              <w:t>Nositelji mjera koji su obvezni djelovati sukladno Zakonu o sustavu civilne zaštite.</w:t>
            </w:r>
          </w:p>
        </w:tc>
      </w:tr>
      <w:tr w:rsidR="007B561D" w14:paraId="640A5E2A" w14:textId="77777777" w:rsidTr="00CB6A5E">
        <w:trPr>
          <w:trHeight w:val="4593"/>
          <w:jc w:val="center"/>
        </w:trPr>
        <w:tc>
          <w:tcPr>
            <w:tcW w:w="5254" w:type="dxa"/>
          </w:tcPr>
          <w:p w14:paraId="47A9CE91" w14:textId="58665D67" w:rsidR="007B561D" w:rsidRPr="007B561D" w:rsidRDefault="007B561D" w:rsidP="00C84B33">
            <w:pPr>
              <w:pStyle w:val="ListParagraph"/>
              <w:numPr>
                <w:ilvl w:val="0"/>
                <w:numId w:val="28"/>
              </w:numPr>
              <w:ind w:left="342" w:hanging="198"/>
              <w:rPr>
                <w:rFonts w:ascii="Times New Roman" w:hAnsi="Times New Roman" w:cs="Times New Roman"/>
              </w:rPr>
            </w:pPr>
            <w:r w:rsidRPr="007B561D">
              <w:rPr>
                <w:rFonts w:ascii="Times New Roman" w:hAnsi="Times New Roman" w:cs="Times New Roman"/>
                <w:sz w:val="20"/>
              </w:rPr>
              <w:t xml:space="preserve">Vlada </w:t>
            </w:r>
            <w:r>
              <w:rPr>
                <w:rFonts w:ascii="Times New Roman" w:hAnsi="Times New Roman" w:cs="Times New Roman"/>
                <w:sz w:val="20"/>
              </w:rPr>
              <w:t>Republike Hrvatske</w:t>
            </w:r>
          </w:p>
          <w:p w14:paraId="57550E9F" w14:textId="77777777" w:rsidR="007B561D" w:rsidRPr="007B561D" w:rsidRDefault="007B561D" w:rsidP="00C84B33">
            <w:pPr>
              <w:pStyle w:val="ListParagraph"/>
              <w:numPr>
                <w:ilvl w:val="0"/>
                <w:numId w:val="0"/>
              </w:numPr>
              <w:ind w:left="342" w:hanging="198"/>
              <w:rPr>
                <w:rFonts w:ascii="Times New Roman" w:hAnsi="Times New Roman" w:cs="Times New Roman"/>
              </w:rPr>
            </w:pPr>
          </w:p>
          <w:p w14:paraId="3AFC74B6" w14:textId="5B7DC79F" w:rsidR="007B561D" w:rsidRPr="007B561D" w:rsidRDefault="007B561D" w:rsidP="00C84B33">
            <w:pPr>
              <w:pStyle w:val="ListParagraph"/>
              <w:numPr>
                <w:ilvl w:val="0"/>
                <w:numId w:val="28"/>
              </w:numPr>
              <w:ind w:left="342" w:hanging="198"/>
              <w:rPr>
                <w:rFonts w:ascii="Times New Roman" w:hAnsi="Times New Roman" w:cs="Times New Roman"/>
              </w:rPr>
            </w:pPr>
            <w:r>
              <w:rPr>
                <w:rFonts w:ascii="Times New Roman" w:hAnsi="Times New Roman" w:cs="Times New Roman"/>
                <w:sz w:val="20"/>
              </w:rPr>
              <w:t>Povjerenstvo za procjenu šteta</w:t>
            </w:r>
            <w:r w:rsidR="00631FBF">
              <w:rPr>
                <w:rFonts w:ascii="Times New Roman" w:hAnsi="Times New Roman" w:cs="Times New Roman"/>
                <w:sz w:val="20"/>
              </w:rPr>
              <w:t xml:space="preserve"> </w:t>
            </w:r>
            <w:r>
              <w:rPr>
                <w:rFonts w:ascii="Times New Roman" w:hAnsi="Times New Roman" w:cs="Times New Roman"/>
                <w:sz w:val="20"/>
              </w:rPr>
              <w:t xml:space="preserve">od prirodnih nepogoda: Državno povjerenstvo, županijska povjerenstva, </w:t>
            </w:r>
            <w:r w:rsidR="00631FBF">
              <w:rPr>
                <w:rFonts w:ascii="Times New Roman" w:hAnsi="Times New Roman" w:cs="Times New Roman"/>
                <w:sz w:val="20"/>
              </w:rPr>
              <w:t>gradska</w:t>
            </w:r>
            <w:r>
              <w:rPr>
                <w:rFonts w:ascii="Times New Roman" w:hAnsi="Times New Roman" w:cs="Times New Roman"/>
                <w:sz w:val="20"/>
              </w:rPr>
              <w:t xml:space="preserve"> i općinska povjerenstva</w:t>
            </w:r>
            <w:r w:rsidR="00CB6A5E">
              <w:rPr>
                <w:rFonts w:ascii="Times New Roman" w:hAnsi="Times New Roman" w:cs="Times New Roman"/>
                <w:sz w:val="20"/>
              </w:rPr>
              <w:t>.</w:t>
            </w:r>
          </w:p>
          <w:p w14:paraId="2E69DC8B" w14:textId="77777777" w:rsidR="007B561D" w:rsidRPr="007B561D" w:rsidRDefault="007B561D" w:rsidP="00C84B33">
            <w:pPr>
              <w:pStyle w:val="ListParagraph"/>
              <w:numPr>
                <w:ilvl w:val="0"/>
                <w:numId w:val="0"/>
              </w:numPr>
              <w:ind w:left="342" w:hanging="198"/>
              <w:rPr>
                <w:rFonts w:ascii="Times New Roman" w:hAnsi="Times New Roman" w:cs="Times New Roman"/>
              </w:rPr>
            </w:pPr>
          </w:p>
          <w:p w14:paraId="5626ED49" w14:textId="79110C81" w:rsidR="007B561D" w:rsidRDefault="00631FBF" w:rsidP="00C84B33">
            <w:pPr>
              <w:pStyle w:val="ListParagraph"/>
              <w:numPr>
                <w:ilvl w:val="0"/>
                <w:numId w:val="28"/>
              </w:numPr>
              <w:ind w:left="342" w:hanging="198"/>
              <w:rPr>
                <w:rFonts w:ascii="Times New Roman" w:hAnsi="Times New Roman" w:cs="Times New Roman"/>
                <w:sz w:val="20"/>
              </w:rPr>
            </w:pPr>
            <w:r w:rsidRPr="007B561D">
              <w:rPr>
                <w:rFonts w:ascii="Times New Roman" w:hAnsi="Times New Roman" w:cs="Times New Roman"/>
                <w:sz w:val="20"/>
              </w:rPr>
              <w:t>Nadležna</w:t>
            </w:r>
            <w:r w:rsidR="007B561D" w:rsidRPr="007B561D">
              <w:rPr>
                <w:rFonts w:ascii="Times New Roman" w:hAnsi="Times New Roman" w:cs="Times New Roman"/>
                <w:sz w:val="20"/>
              </w:rPr>
              <w:t xml:space="preserve"> ministarstva</w:t>
            </w:r>
            <w:r w:rsidR="007B561D">
              <w:rPr>
                <w:rFonts w:ascii="Times New Roman" w:hAnsi="Times New Roman" w:cs="Times New Roman"/>
                <w:sz w:val="20"/>
              </w:rPr>
              <w:t>: Ministarstvo financija, Ministarstvo poljoprivrede</w:t>
            </w:r>
            <w:r w:rsidR="00CB6A5E">
              <w:rPr>
                <w:rFonts w:ascii="Times New Roman" w:hAnsi="Times New Roman" w:cs="Times New Roman"/>
                <w:sz w:val="20"/>
              </w:rPr>
              <w:t>, šumarstva i ribarstva</w:t>
            </w:r>
            <w:r w:rsidR="007B561D">
              <w:rPr>
                <w:rFonts w:ascii="Times New Roman" w:hAnsi="Times New Roman" w:cs="Times New Roman"/>
                <w:sz w:val="20"/>
              </w:rPr>
              <w:t>, Ministarstvo gospodarstva, Ministarstvo prostornog uređenja, graditeljstva i državne imovine i Ministarstvo mora, prometa i infrastrukture</w:t>
            </w:r>
            <w:r w:rsidR="00CB6A5E">
              <w:rPr>
                <w:rFonts w:ascii="Times New Roman" w:hAnsi="Times New Roman" w:cs="Times New Roman"/>
                <w:sz w:val="20"/>
              </w:rPr>
              <w:t xml:space="preserve"> RH.</w:t>
            </w:r>
          </w:p>
          <w:p w14:paraId="26997104" w14:textId="77777777" w:rsidR="007B561D" w:rsidRPr="007B561D" w:rsidRDefault="007B561D" w:rsidP="00C84B33">
            <w:pPr>
              <w:pStyle w:val="ListParagraph"/>
              <w:numPr>
                <w:ilvl w:val="0"/>
                <w:numId w:val="0"/>
              </w:numPr>
              <w:ind w:left="342" w:hanging="198"/>
              <w:rPr>
                <w:rFonts w:ascii="Times New Roman" w:hAnsi="Times New Roman" w:cs="Times New Roman"/>
                <w:sz w:val="20"/>
              </w:rPr>
            </w:pPr>
          </w:p>
          <w:p w14:paraId="20CAFEB0" w14:textId="0C09AC7C" w:rsidR="007B561D" w:rsidRPr="007B561D" w:rsidRDefault="007B561D" w:rsidP="00C84B33">
            <w:pPr>
              <w:pStyle w:val="ListParagraph"/>
              <w:numPr>
                <w:ilvl w:val="0"/>
                <w:numId w:val="28"/>
              </w:numPr>
              <w:ind w:left="342" w:hanging="198"/>
              <w:rPr>
                <w:rFonts w:ascii="Times New Roman" w:hAnsi="Times New Roman" w:cs="Times New Roman"/>
                <w:sz w:val="20"/>
              </w:rPr>
            </w:pPr>
            <w:r>
              <w:rPr>
                <w:rFonts w:ascii="Times New Roman" w:hAnsi="Times New Roman" w:cs="Times New Roman"/>
                <w:sz w:val="20"/>
              </w:rPr>
              <w:t>Jedinice lokalne i područne (regionalne) samouprave.</w:t>
            </w:r>
          </w:p>
          <w:p w14:paraId="2F63AFA4" w14:textId="4B815090" w:rsidR="007B561D" w:rsidRPr="007B561D" w:rsidRDefault="007B561D" w:rsidP="007B561D">
            <w:pPr>
              <w:rPr>
                <w:rFonts w:ascii="Times New Roman" w:hAnsi="Times New Roman" w:cs="Times New Roman"/>
              </w:rPr>
            </w:pPr>
          </w:p>
        </w:tc>
        <w:tc>
          <w:tcPr>
            <w:tcW w:w="2391" w:type="dxa"/>
          </w:tcPr>
          <w:p w14:paraId="1350BAE9" w14:textId="77777777" w:rsidR="007B561D" w:rsidRDefault="007B561D" w:rsidP="00A51161">
            <w:pPr>
              <w:rPr>
                <w:rFonts w:ascii="Times New Roman" w:hAnsi="Times New Roman" w:cs="Times New Roman"/>
                <w:sz w:val="20"/>
              </w:rPr>
            </w:pPr>
            <w:r w:rsidRPr="007B561D">
              <w:rPr>
                <w:rFonts w:ascii="Times New Roman" w:hAnsi="Times New Roman" w:cs="Times New Roman"/>
                <w:sz w:val="20"/>
              </w:rPr>
              <w:t>Sudionici sustava civilne zaštite</w:t>
            </w:r>
            <w:r>
              <w:rPr>
                <w:rFonts w:ascii="Times New Roman" w:hAnsi="Times New Roman" w:cs="Times New Roman"/>
                <w:sz w:val="20"/>
              </w:rPr>
              <w:t>:</w:t>
            </w:r>
          </w:p>
          <w:p w14:paraId="137A7C35" w14:textId="77777777" w:rsidR="007B561D" w:rsidRDefault="007B561D" w:rsidP="00C84B33">
            <w:pPr>
              <w:pStyle w:val="ListParagraph"/>
              <w:numPr>
                <w:ilvl w:val="0"/>
                <w:numId w:val="28"/>
              </w:numPr>
              <w:ind w:left="252" w:hanging="198"/>
              <w:rPr>
                <w:rFonts w:ascii="Times New Roman" w:hAnsi="Times New Roman" w:cs="Times New Roman"/>
                <w:sz w:val="20"/>
              </w:rPr>
            </w:pPr>
            <w:r>
              <w:rPr>
                <w:rFonts w:ascii="Times New Roman" w:hAnsi="Times New Roman" w:cs="Times New Roman"/>
                <w:sz w:val="20"/>
              </w:rPr>
              <w:t>Vlada Republike Hrvatske;</w:t>
            </w:r>
          </w:p>
          <w:p w14:paraId="41D9C386" w14:textId="7F088DA6" w:rsidR="007B561D" w:rsidRDefault="007B561D" w:rsidP="00C84B33">
            <w:pPr>
              <w:pStyle w:val="ListParagraph"/>
              <w:numPr>
                <w:ilvl w:val="0"/>
                <w:numId w:val="28"/>
              </w:numPr>
              <w:ind w:left="252" w:hanging="198"/>
              <w:rPr>
                <w:rFonts w:ascii="Times New Roman" w:hAnsi="Times New Roman" w:cs="Times New Roman"/>
                <w:sz w:val="20"/>
              </w:rPr>
            </w:pPr>
            <w:r>
              <w:rPr>
                <w:rFonts w:ascii="Times New Roman" w:hAnsi="Times New Roman" w:cs="Times New Roman"/>
                <w:sz w:val="20"/>
              </w:rPr>
              <w:t xml:space="preserve">Ministarstvo </w:t>
            </w:r>
            <w:r w:rsidR="00631FBF">
              <w:rPr>
                <w:rFonts w:ascii="Times New Roman" w:hAnsi="Times New Roman" w:cs="Times New Roman"/>
                <w:sz w:val="20"/>
              </w:rPr>
              <w:t>unut</w:t>
            </w:r>
            <w:r w:rsidR="00C84B33">
              <w:rPr>
                <w:rFonts w:ascii="Times New Roman" w:hAnsi="Times New Roman" w:cs="Times New Roman"/>
                <w:sz w:val="20"/>
              </w:rPr>
              <w:t>arnjih</w:t>
            </w:r>
            <w:r>
              <w:rPr>
                <w:rFonts w:ascii="Times New Roman" w:hAnsi="Times New Roman" w:cs="Times New Roman"/>
                <w:sz w:val="20"/>
              </w:rPr>
              <w:t xml:space="preserve"> poslova</w:t>
            </w:r>
            <w:r w:rsidR="00C84B33">
              <w:rPr>
                <w:rFonts w:ascii="Times New Roman" w:hAnsi="Times New Roman" w:cs="Times New Roman"/>
                <w:sz w:val="20"/>
              </w:rPr>
              <w:t>, Ravnateljstvo civilne zaštite;</w:t>
            </w:r>
          </w:p>
          <w:p w14:paraId="68B4239F" w14:textId="70778E0E" w:rsidR="007B561D" w:rsidRDefault="007B561D" w:rsidP="00C84B33">
            <w:pPr>
              <w:pStyle w:val="ListParagraph"/>
              <w:numPr>
                <w:ilvl w:val="0"/>
                <w:numId w:val="28"/>
              </w:numPr>
              <w:ind w:left="252" w:hanging="198"/>
              <w:rPr>
                <w:rFonts w:ascii="Times New Roman" w:hAnsi="Times New Roman" w:cs="Times New Roman"/>
                <w:sz w:val="20"/>
              </w:rPr>
            </w:pPr>
            <w:r>
              <w:rPr>
                <w:rFonts w:ascii="Times New Roman" w:hAnsi="Times New Roman" w:cs="Times New Roman"/>
                <w:sz w:val="20"/>
              </w:rPr>
              <w:t>tijela državne uprave i druga državna tijela;</w:t>
            </w:r>
          </w:p>
          <w:p w14:paraId="7C1C9F92" w14:textId="77777777" w:rsidR="007B561D" w:rsidRDefault="007B561D" w:rsidP="00C84B33">
            <w:pPr>
              <w:pStyle w:val="ListParagraph"/>
              <w:numPr>
                <w:ilvl w:val="0"/>
                <w:numId w:val="28"/>
              </w:numPr>
              <w:ind w:left="252" w:hanging="198"/>
              <w:rPr>
                <w:rFonts w:ascii="Times New Roman" w:hAnsi="Times New Roman" w:cs="Times New Roman"/>
                <w:sz w:val="20"/>
              </w:rPr>
            </w:pPr>
            <w:r>
              <w:rPr>
                <w:rFonts w:ascii="Times New Roman" w:hAnsi="Times New Roman" w:cs="Times New Roman"/>
                <w:sz w:val="20"/>
              </w:rPr>
              <w:t>Oružane snage Republike Hrvatske i policija;</w:t>
            </w:r>
          </w:p>
          <w:p w14:paraId="7E8D8C28" w14:textId="2DC8609E" w:rsidR="007B561D" w:rsidRPr="007B561D" w:rsidRDefault="007B561D" w:rsidP="00C84B33">
            <w:pPr>
              <w:pStyle w:val="ListParagraph"/>
              <w:numPr>
                <w:ilvl w:val="0"/>
                <w:numId w:val="28"/>
              </w:numPr>
              <w:ind w:left="252" w:hanging="198"/>
              <w:rPr>
                <w:rFonts w:ascii="Times New Roman" w:hAnsi="Times New Roman" w:cs="Times New Roman"/>
                <w:sz w:val="20"/>
              </w:rPr>
            </w:pPr>
            <w:r>
              <w:rPr>
                <w:rFonts w:ascii="Times New Roman" w:hAnsi="Times New Roman" w:cs="Times New Roman"/>
                <w:sz w:val="20"/>
              </w:rPr>
              <w:t>jedinice lokalne i područne (regionalne) samouprave.</w:t>
            </w:r>
          </w:p>
        </w:tc>
        <w:tc>
          <w:tcPr>
            <w:tcW w:w="2430" w:type="dxa"/>
          </w:tcPr>
          <w:p w14:paraId="04A68C84" w14:textId="77777777" w:rsidR="007B561D" w:rsidRDefault="007B561D" w:rsidP="00A51161">
            <w:pPr>
              <w:rPr>
                <w:rFonts w:ascii="Times New Roman" w:hAnsi="Times New Roman" w:cs="Times New Roman"/>
                <w:sz w:val="20"/>
              </w:rPr>
            </w:pPr>
            <w:r>
              <w:rPr>
                <w:rFonts w:ascii="Times New Roman" w:hAnsi="Times New Roman" w:cs="Times New Roman"/>
                <w:sz w:val="20"/>
              </w:rPr>
              <w:t>Operativne snage sustava civilne zaštite:</w:t>
            </w:r>
          </w:p>
          <w:p w14:paraId="647E9372"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Stožeri civilne zaštite;</w:t>
            </w:r>
          </w:p>
          <w:p w14:paraId="2E1C1033"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Operativne snage vatrogastva;</w:t>
            </w:r>
          </w:p>
          <w:p w14:paraId="63C1247B"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Operativne snage Hrvatskog Crvenog križa;</w:t>
            </w:r>
          </w:p>
          <w:p w14:paraId="0E3C18C4"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Operativne snage Hrvatske gorske službe spašavanja;</w:t>
            </w:r>
          </w:p>
          <w:p w14:paraId="57E3F47B"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Udruge;</w:t>
            </w:r>
          </w:p>
          <w:p w14:paraId="18360581"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Postrojbe i povjerenici civilne zaštite;</w:t>
            </w:r>
          </w:p>
          <w:p w14:paraId="08A3E330" w14:textId="77777777" w:rsid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Koordinatori na lokaciji;</w:t>
            </w:r>
          </w:p>
          <w:p w14:paraId="1E55FE52" w14:textId="09E7AD49" w:rsidR="007B561D" w:rsidRPr="007B561D" w:rsidRDefault="007B561D" w:rsidP="00C84B33">
            <w:pPr>
              <w:pStyle w:val="ListParagraph"/>
              <w:numPr>
                <w:ilvl w:val="0"/>
                <w:numId w:val="28"/>
              </w:numPr>
              <w:ind w:left="222" w:hanging="198"/>
              <w:rPr>
                <w:rFonts w:ascii="Times New Roman" w:hAnsi="Times New Roman" w:cs="Times New Roman"/>
                <w:sz w:val="20"/>
              </w:rPr>
            </w:pPr>
            <w:r>
              <w:rPr>
                <w:rFonts w:ascii="Times New Roman" w:hAnsi="Times New Roman" w:cs="Times New Roman"/>
                <w:sz w:val="20"/>
              </w:rPr>
              <w:t>Pravne osobe i udruge od značaja za sustav civilne zaštite.</w:t>
            </w:r>
          </w:p>
        </w:tc>
      </w:tr>
    </w:tbl>
    <w:p w14:paraId="2DBBD7EC" w14:textId="2C72E5D6" w:rsidR="00107C69" w:rsidRPr="00CB6A5E" w:rsidRDefault="00107C69" w:rsidP="00985FBF">
      <w:pPr>
        <w:rPr>
          <w:rFonts w:ascii="Times New Roman" w:hAnsi="Times New Roman" w:cs="Times New Roman"/>
          <w:sz w:val="18"/>
          <w:szCs w:val="20"/>
        </w:rPr>
      </w:pPr>
    </w:p>
    <w:p w14:paraId="4FA20F55" w14:textId="77777777" w:rsidR="009E772B" w:rsidRDefault="009E772B" w:rsidP="009E772B">
      <w:pPr>
        <w:rPr>
          <w:rFonts w:ascii="Times New Roman" w:hAnsi="Times New Roman" w:cs="Times New Roman"/>
        </w:rPr>
      </w:pPr>
      <w:r w:rsidRPr="009E772B">
        <w:rPr>
          <w:rFonts w:ascii="Times New Roman" w:hAnsi="Times New Roman" w:cs="Times New Roman"/>
        </w:rPr>
        <w:t xml:space="preserve">Planom djelovanja civilne zaštite Općine Kostrena detaljno su razrađeni sudionici sustava civilne zaštite na razini Općine Kostrena kao i mjere civilne zaštite koje bi se provodile u slučaju neke od prirodnih nepogoda. </w:t>
      </w:r>
    </w:p>
    <w:p w14:paraId="1661C8AA" w14:textId="2D81BF39" w:rsidR="00081A92" w:rsidRDefault="009E772B" w:rsidP="00D53BFB">
      <w:pPr>
        <w:rPr>
          <w:rFonts w:ascii="Times New Roman" w:hAnsi="Times New Roman" w:cs="Times New Roman"/>
        </w:rPr>
      </w:pPr>
      <w:r w:rsidRPr="009E772B">
        <w:rPr>
          <w:rFonts w:ascii="Times New Roman" w:hAnsi="Times New Roman" w:cs="Times New Roman"/>
        </w:rPr>
        <w:t>Prilikom provedbi mjera radi djelomičnog ublažavanja šteta od prirodnih nepogoda o kojima odlučuju nadležna tijela, navedena u članku 5. Zakona, obvezno se u obzir uzima opseg nastalih šteta i utjecaj prirodnih nepogoda na stradanja stanovništva, ugrozu života i zdravlja ljudi te onemogućavanje nesmetanog funkcioniranja gospodarstva. U cilju pravovremenog i učinkovitog ublažavanja i uklanjanja izravnih posljedica, procjena štete od ekstremnih prirodnih uvjeta u pravilu se obavlja odmah ili u najkraćem roku.</w:t>
      </w:r>
    </w:p>
    <w:p w14:paraId="427A8AC5" w14:textId="0E954708" w:rsidR="002F1831" w:rsidRPr="00813942" w:rsidRDefault="002F1831" w:rsidP="00896D40">
      <w:pPr>
        <w:pStyle w:val="Stil1"/>
        <w:numPr>
          <w:ilvl w:val="0"/>
          <w:numId w:val="16"/>
        </w:numPr>
        <w:ind w:left="432" w:hanging="432"/>
        <w:rPr>
          <w:rFonts w:cs="Times New Roman"/>
        </w:rPr>
      </w:pPr>
      <w:bookmarkStart w:id="21" w:name="_Toc178254834"/>
      <w:r w:rsidRPr="00813942">
        <w:rPr>
          <w:rFonts w:cs="Times New Roman"/>
        </w:rPr>
        <w:lastRenderedPageBreak/>
        <w:t>Procjen</w:t>
      </w:r>
      <w:r w:rsidR="00CE678E" w:rsidRPr="00813942">
        <w:rPr>
          <w:rFonts w:cs="Times New Roman"/>
        </w:rPr>
        <w:t>a</w:t>
      </w:r>
      <w:r w:rsidRPr="00813942">
        <w:rPr>
          <w:rFonts w:cs="Times New Roman"/>
        </w:rPr>
        <w:t xml:space="preserve"> osiguranja opreme i drugih sredstava za zaštitu i sprječavanje stradanja imovine, gospodarskih funkcija i stradanja stanovništva</w:t>
      </w:r>
      <w:bookmarkEnd w:id="21"/>
    </w:p>
    <w:p w14:paraId="148C5812" w14:textId="77777777" w:rsidR="00F6463C" w:rsidRPr="00813942" w:rsidRDefault="00F6463C" w:rsidP="00673E9D">
      <w:pPr>
        <w:rPr>
          <w:rFonts w:ascii="Times New Roman" w:hAnsi="Times New Roman" w:cs="Times New Roman"/>
        </w:rPr>
      </w:pPr>
      <w:r w:rsidRPr="00813942">
        <w:rPr>
          <w:rFonts w:ascii="Times New Roman" w:hAnsi="Times New Roman" w:cs="Times New Roman"/>
        </w:rPr>
        <w:t xml:space="preserve">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 Opremom i sredstvima raspolažu subjekti koji su navedeni kao nositelji mjera za otklanjanje izravnih posljedica prirodnih nepogoda. </w:t>
      </w:r>
    </w:p>
    <w:p w14:paraId="5E20843B" w14:textId="166CE448" w:rsidR="0004217B" w:rsidRPr="00813942" w:rsidRDefault="009E772B" w:rsidP="00673E9D">
      <w:pPr>
        <w:rPr>
          <w:rFonts w:ascii="Times New Roman" w:hAnsi="Times New Roman" w:cs="Times New Roman"/>
          <w:bCs/>
          <w:color w:val="231F20"/>
        </w:rPr>
      </w:pPr>
      <w:r>
        <w:rPr>
          <w:rFonts w:ascii="Times New Roman" w:hAnsi="Times New Roman" w:cs="Times New Roman"/>
          <w:bCs/>
          <w:color w:val="231F20"/>
        </w:rPr>
        <w:t>Općina Kostrena</w:t>
      </w:r>
      <w:r w:rsidR="00950AC5" w:rsidRPr="00813942">
        <w:rPr>
          <w:rFonts w:ascii="Times New Roman" w:hAnsi="Times New Roman" w:cs="Times New Roman"/>
          <w:bCs/>
          <w:color w:val="231F20"/>
        </w:rPr>
        <w:t xml:space="preserve"> </w:t>
      </w:r>
      <w:r w:rsidR="00CE678E" w:rsidRPr="00813942">
        <w:rPr>
          <w:rFonts w:ascii="Times New Roman" w:hAnsi="Times New Roman" w:cs="Times New Roman"/>
          <w:bCs/>
          <w:color w:val="231F20"/>
        </w:rPr>
        <w:t xml:space="preserve">svake godine izdvaja iz svog proračuna financijska sredstva za financiranje razvoja sustava civilne zaštite. </w:t>
      </w:r>
      <w:r>
        <w:rPr>
          <w:rFonts w:ascii="Times New Roman" w:hAnsi="Times New Roman" w:cs="Times New Roman"/>
          <w:bCs/>
          <w:color w:val="231F20"/>
        </w:rPr>
        <w:t>Općina</w:t>
      </w:r>
      <w:r w:rsidR="00A82992" w:rsidRPr="00813942">
        <w:rPr>
          <w:rFonts w:ascii="Times New Roman" w:hAnsi="Times New Roman" w:cs="Times New Roman"/>
          <w:bCs/>
          <w:color w:val="231F20"/>
        </w:rPr>
        <w:t xml:space="preserve"> </w:t>
      </w:r>
      <w:r w:rsidR="00CE678E" w:rsidRPr="00813942">
        <w:rPr>
          <w:rFonts w:ascii="Times New Roman" w:hAnsi="Times New Roman" w:cs="Times New Roman"/>
          <w:bCs/>
          <w:color w:val="231F20"/>
        </w:rPr>
        <w:t>izdvaja sredstva za</w:t>
      </w:r>
      <w:r w:rsidR="00B030F3" w:rsidRPr="00813942">
        <w:rPr>
          <w:rFonts w:ascii="Times New Roman" w:hAnsi="Times New Roman" w:cs="Times New Roman"/>
          <w:bCs/>
          <w:color w:val="231F20"/>
        </w:rPr>
        <w:t xml:space="preserve"> protupožarnu zaštitu, zdravstvo, Crveni križ i socijalnu skrb.</w:t>
      </w:r>
    </w:p>
    <w:p w14:paraId="6C6989C2" w14:textId="6D060F99" w:rsidR="00E72D96" w:rsidRPr="00813942" w:rsidRDefault="009E772B" w:rsidP="00673E9D">
      <w:pPr>
        <w:rPr>
          <w:rFonts w:ascii="Times New Roman" w:hAnsi="Times New Roman" w:cs="Times New Roman"/>
        </w:rPr>
      </w:pPr>
      <w:r w:rsidRPr="00611D52">
        <w:rPr>
          <w:rFonts w:ascii="Times New Roman" w:hAnsi="Times New Roman" w:cs="Times New Roman"/>
          <w:bCs/>
          <w:color w:val="231F20"/>
        </w:rPr>
        <w:t>Općina Kostrena</w:t>
      </w:r>
      <w:r w:rsidR="00950AC5" w:rsidRPr="00611D52">
        <w:rPr>
          <w:rFonts w:ascii="Times New Roman" w:hAnsi="Times New Roman" w:cs="Times New Roman"/>
          <w:bCs/>
          <w:color w:val="231F20"/>
        </w:rPr>
        <w:t xml:space="preserve"> </w:t>
      </w:r>
      <w:r w:rsidR="00CE678E" w:rsidRPr="00611D52">
        <w:rPr>
          <w:rFonts w:ascii="Times New Roman" w:hAnsi="Times New Roman" w:cs="Times New Roman"/>
        </w:rPr>
        <w:t>izradi</w:t>
      </w:r>
      <w:r w:rsidRPr="00611D52">
        <w:rPr>
          <w:rFonts w:ascii="Times New Roman" w:hAnsi="Times New Roman" w:cs="Times New Roman"/>
        </w:rPr>
        <w:t>la</w:t>
      </w:r>
      <w:r w:rsidR="00CE678E" w:rsidRPr="00611D52">
        <w:rPr>
          <w:rFonts w:ascii="Times New Roman" w:hAnsi="Times New Roman" w:cs="Times New Roman"/>
        </w:rPr>
        <w:t xml:space="preserve"> je Procjenu rizika od velikih nesreća u </w:t>
      </w:r>
      <w:r w:rsidR="00611D52" w:rsidRPr="00611D52">
        <w:rPr>
          <w:rFonts w:ascii="Times New Roman" w:hAnsi="Times New Roman" w:cs="Times New Roman"/>
        </w:rPr>
        <w:t xml:space="preserve">lipnju </w:t>
      </w:r>
      <w:r w:rsidR="00950AC5" w:rsidRPr="00611D52">
        <w:rPr>
          <w:rFonts w:ascii="Times New Roman" w:hAnsi="Times New Roman" w:cs="Times New Roman"/>
        </w:rPr>
        <w:t>20</w:t>
      </w:r>
      <w:r w:rsidR="00611D52" w:rsidRPr="00611D52">
        <w:rPr>
          <w:rFonts w:ascii="Times New Roman" w:hAnsi="Times New Roman" w:cs="Times New Roman"/>
        </w:rPr>
        <w:t>22</w:t>
      </w:r>
      <w:r w:rsidR="00CE678E" w:rsidRPr="00611D52">
        <w:rPr>
          <w:rFonts w:ascii="Times New Roman" w:hAnsi="Times New Roman" w:cs="Times New Roman"/>
        </w:rPr>
        <w:t>. godine</w:t>
      </w:r>
      <w:r w:rsidR="008E55AD">
        <w:rPr>
          <w:rFonts w:ascii="Times New Roman" w:hAnsi="Times New Roman" w:cs="Times New Roman"/>
        </w:rPr>
        <w:t>, a revizija Procjene izvršila se u rujnu 2023. godine,</w:t>
      </w:r>
      <w:r w:rsidR="00CE678E" w:rsidRPr="00611D52">
        <w:rPr>
          <w:rFonts w:ascii="Times New Roman" w:hAnsi="Times New Roman" w:cs="Times New Roman"/>
        </w:rPr>
        <w:t xml:space="preserve"> u kojoj</w:t>
      </w:r>
      <w:r w:rsidR="00CE678E" w:rsidRPr="00813942">
        <w:rPr>
          <w:rFonts w:ascii="Times New Roman" w:hAnsi="Times New Roman" w:cs="Times New Roman"/>
        </w:rPr>
        <w:t xml:space="preserve"> je provedena analiza sustava civilne zaštite </w:t>
      </w:r>
      <w:r>
        <w:rPr>
          <w:rFonts w:ascii="Times New Roman" w:hAnsi="Times New Roman" w:cs="Times New Roman"/>
        </w:rPr>
        <w:t>Općine.</w:t>
      </w:r>
      <w:r w:rsidR="00CE678E" w:rsidRPr="00813942">
        <w:rPr>
          <w:rFonts w:ascii="Times New Roman" w:hAnsi="Times New Roman" w:cs="Times New Roman"/>
        </w:rPr>
        <w:t xml:space="preserve"> </w:t>
      </w:r>
      <w:r w:rsidR="00950AC5" w:rsidRPr="00813942">
        <w:rPr>
          <w:rFonts w:ascii="Times New Roman" w:hAnsi="Times New Roman" w:cs="Times New Roman"/>
        </w:rPr>
        <w:t xml:space="preserve"> </w:t>
      </w:r>
    </w:p>
    <w:p w14:paraId="0054BCA2" w14:textId="3A6C77DC" w:rsidR="00E72D96" w:rsidRPr="00813942" w:rsidRDefault="00E72D96" w:rsidP="00673E9D">
      <w:pPr>
        <w:rPr>
          <w:rFonts w:ascii="Times New Roman" w:hAnsi="Times New Roman" w:cs="Times New Roman"/>
        </w:rPr>
      </w:pPr>
      <w:r w:rsidRPr="00813942">
        <w:rPr>
          <w:rFonts w:ascii="Times New Roman" w:hAnsi="Times New Roman" w:cs="Times New Roman"/>
        </w:rPr>
        <w:t xml:space="preserve">Procjenom rizika od velikih nesreća, procijenjeno je da je ukupna spremnost sustava civilne zaštite </w:t>
      </w:r>
      <w:r w:rsidR="009E772B">
        <w:rPr>
          <w:rFonts w:ascii="Times New Roman" w:hAnsi="Times New Roman" w:cs="Times New Roman"/>
        </w:rPr>
        <w:t>Općine</w:t>
      </w:r>
      <w:r w:rsidRPr="00813942">
        <w:rPr>
          <w:rFonts w:ascii="Times New Roman" w:hAnsi="Times New Roman" w:cs="Times New Roman"/>
        </w:rPr>
        <w:t xml:space="preserve"> u području provođenje preventivnih mjera i aktivnosti usmjerenih na zaštitu svih kategorija društvenih vrijednosti, koje su potencijalno izložene štetnim utjecajima velikih nesreća, </w:t>
      </w:r>
      <w:r w:rsidR="004E3976" w:rsidRPr="004E3976">
        <w:rPr>
          <w:rFonts w:ascii="Times New Roman" w:hAnsi="Times New Roman" w:cs="Times New Roman"/>
          <w:u w:val="single"/>
        </w:rPr>
        <w:t xml:space="preserve">vrlo </w:t>
      </w:r>
      <w:r w:rsidRPr="004E3976">
        <w:rPr>
          <w:rFonts w:ascii="Times New Roman" w:hAnsi="Times New Roman" w:cs="Times New Roman"/>
          <w:u w:val="single"/>
        </w:rPr>
        <w:t>visoka</w:t>
      </w:r>
      <w:r w:rsidRPr="00813942">
        <w:rPr>
          <w:rFonts w:ascii="Times New Roman" w:hAnsi="Times New Roman" w:cs="Times New Roman"/>
        </w:rPr>
        <w:t xml:space="preserve">. Ukupna spremnost sustava civilne zaštite </w:t>
      </w:r>
      <w:r w:rsidR="009E772B">
        <w:rPr>
          <w:rFonts w:ascii="Times New Roman" w:hAnsi="Times New Roman" w:cs="Times New Roman"/>
        </w:rPr>
        <w:t>Općine</w:t>
      </w:r>
      <w:r w:rsidRPr="00813942">
        <w:rPr>
          <w:rFonts w:ascii="Times New Roman" w:hAnsi="Times New Roman" w:cs="Times New Roman"/>
        </w:rPr>
        <w:t xml:space="preserve"> u području reagiranja i aktivnosti usmjerenih na zaštitu svih kategorija društvenih vrijednosti, koje su potencijalno izložene štetnim utjecajima velikih nesreća, procijenjena je</w:t>
      </w:r>
      <w:r w:rsidR="004E3976">
        <w:rPr>
          <w:rFonts w:ascii="Times New Roman" w:hAnsi="Times New Roman" w:cs="Times New Roman"/>
        </w:rPr>
        <w:t xml:space="preserve"> </w:t>
      </w:r>
      <w:r w:rsidR="00921F0D" w:rsidRPr="004E3976">
        <w:rPr>
          <w:rFonts w:ascii="Times New Roman" w:hAnsi="Times New Roman" w:cs="Times New Roman"/>
          <w:u w:val="single"/>
        </w:rPr>
        <w:t>visokom</w:t>
      </w:r>
      <w:r w:rsidRPr="00813942">
        <w:rPr>
          <w:rFonts w:ascii="Times New Roman" w:hAnsi="Times New Roman" w:cs="Times New Roman"/>
        </w:rPr>
        <w:t xml:space="preserve">. Pri tom se misli na spremnost odgovornih i upravljačkih kapaciteta, spremnost operativnih kapaciteta te stanje mobilnosti operativnih kapaciteta sustava civilne zaštite i stanja komunikacijskih kapaciteta. Ukupna razina spremnosti operativnih kapaciteta na području </w:t>
      </w:r>
      <w:r w:rsidR="009E772B">
        <w:rPr>
          <w:rFonts w:ascii="Times New Roman" w:hAnsi="Times New Roman" w:cs="Times New Roman"/>
        </w:rPr>
        <w:t>Općine Kostrena</w:t>
      </w:r>
      <w:r w:rsidRPr="00813942">
        <w:rPr>
          <w:rFonts w:ascii="Times New Roman" w:hAnsi="Times New Roman" w:cs="Times New Roman"/>
        </w:rPr>
        <w:t xml:space="preserve"> procijenjena je </w:t>
      </w:r>
      <w:r w:rsidR="004E3976">
        <w:rPr>
          <w:rFonts w:ascii="Times New Roman" w:hAnsi="Times New Roman" w:cs="Times New Roman"/>
        </w:rPr>
        <w:t xml:space="preserve">vrlo </w:t>
      </w:r>
      <w:r w:rsidRPr="00813942">
        <w:rPr>
          <w:rFonts w:ascii="Times New Roman" w:hAnsi="Times New Roman" w:cs="Times New Roman"/>
        </w:rPr>
        <w:t xml:space="preserve">visokom i to posebno zbog spremnosti najvažnijih operativnih kapaciteta od značaja za sustav civilne zaštite u cjelini.    </w:t>
      </w:r>
    </w:p>
    <w:p w14:paraId="074BB4F9" w14:textId="3AA696D9" w:rsidR="00E72D96" w:rsidRPr="00813942" w:rsidRDefault="00E72D96" w:rsidP="00673E9D">
      <w:pPr>
        <w:rPr>
          <w:rFonts w:ascii="Times New Roman" w:hAnsi="Times New Roman" w:cs="Times New Roman"/>
        </w:rPr>
      </w:pPr>
      <w:r w:rsidRPr="00813942">
        <w:rPr>
          <w:rFonts w:ascii="Times New Roman" w:hAnsi="Times New Roman" w:cs="Times New Roman"/>
        </w:rPr>
        <w:t>Zaklju</w:t>
      </w:r>
      <w:r w:rsidR="00315ABF" w:rsidRPr="00813942">
        <w:rPr>
          <w:rFonts w:ascii="Times New Roman" w:hAnsi="Times New Roman" w:cs="Times New Roman"/>
        </w:rPr>
        <w:t>č</w:t>
      </w:r>
      <w:r w:rsidRPr="00813942">
        <w:rPr>
          <w:rFonts w:ascii="Times New Roman" w:hAnsi="Times New Roman" w:cs="Times New Roman"/>
        </w:rPr>
        <w:t>uje se da je procijenjena spremnost cjelovitog sustava civilne zaštite za upravljanje rizicima od velikih nesreća (podru</w:t>
      </w:r>
      <w:r w:rsidR="00315ABF" w:rsidRPr="00813942">
        <w:rPr>
          <w:rFonts w:ascii="Times New Roman" w:hAnsi="Times New Roman" w:cs="Times New Roman"/>
        </w:rPr>
        <w:t>č</w:t>
      </w:r>
      <w:r w:rsidRPr="00813942">
        <w:rPr>
          <w:rFonts w:ascii="Times New Roman" w:hAnsi="Times New Roman" w:cs="Times New Roman"/>
        </w:rPr>
        <w:t>je preventive) i za spašavanje svih kategorija društvenih vrijednosti izlo</w:t>
      </w:r>
      <w:r w:rsidR="00315ABF" w:rsidRPr="00813942">
        <w:rPr>
          <w:rFonts w:ascii="Times New Roman" w:hAnsi="Times New Roman" w:cs="Times New Roman"/>
        </w:rPr>
        <w:t>ž</w:t>
      </w:r>
      <w:r w:rsidRPr="00813942">
        <w:rPr>
          <w:rFonts w:ascii="Times New Roman" w:hAnsi="Times New Roman" w:cs="Times New Roman"/>
        </w:rPr>
        <w:t>enih štetnim utjecajima u velikim nesrećama (podru</w:t>
      </w:r>
      <w:r w:rsidR="00315ABF" w:rsidRPr="00813942">
        <w:rPr>
          <w:rFonts w:ascii="Times New Roman" w:hAnsi="Times New Roman" w:cs="Times New Roman"/>
        </w:rPr>
        <w:t>č</w:t>
      </w:r>
      <w:r w:rsidRPr="00813942">
        <w:rPr>
          <w:rFonts w:ascii="Times New Roman" w:hAnsi="Times New Roman" w:cs="Times New Roman"/>
        </w:rPr>
        <w:t>je reagiranja) na podru</w:t>
      </w:r>
      <w:r w:rsidR="00315ABF" w:rsidRPr="00813942">
        <w:rPr>
          <w:rFonts w:ascii="Times New Roman" w:hAnsi="Times New Roman" w:cs="Times New Roman"/>
        </w:rPr>
        <w:t>č</w:t>
      </w:r>
      <w:r w:rsidRPr="00813942">
        <w:rPr>
          <w:rFonts w:ascii="Times New Roman" w:hAnsi="Times New Roman" w:cs="Times New Roman"/>
        </w:rPr>
        <w:t xml:space="preserve">ju </w:t>
      </w:r>
      <w:r w:rsidR="009E772B">
        <w:rPr>
          <w:rFonts w:ascii="Times New Roman" w:hAnsi="Times New Roman" w:cs="Times New Roman"/>
        </w:rPr>
        <w:t>Općine Kostrena</w:t>
      </w:r>
      <w:r w:rsidRPr="00813942">
        <w:rPr>
          <w:rFonts w:ascii="Times New Roman" w:hAnsi="Times New Roman" w:cs="Times New Roman"/>
        </w:rPr>
        <w:t xml:space="preserve"> </w:t>
      </w:r>
      <w:r w:rsidR="00CB0287">
        <w:rPr>
          <w:rFonts w:ascii="Times New Roman" w:hAnsi="Times New Roman" w:cs="Times New Roman"/>
        </w:rPr>
        <w:t xml:space="preserve">vrlo </w:t>
      </w:r>
      <w:r w:rsidRPr="00813942">
        <w:rPr>
          <w:rFonts w:ascii="Times New Roman" w:hAnsi="Times New Roman" w:cs="Times New Roman"/>
        </w:rPr>
        <w:t>visoka. Slijedom prethodno navedenog</w:t>
      </w:r>
      <w:r w:rsidR="00921F0D" w:rsidRPr="00813942">
        <w:rPr>
          <w:rFonts w:ascii="Times New Roman" w:hAnsi="Times New Roman" w:cs="Times New Roman"/>
        </w:rPr>
        <w:t>,</w:t>
      </w:r>
      <w:r w:rsidRPr="00813942">
        <w:rPr>
          <w:rFonts w:ascii="Times New Roman" w:hAnsi="Times New Roman" w:cs="Times New Roman"/>
        </w:rPr>
        <w:t xml:space="preserve"> </w:t>
      </w:r>
      <w:r w:rsidR="009E772B">
        <w:rPr>
          <w:rFonts w:ascii="Times New Roman" w:hAnsi="Times New Roman" w:cs="Times New Roman"/>
        </w:rPr>
        <w:t>Općina</w:t>
      </w:r>
      <w:r w:rsidRPr="00813942">
        <w:rPr>
          <w:rFonts w:ascii="Times New Roman" w:hAnsi="Times New Roman" w:cs="Times New Roman"/>
        </w:rPr>
        <w:t xml:space="preserve"> mora i dalje raditi na unapre</w:t>
      </w:r>
      <w:r w:rsidR="00315ABF" w:rsidRPr="00813942">
        <w:rPr>
          <w:rFonts w:ascii="Times New Roman" w:hAnsi="Times New Roman" w:cs="Times New Roman"/>
        </w:rPr>
        <w:t>đ</w:t>
      </w:r>
      <w:r w:rsidRPr="00813942">
        <w:rPr>
          <w:rFonts w:ascii="Times New Roman" w:hAnsi="Times New Roman" w:cs="Times New Roman"/>
        </w:rPr>
        <w:t>enju sustava civilne zaštite kontinuiranim osposobljavanjem snaga civilne zaštite, educiranjem stanovništva o mogućim opasnostima od evidentiranih rizika te provo</w:t>
      </w:r>
      <w:r w:rsidR="00315ABF" w:rsidRPr="00813942">
        <w:rPr>
          <w:rFonts w:ascii="Times New Roman" w:hAnsi="Times New Roman" w:cs="Times New Roman"/>
        </w:rPr>
        <w:t>đ</w:t>
      </w:r>
      <w:r w:rsidRPr="00813942">
        <w:rPr>
          <w:rFonts w:ascii="Times New Roman" w:hAnsi="Times New Roman" w:cs="Times New Roman"/>
        </w:rPr>
        <w:t>enjem vje</w:t>
      </w:r>
      <w:r w:rsidR="00315ABF" w:rsidRPr="00813942">
        <w:rPr>
          <w:rFonts w:ascii="Times New Roman" w:hAnsi="Times New Roman" w:cs="Times New Roman"/>
        </w:rPr>
        <w:t>ž</w:t>
      </w:r>
      <w:r w:rsidRPr="00813942">
        <w:rPr>
          <w:rFonts w:ascii="Times New Roman" w:hAnsi="Times New Roman" w:cs="Times New Roman"/>
        </w:rPr>
        <w:t>bi kako bi svi sudionici civilne zaštite bili upoznati sa svojim aktivnostima u slu</w:t>
      </w:r>
      <w:r w:rsidR="00315ABF" w:rsidRPr="00813942">
        <w:rPr>
          <w:rFonts w:ascii="Times New Roman" w:hAnsi="Times New Roman" w:cs="Times New Roman"/>
        </w:rPr>
        <w:t>č</w:t>
      </w:r>
      <w:r w:rsidRPr="00813942">
        <w:rPr>
          <w:rFonts w:ascii="Times New Roman" w:hAnsi="Times New Roman" w:cs="Times New Roman"/>
        </w:rPr>
        <w:t>aju mogućih rizika na podru</w:t>
      </w:r>
      <w:r w:rsidR="00315ABF" w:rsidRPr="00813942">
        <w:rPr>
          <w:rFonts w:ascii="Times New Roman" w:hAnsi="Times New Roman" w:cs="Times New Roman"/>
        </w:rPr>
        <w:t>č</w:t>
      </w:r>
      <w:r w:rsidRPr="00813942">
        <w:rPr>
          <w:rFonts w:ascii="Times New Roman" w:hAnsi="Times New Roman" w:cs="Times New Roman"/>
        </w:rPr>
        <w:t xml:space="preserve">ju </w:t>
      </w:r>
      <w:r w:rsidR="009E772B">
        <w:rPr>
          <w:rFonts w:ascii="Times New Roman" w:hAnsi="Times New Roman" w:cs="Times New Roman"/>
        </w:rPr>
        <w:t>Općine</w:t>
      </w:r>
      <w:r w:rsidRPr="00813942">
        <w:rPr>
          <w:rFonts w:ascii="Times New Roman" w:hAnsi="Times New Roman" w:cs="Times New Roman"/>
        </w:rPr>
        <w:t xml:space="preserve">.  </w:t>
      </w:r>
    </w:p>
    <w:p w14:paraId="11C8307A" w14:textId="5CB17A96" w:rsidR="00B0750B" w:rsidRPr="00813942" w:rsidRDefault="00B0750B" w:rsidP="00B0750B">
      <w:pPr>
        <w:pStyle w:val="Bezproreda1"/>
        <w:spacing w:before="120" w:after="120" w:line="276" w:lineRule="auto"/>
        <w:jc w:val="both"/>
        <w:rPr>
          <w:rFonts w:ascii="Times New Roman" w:eastAsia="Times New Roman" w:hAnsi="Times New Roman" w:cs="Times New Roman"/>
          <w:color w:val="000000" w:themeColor="text1"/>
          <w:lang w:val="hr-HR"/>
        </w:rPr>
      </w:pPr>
      <w:r w:rsidRPr="00813942">
        <w:rPr>
          <w:rFonts w:ascii="Times New Roman" w:eastAsia="Times New Roman" w:hAnsi="Times New Roman" w:cs="Times New Roman"/>
          <w:color w:val="000000" w:themeColor="text1"/>
          <w:lang w:val="hr-HR"/>
        </w:rPr>
        <w:t xml:space="preserve">Opremom i sredstvima za sanaciju, djelomično otklanjanje i ublažavanje štete nastale uslijed djelovanja prirodne nepogode raspolažu subjekti koji su navedeni kao nositelji mjera za otklanjanje izravnih posljedica prirodnih nepogoda. Gospodarski subjekti koji raspolažu opremom, za izvođenje potrebnih radnji u slučaju sanacije, u okviru svoje redovne djelatnosti odrađuju preventivne mjere za smanjenje šteta pri nastajanju </w:t>
      </w:r>
      <w:r w:rsidR="00261DB0" w:rsidRPr="00813942">
        <w:rPr>
          <w:rFonts w:ascii="Times New Roman" w:eastAsia="Times New Roman" w:hAnsi="Times New Roman" w:cs="Times New Roman"/>
          <w:color w:val="000000" w:themeColor="text1"/>
          <w:lang w:val="hr-HR"/>
        </w:rPr>
        <w:t>prirodne</w:t>
      </w:r>
      <w:r w:rsidRPr="00813942">
        <w:rPr>
          <w:rFonts w:ascii="Times New Roman" w:eastAsia="Times New Roman" w:hAnsi="Times New Roman" w:cs="Times New Roman"/>
          <w:color w:val="000000" w:themeColor="text1"/>
          <w:lang w:val="hr-HR"/>
        </w:rPr>
        <w:t xml:space="preserve"> nepogode. Raspoloživa sredstva i opremu u privatnom vlasništvu koju bi se moglo staviti na raspolaganje u slučaju potrebe teško je procijeniti.</w:t>
      </w:r>
    </w:p>
    <w:p w14:paraId="6282627C" w14:textId="19F7C4A5" w:rsidR="00921F0D" w:rsidRPr="00813942" w:rsidRDefault="00921F0D" w:rsidP="00921F0D">
      <w:pPr>
        <w:pStyle w:val="Bezproreda1"/>
        <w:spacing w:before="120" w:after="120" w:line="276" w:lineRule="auto"/>
        <w:jc w:val="both"/>
        <w:rPr>
          <w:rFonts w:ascii="Times New Roman" w:eastAsia="Times New Roman" w:hAnsi="Times New Roman" w:cs="Times New Roman"/>
          <w:color w:val="000000" w:themeColor="text1"/>
          <w:lang w:val="hr-HR"/>
        </w:rPr>
      </w:pPr>
      <w:r w:rsidRPr="00813942">
        <w:rPr>
          <w:rFonts w:ascii="Times New Roman" w:eastAsia="Times New Roman" w:hAnsi="Times New Roman" w:cs="Times New Roman"/>
          <w:color w:val="000000" w:themeColor="text1"/>
          <w:lang w:val="hr-HR"/>
        </w:rPr>
        <w:t xml:space="preserve">Na temelju Zakona o proračunu (NN </w:t>
      </w:r>
      <w:r w:rsidR="00F75377">
        <w:rPr>
          <w:rFonts w:ascii="Times New Roman" w:eastAsia="Times New Roman" w:hAnsi="Times New Roman" w:cs="Times New Roman"/>
          <w:color w:val="000000" w:themeColor="text1"/>
          <w:lang w:val="hr-HR"/>
        </w:rPr>
        <w:t>144/21</w:t>
      </w:r>
      <w:r w:rsidRPr="00813942">
        <w:rPr>
          <w:rFonts w:ascii="Times New Roman" w:eastAsia="Times New Roman" w:hAnsi="Times New Roman" w:cs="Times New Roman"/>
          <w:color w:val="000000" w:themeColor="text1"/>
          <w:lang w:val="hr-HR"/>
        </w:rPr>
        <w:t>) te članku 6</w:t>
      </w:r>
      <w:r w:rsidR="007904BB">
        <w:rPr>
          <w:rFonts w:ascii="Times New Roman" w:eastAsia="Times New Roman" w:hAnsi="Times New Roman" w:cs="Times New Roman"/>
          <w:color w:val="000000" w:themeColor="text1"/>
          <w:lang w:val="hr-HR"/>
        </w:rPr>
        <w:t>5</w:t>
      </w:r>
      <w:r w:rsidRPr="00813942">
        <w:rPr>
          <w:rFonts w:ascii="Times New Roman" w:eastAsia="Times New Roman" w:hAnsi="Times New Roman" w:cs="Times New Roman"/>
          <w:color w:val="000000" w:themeColor="text1"/>
          <w:lang w:val="hr-HR"/>
        </w:rPr>
        <w:t xml:space="preserve">.,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w:t>
      </w:r>
      <w:r w:rsidR="00CC26B5" w:rsidRPr="00813942">
        <w:rPr>
          <w:rFonts w:ascii="Times New Roman" w:eastAsia="Times New Roman" w:hAnsi="Times New Roman" w:cs="Times New Roman"/>
          <w:color w:val="000000" w:themeColor="text1"/>
          <w:lang w:val="hr-HR"/>
        </w:rPr>
        <w:t xml:space="preserve">posljedica </w:t>
      </w:r>
      <w:r w:rsidRPr="00813942">
        <w:rPr>
          <w:rFonts w:ascii="Times New Roman" w:eastAsia="Times New Roman" w:hAnsi="Times New Roman" w:cs="Times New Roman"/>
          <w:color w:val="000000" w:themeColor="text1"/>
          <w:lang w:val="hr-HR"/>
        </w:rPr>
        <w:t xml:space="preserve">prirodnih nepogoda, epidemija, ekoloških nesreća ili izvanrednih događaja i ostalih nepredvidivih nesreća te za druge nepredviđene rashode tijekom godine. Isto tako, člankom </w:t>
      </w:r>
      <w:r w:rsidR="007904BB">
        <w:rPr>
          <w:rFonts w:ascii="Times New Roman" w:eastAsia="Times New Roman" w:hAnsi="Times New Roman" w:cs="Times New Roman"/>
          <w:color w:val="000000" w:themeColor="text1"/>
          <w:lang w:val="hr-HR"/>
        </w:rPr>
        <w:t>66</w:t>
      </w:r>
      <w:r w:rsidRPr="00813942">
        <w:rPr>
          <w:rFonts w:ascii="Times New Roman" w:eastAsia="Times New Roman" w:hAnsi="Times New Roman" w:cs="Times New Roman"/>
          <w:color w:val="000000" w:themeColor="text1"/>
          <w:lang w:val="hr-HR"/>
        </w:rPr>
        <w:t xml:space="preserve">. istog Zakona utvrđeno je da o korištenju sredstava proračunske zalihe odlučuje </w:t>
      </w:r>
      <w:r w:rsidR="009E772B">
        <w:rPr>
          <w:rFonts w:ascii="Times New Roman" w:eastAsia="Times New Roman" w:hAnsi="Times New Roman" w:cs="Times New Roman"/>
          <w:color w:val="000000" w:themeColor="text1"/>
          <w:lang w:val="hr-HR"/>
        </w:rPr>
        <w:t>N</w:t>
      </w:r>
      <w:r w:rsidR="00950AC5" w:rsidRPr="00813942">
        <w:rPr>
          <w:rFonts w:ascii="Times New Roman" w:eastAsia="Times New Roman" w:hAnsi="Times New Roman" w:cs="Times New Roman"/>
          <w:color w:val="000000" w:themeColor="text1"/>
          <w:lang w:val="hr-HR"/>
        </w:rPr>
        <w:t xml:space="preserve">ačelnik </w:t>
      </w:r>
      <w:r w:rsidR="009E772B">
        <w:rPr>
          <w:rFonts w:ascii="Times New Roman" w:eastAsia="Times New Roman" w:hAnsi="Times New Roman" w:cs="Times New Roman"/>
          <w:color w:val="000000" w:themeColor="text1"/>
          <w:lang w:val="hr-HR"/>
        </w:rPr>
        <w:t>Općine Kostrena</w:t>
      </w:r>
      <w:r w:rsidR="00950AC5" w:rsidRPr="00813942">
        <w:rPr>
          <w:rFonts w:ascii="Times New Roman" w:eastAsia="Times New Roman" w:hAnsi="Times New Roman" w:cs="Times New Roman"/>
          <w:color w:val="000000" w:themeColor="text1"/>
          <w:lang w:val="hr-HR"/>
        </w:rPr>
        <w:t>.</w:t>
      </w:r>
    </w:p>
    <w:p w14:paraId="722A6DD9" w14:textId="5B628520" w:rsidR="002F1831" w:rsidRPr="00813942" w:rsidRDefault="00B0750B" w:rsidP="00896D40">
      <w:pPr>
        <w:pStyle w:val="Stil1"/>
        <w:numPr>
          <w:ilvl w:val="0"/>
          <w:numId w:val="16"/>
        </w:numPr>
        <w:ind w:left="432" w:hanging="432"/>
        <w:rPr>
          <w:rFonts w:cs="Times New Roman"/>
        </w:rPr>
      </w:pPr>
      <w:bookmarkStart w:id="22" w:name="_Toc178254835"/>
      <w:r w:rsidRPr="00813942">
        <w:rPr>
          <w:rFonts w:cs="Times New Roman"/>
        </w:rPr>
        <w:lastRenderedPageBreak/>
        <w:t>Ostale</w:t>
      </w:r>
      <w:r w:rsidR="002F1831" w:rsidRPr="00813942">
        <w:rPr>
          <w:rFonts w:cs="Times New Roman"/>
        </w:rPr>
        <w:t xml:space="preserve"> mjere koje uključuju suradnju s nadležnim tijelima iz ovoga Zakona i/ili drugih tijela, znanstvenih ustanova i stručnjaka za područje prirodnih nepogoda</w:t>
      </w:r>
      <w:bookmarkEnd w:id="22"/>
    </w:p>
    <w:p w14:paraId="27BE8F2E" w14:textId="79126EC5" w:rsidR="0004217B" w:rsidRPr="00813942" w:rsidRDefault="0004217B" w:rsidP="00B030F3">
      <w:pPr>
        <w:spacing w:before="120" w:after="120"/>
        <w:rPr>
          <w:rFonts w:ascii="Times New Roman" w:hAnsi="Times New Roman" w:cs="Times New Roman"/>
        </w:rPr>
      </w:pPr>
      <w:r w:rsidRPr="00813942">
        <w:rPr>
          <w:rFonts w:ascii="Times New Roman" w:hAnsi="Times New Roman" w:cs="Times New Roman"/>
        </w:rPr>
        <w:t>Djelovanje</w:t>
      </w:r>
      <w:r w:rsidR="00CC26B5" w:rsidRPr="00813942">
        <w:rPr>
          <w:rFonts w:ascii="Times New Roman" w:hAnsi="Times New Roman" w:cs="Times New Roman"/>
        </w:rPr>
        <w:t xml:space="preserve"> u prirodnim nepogodama</w:t>
      </w:r>
      <w:r w:rsidRPr="00813942">
        <w:rPr>
          <w:rFonts w:ascii="Times New Roman" w:hAnsi="Times New Roman" w:cs="Times New Roman"/>
        </w:rPr>
        <w:t xml:space="preserve"> </w:t>
      </w:r>
      <w:r w:rsidR="00CC26B5" w:rsidRPr="00813942">
        <w:rPr>
          <w:rFonts w:ascii="Times New Roman" w:hAnsi="Times New Roman" w:cs="Times New Roman"/>
        </w:rPr>
        <w:t xml:space="preserve">i provedba mjera </w:t>
      </w:r>
      <w:r w:rsidRPr="00813942">
        <w:rPr>
          <w:rFonts w:ascii="Times New Roman" w:hAnsi="Times New Roman" w:cs="Times New Roman"/>
        </w:rPr>
        <w:t xml:space="preserve">se temelji na suradnji posebno sa znanstvenim sektorom i ključnim tijelima koje se bave okolišem (uz okolišno </w:t>
      </w:r>
      <w:proofErr w:type="spellStart"/>
      <w:r w:rsidRPr="00813942">
        <w:rPr>
          <w:rFonts w:ascii="Times New Roman" w:hAnsi="Times New Roman" w:cs="Times New Roman"/>
        </w:rPr>
        <w:t>monitoriranje</w:t>
      </w:r>
      <w:proofErr w:type="spellEnd"/>
      <w:r w:rsidRPr="00813942">
        <w:rPr>
          <w:rFonts w:ascii="Times New Roman" w:hAnsi="Times New Roman" w:cs="Times New Roman"/>
        </w:rPr>
        <w:t xml:space="preserve">, razvoj alata za procjenu rizika, uključenje ključnih dionika, edukacija i trening, tj. jačanje kapaciteta za odgovor) te je osnova pravilnog djelovanja sukladno ciklusu upravljanja rizicima. </w:t>
      </w:r>
    </w:p>
    <w:p w14:paraId="7DFBBAAA" w14:textId="0E22FD2B" w:rsidR="0004217B" w:rsidRPr="00813942" w:rsidRDefault="0004217B" w:rsidP="00B030F3">
      <w:pPr>
        <w:spacing w:before="120" w:after="120"/>
        <w:rPr>
          <w:rFonts w:ascii="Times New Roman" w:hAnsi="Times New Roman" w:cs="Times New Roman"/>
        </w:rPr>
      </w:pPr>
      <w:r w:rsidRPr="00813942">
        <w:rPr>
          <w:rFonts w:ascii="Times New Roman" w:hAnsi="Times New Roman" w:cs="Times New Roman"/>
        </w:rPr>
        <w:t>Sukladno propisima kojima se uređuju pitanja u vezi elementarnih mjera</w:t>
      </w:r>
      <w:r w:rsidR="00CC26B5" w:rsidRPr="00813942">
        <w:rPr>
          <w:rFonts w:ascii="Times New Roman" w:hAnsi="Times New Roman" w:cs="Times New Roman"/>
        </w:rPr>
        <w:t>,</w:t>
      </w:r>
      <w:r w:rsidRPr="00813942">
        <w:rPr>
          <w:rFonts w:ascii="Times New Roman" w:hAnsi="Times New Roman" w:cs="Times New Roman"/>
        </w:rPr>
        <w:t xml:space="preserve"> kao mjera sanacije šteta od prirodnih nepogoda utvrđuje se:</w:t>
      </w:r>
    </w:p>
    <w:p w14:paraId="51D0E3D8" w14:textId="1E612C89" w:rsidR="0004217B" w:rsidRPr="00813942" w:rsidRDefault="0004217B" w:rsidP="00B030F3">
      <w:pPr>
        <w:pStyle w:val="ListParagraph"/>
        <w:numPr>
          <w:ilvl w:val="0"/>
          <w:numId w:val="8"/>
        </w:numPr>
        <w:spacing w:after="120" w:line="276" w:lineRule="auto"/>
        <w:jc w:val="both"/>
        <w:rPr>
          <w:rFonts w:ascii="Times New Roman" w:hAnsi="Times New Roman" w:cs="Times New Roman"/>
        </w:rPr>
      </w:pPr>
      <w:r w:rsidRPr="00813942">
        <w:rPr>
          <w:rFonts w:ascii="Times New Roman" w:hAnsi="Times New Roman" w:cs="Times New Roman"/>
        </w:rPr>
        <w:t>provedba mjera s ciljem dodjeljivanja pomoći za ublažavanje i djelomično uklanjanje šteta od prirodnih nepogoda</w:t>
      </w:r>
      <w:r w:rsidR="00B0750B" w:rsidRPr="00813942">
        <w:rPr>
          <w:rFonts w:ascii="Times New Roman" w:hAnsi="Times New Roman" w:cs="Times New Roman"/>
        </w:rPr>
        <w:t>,</w:t>
      </w:r>
      <w:r w:rsidRPr="00813942">
        <w:rPr>
          <w:rFonts w:ascii="Times New Roman" w:hAnsi="Times New Roman" w:cs="Times New Roman"/>
        </w:rPr>
        <w:t xml:space="preserve">  </w:t>
      </w:r>
    </w:p>
    <w:p w14:paraId="72299D1F" w14:textId="10F64BDB" w:rsidR="0004217B" w:rsidRPr="00813942" w:rsidRDefault="0004217B" w:rsidP="00B030F3">
      <w:pPr>
        <w:pStyle w:val="ListParagraph"/>
        <w:numPr>
          <w:ilvl w:val="0"/>
          <w:numId w:val="8"/>
        </w:numPr>
        <w:spacing w:after="120" w:line="276" w:lineRule="auto"/>
        <w:jc w:val="both"/>
        <w:rPr>
          <w:rFonts w:ascii="Times New Roman" w:hAnsi="Times New Roman" w:cs="Times New Roman"/>
        </w:rPr>
      </w:pPr>
      <w:r w:rsidRPr="00813942">
        <w:rPr>
          <w:rFonts w:ascii="Times New Roman" w:hAnsi="Times New Roman" w:cs="Times New Roman"/>
        </w:rPr>
        <w:t>provedba mjera s ciljem dodjeljivanja žurne pomoći u svrhu djelomične sanacije šteta od prirodnih nepogoda</w:t>
      </w:r>
      <w:r w:rsidR="00B0750B" w:rsidRPr="00813942">
        <w:rPr>
          <w:rFonts w:ascii="Times New Roman" w:hAnsi="Times New Roman" w:cs="Times New Roman"/>
        </w:rPr>
        <w:t>.</w:t>
      </w:r>
    </w:p>
    <w:p w14:paraId="6D11DBB7" w14:textId="77777777" w:rsidR="0004217B" w:rsidRPr="00813942" w:rsidRDefault="0004217B" w:rsidP="00B030F3">
      <w:pPr>
        <w:spacing w:before="120" w:after="120"/>
        <w:rPr>
          <w:rFonts w:ascii="Times New Roman" w:hAnsi="Times New Roman" w:cs="Times New Roman"/>
        </w:rPr>
      </w:pPr>
      <w:r w:rsidRPr="00813942">
        <w:rPr>
          <w:rFonts w:ascii="Times New Roman" w:hAnsi="Times New Roman" w:cs="Times New Roman"/>
        </w:rPr>
        <w:t>Nadležna tijela za provedbu mjera s ciljem djelomičnog ublažavanja šteta uslijed prirodnih nepogoda, sukladno Zakonu, su:</w:t>
      </w:r>
    </w:p>
    <w:p w14:paraId="51A08467" w14:textId="53C8B9FE" w:rsidR="0004217B" w:rsidRPr="00813942" w:rsidRDefault="0004217B" w:rsidP="00B030F3">
      <w:pPr>
        <w:pStyle w:val="ListParagraph"/>
        <w:numPr>
          <w:ilvl w:val="0"/>
          <w:numId w:val="9"/>
        </w:numPr>
        <w:spacing w:after="120" w:line="276" w:lineRule="auto"/>
        <w:jc w:val="both"/>
        <w:rPr>
          <w:rFonts w:ascii="Times New Roman" w:hAnsi="Times New Roman" w:cs="Times New Roman"/>
        </w:rPr>
      </w:pPr>
      <w:r w:rsidRPr="00813942">
        <w:rPr>
          <w:rFonts w:ascii="Times New Roman" w:hAnsi="Times New Roman" w:cs="Times New Roman"/>
        </w:rPr>
        <w:t>Vlada Republike Hrvatske</w:t>
      </w:r>
      <w:r w:rsidR="00B0750B" w:rsidRPr="00813942">
        <w:rPr>
          <w:rFonts w:ascii="Times New Roman" w:hAnsi="Times New Roman" w:cs="Times New Roman"/>
        </w:rPr>
        <w:t>,</w:t>
      </w:r>
    </w:p>
    <w:p w14:paraId="3C46E61D" w14:textId="77777777" w:rsidR="0004217B" w:rsidRPr="00813942" w:rsidRDefault="0004217B" w:rsidP="00B030F3">
      <w:pPr>
        <w:pStyle w:val="ListParagraph"/>
        <w:numPr>
          <w:ilvl w:val="0"/>
          <w:numId w:val="9"/>
        </w:numPr>
        <w:spacing w:after="120" w:line="276" w:lineRule="auto"/>
        <w:jc w:val="both"/>
        <w:rPr>
          <w:rFonts w:ascii="Times New Roman" w:hAnsi="Times New Roman" w:cs="Times New Roman"/>
        </w:rPr>
      </w:pPr>
      <w:r w:rsidRPr="00813942">
        <w:rPr>
          <w:rFonts w:ascii="Times New Roman" w:hAnsi="Times New Roman" w:cs="Times New Roman"/>
        </w:rPr>
        <w:t>nadležna ministarstva (ministarstva nadležna za financije; poljoprivredu; šumarstvo i ribarstvo; gospodarstvo; graditeljstvo i prostorno uređenje; zaštitu okoliša i energetiku; more, promet i infrastrukturu)</w:t>
      </w:r>
    </w:p>
    <w:p w14:paraId="0A678DEB" w14:textId="6CC25086" w:rsidR="0004217B" w:rsidRPr="00813942" w:rsidRDefault="009E772B" w:rsidP="00B030F3">
      <w:pPr>
        <w:pStyle w:val="ListParagraph"/>
        <w:numPr>
          <w:ilvl w:val="0"/>
          <w:numId w:val="9"/>
        </w:numPr>
        <w:spacing w:after="120" w:line="276" w:lineRule="auto"/>
        <w:jc w:val="both"/>
        <w:rPr>
          <w:rFonts w:ascii="Times New Roman" w:hAnsi="Times New Roman" w:cs="Times New Roman"/>
        </w:rPr>
      </w:pPr>
      <w:r>
        <w:rPr>
          <w:rFonts w:ascii="Times New Roman" w:hAnsi="Times New Roman" w:cs="Times New Roman"/>
        </w:rPr>
        <w:t>Primorsko-goranska</w:t>
      </w:r>
      <w:r w:rsidR="00B030F3" w:rsidRPr="00813942">
        <w:rPr>
          <w:rFonts w:ascii="Times New Roman" w:hAnsi="Times New Roman" w:cs="Times New Roman"/>
        </w:rPr>
        <w:t xml:space="preserve"> županija</w:t>
      </w:r>
      <w:r w:rsidR="00B0750B" w:rsidRPr="00813942">
        <w:rPr>
          <w:rFonts w:ascii="Times New Roman" w:hAnsi="Times New Roman" w:cs="Times New Roman"/>
        </w:rPr>
        <w:t>,</w:t>
      </w:r>
    </w:p>
    <w:p w14:paraId="2898CAB3" w14:textId="61A29999" w:rsidR="0004217B" w:rsidRPr="00813942" w:rsidRDefault="009E772B" w:rsidP="00B030F3">
      <w:pPr>
        <w:pStyle w:val="ListParagraph"/>
        <w:numPr>
          <w:ilvl w:val="0"/>
          <w:numId w:val="9"/>
        </w:numPr>
        <w:spacing w:after="120" w:line="276" w:lineRule="auto"/>
        <w:jc w:val="both"/>
        <w:rPr>
          <w:rFonts w:ascii="Times New Roman" w:hAnsi="Times New Roman" w:cs="Times New Roman"/>
        </w:rPr>
      </w:pPr>
      <w:r>
        <w:rPr>
          <w:rFonts w:ascii="Times New Roman" w:hAnsi="Times New Roman" w:cs="Times New Roman"/>
        </w:rPr>
        <w:t>Općina Kostrena</w:t>
      </w:r>
      <w:r w:rsidR="00B030F3" w:rsidRPr="00813942">
        <w:rPr>
          <w:rFonts w:ascii="Times New Roman" w:hAnsi="Times New Roman" w:cs="Times New Roman"/>
        </w:rPr>
        <w:t xml:space="preserve">  i </w:t>
      </w:r>
      <w:r>
        <w:rPr>
          <w:rFonts w:ascii="Times New Roman" w:hAnsi="Times New Roman" w:cs="Times New Roman"/>
        </w:rPr>
        <w:t>O</w:t>
      </w:r>
      <w:r w:rsidR="00D53BFB">
        <w:rPr>
          <w:rFonts w:ascii="Times New Roman" w:hAnsi="Times New Roman" w:cs="Times New Roman"/>
        </w:rPr>
        <w:t>p</w:t>
      </w:r>
      <w:r>
        <w:rPr>
          <w:rFonts w:ascii="Times New Roman" w:hAnsi="Times New Roman" w:cs="Times New Roman"/>
        </w:rPr>
        <w:t>ćinsko</w:t>
      </w:r>
      <w:r w:rsidR="00B030F3" w:rsidRPr="00813942">
        <w:rPr>
          <w:rFonts w:ascii="Times New Roman" w:hAnsi="Times New Roman" w:cs="Times New Roman"/>
        </w:rPr>
        <w:t xml:space="preserve"> povjerenstvo</w:t>
      </w:r>
      <w:r w:rsidR="00C30F6F" w:rsidRPr="00813942">
        <w:rPr>
          <w:rFonts w:ascii="Times New Roman" w:hAnsi="Times New Roman" w:cs="Times New Roman"/>
        </w:rPr>
        <w:t xml:space="preserve"> za procjenu šteta od prirodnih nepogoda.</w:t>
      </w:r>
      <w:r w:rsidR="00B0750B" w:rsidRPr="00813942">
        <w:rPr>
          <w:rFonts w:ascii="Times New Roman" w:hAnsi="Times New Roman" w:cs="Times New Roman"/>
        </w:rPr>
        <w:t>.</w:t>
      </w:r>
    </w:p>
    <w:p w14:paraId="105A1862" w14:textId="77777777" w:rsidR="002F530B" w:rsidRPr="00813942" w:rsidRDefault="0004217B" w:rsidP="00B030F3">
      <w:pPr>
        <w:spacing w:before="120" w:after="120"/>
        <w:rPr>
          <w:rFonts w:ascii="Times New Roman" w:hAnsi="Times New Roman" w:cs="Times New Roman"/>
        </w:rPr>
      </w:pPr>
      <w:r w:rsidRPr="00813942">
        <w:rPr>
          <w:rFonts w:ascii="Times New Roman" w:hAnsi="Times New Roman" w:cs="Times New Roman"/>
        </w:rPr>
        <w:t>Znanstvene ustanove za područje prirodnih nepogoda:</w:t>
      </w:r>
    </w:p>
    <w:p w14:paraId="0C4688D6" w14:textId="4BCC6B3B" w:rsidR="002F530B" w:rsidRPr="00813942" w:rsidRDefault="0004217B" w:rsidP="00B030F3">
      <w:pPr>
        <w:pStyle w:val="ListParagraph"/>
        <w:numPr>
          <w:ilvl w:val="0"/>
          <w:numId w:val="9"/>
        </w:numPr>
        <w:spacing w:after="120" w:line="276" w:lineRule="auto"/>
        <w:jc w:val="both"/>
        <w:rPr>
          <w:rFonts w:ascii="Times New Roman" w:hAnsi="Times New Roman" w:cs="Times New Roman"/>
        </w:rPr>
      </w:pPr>
      <w:r w:rsidRPr="00813942">
        <w:rPr>
          <w:rFonts w:ascii="Times New Roman" w:hAnsi="Times New Roman" w:cs="Times New Roman"/>
        </w:rPr>
        <w:t>Državni hidrometeorološki zavod (DHMZ)</w:t>
      </w:r>
      <w:r w:rsidR="00B0750B" w:rsidRPr="00813942">
        <w:rPr>
          <w:rFonts w:ascii="Times New Roman" w:hAnsi="Times New Roman" w:cs="Times New Roman"/>
        </w:rPr>
        <w:t>,</w:t>
      </w:r>
    </w:p>
    <w:p w14:paraId="16077725" w14:textId="478EC1B6" w:rsidR="00F3442D" w:rsidRPr="00813942" w:rsidRDefault="0004217B" w:rsidP="00B030F3">
      <w:pPr>
        <w:pStyle w:val="ListParagraph"/>
        <w:numPr>
          <w:ilvl w:val="0"/>
          <w:numId w:val="9"/>
        </w:numPr>
        <w:spacing w:after="120" w:line="276" w:lineRule="auto"/>
        <w:jc w:val="both"/>
        <w:rPr>
          <w:rFonts w:ascii="Times New Roman" w:hAnsi="Times New Roman" w:cs="Times New Roman"/>
        </w:rPr>
      </w:pPr>
      <w:r w:rsidRPr="00813942">
        <w:rPr>
          <w:rFonts w:ascii="Times New Roman" w:hAnsi="Times New Roman" w:cs="Times New Roman"/>
        </w:rPr>
        <w:t>Zavod za seizmologiju.</w:t>
      </w:r>
    </w:p>
    <w:p w14:paraId="16549705" w14:textId="41DE2F67" w:rsidR="005E00E9" w:rsidRPr="00813942" w:rsidRDefault="005E00E9" w:rsidP="00B030F3">
      <w:pPr>
        <w:spacing w:before="120" w:after="120"/>
        <w:rPr>
          <w:rFonts w:ascii="Times New Roman" w:hAnsi="Times New Roman" w:cs="Times New Roman"/>
        </w:rPr>
      </w:pPr>
      <w:r w:rsidRPr="00813942">
        <w:rPr>
          <w:rFonts w:ascii="Times New Roman" w:hAnsi="Times New Roman" w:cs="Times New Roman"/>
        </w:rPr>
        <w:t xml:space="preserve">Utvrđuje se da su nositelji provedbe navedenih mjera na području </w:t>
      </w:r>
      <w:r w:rsidR="009E772B">
        <w:rPr>
          <w:rFonts w:ascii="Times New Roman" w:hAnsi="Times New Roman" w:cs="Times New Roman"/>
        </w:rPr>
        <w:t>Općine Kostrena</w:t>
      </w:r>
      <w:r w:rsidRPr="00813942">
        <w:rPr>
          <w:rFonts w:ascii="Times New Roman" w:hAnsi="Times New Roman" w:cs="Times New Roman"/>
        </w:rPr>
        <w:t xml:space="preserve">: </w:t>
      </w:r>
    </w:p>
    <w:p w14:paraId="416D771D" w14:textId="4F9F344D" w:rsidR="005E00E9" w:rsidRPr="00813942" w:rsidRDefault="009E772B" w:rsidP="00B030F3">
      <w:pPr>
        <w:pStyle w:val="ListParagraph"/>
        <w:numPr>
          <w:ilvl w:val="0"/>
          <w:numId w:val="9"/>
        </w:numPr>
        <w:spacing w:after="120" w:line="276" w:lineRule="auto"/>
        <w:jc w:val="both"/>
        <w:rPr>
          <w:rFonts w:ascii="Times New Roman" w:hAnsi="Times New Roman" w:cs="Times New Roman"/>
        </w:rPr>
      </w:pPr>
      <w:r>
        <w:rPr>
          <w:rFonts w:ascii="Times New Roman" w:hAnsi="Times New Roman" w:cs="Times New Roman"/>
        </w:rPr>
        <w:t>N</w:t>
      </w:r>
      <w:r w:rsidR="00950AC5" w:rsidRPr="00813942">
        <w:rPr>
          <w:rFonts w:ascii="Times New Roman" w:hAnsi="Times New Roman" w:cs="Times New Roman"/>
        </w:rPr>
        <w:t xml:space="preserve">ačelnik </w:t>
      </w:r>
      <w:r>
        <w:rPr>
          <w:rFonts w:ascii="Times New Roman" w:hAnsi="Times New Roman" w:cs="Times New Roman"/>
        </w:rPr>
        <w:t>Općine Kostrena</w:t>
      </w:r>
      <w:r w:rsidR="00B0750B" w:rsidRPr="00813942">
        <w:rPr>
          <w:rFonts w:ascii="Times New Roman" w:hAnsi="Times New Roman" w:cs="Times New Roman"/>
        </w:rPr>
        <w:t>,</w:t>
      </w:r>
    </w:p>
    <w:p w14:paraId="151FD2B6" w14:textId="004E6DDF" w:rsidR="005E00E9" w:rsidRPr="00813942" w:rsidRDefault="009E772B" w:rsidP="00B030F3">
      <w:pPr>
        <w:pStyle w:val="ListParagraph"/>
        <w:numPr>
          <w:ilvl w:val="0"/>
          <w:numId w:val="9"/>
        </w:numPr>
        <w:spacing w:after="120" w:line="276" w:lineRule="auto"/>
        <w:jc w:val="both"/>
        <w:rPr>
          <w:rFonts w:ascii="Times New Roman" w:hAnsi="Times New Roman" w:cs="Times New Roman"/>
        </w:rPr>
      </w:pPr>
      <w:r>
        <w:rPr>
          <w:rFonts w:ascii="Times New Roman" w:hAnsi="Times New Roman" w:cs="Times New Roman"/>
        </w:rPr>
        <w:t xml:space="preserve">Općinsko </w:t>
      </w:r>
      <w:r w:rsidR="005E00E9" w:rsidRPr="00813942">
        <w:rPr>
          <w:rFonts w:ascii="Times New Roman" w:hAnsi="Times New Roman" w:cs="Times New Roman"/>
        </w:rPr>
        <w:t xml:space="preserve">povjerenstvo </w:t>
      </w:r>
      <w:r>
        <w:rPr>
          <w:rFonts w:ascii="Times New Roman" w:hAnsi="Times New Roman" w:cs="Times New Roman"/>
        </w:rPr>
        <w:t>Općine Kostrena za procjenu šteta od prirodnih nepogoda,</w:t>
      </w:r>
      <w:r w:rsidR="00950AC5" w:rsidRPr="00813942">
        <w:rPr>
          <w:rFonts w:ascii="Times New Roman" w:hAnsi="Times New Roman" w:cs="Times New Roman"/>
        </w:rPr>
        <w:t>.</w:t>
      </w:r>
    </w:p>
    <w:p w14:paraId="11330B69" w14:textId="6925A449" w:rsidR="004200BA" w:rsidRDefault="009E772B" w:rsidP="00081A92">
      <w:pPr>
        <w:spacing w:before="120" w:after="120"/>
        <w:rPr>
          <w:rFonts w:ascii="Times New Roman" w:hAnsi="Times New Roman" w:cs="Times New Roman"/>
        </w:rPr>
      </w:pPr>
      <w:r>
        <w:rPr>
          <w:rFonts w:ascii="Times New Roman" w:hAnsi="Times New Roman" w:cs="Times New Roman"/>
        </w:rPr>
        <w:t>Općinsko</w:t>
      </w:r>
      <w:r w:rsidR="005E00E9" w:rsidRPr="00813942">
        <w:rPr>
          <w:rFonts w:ascii="Times New Roman" w:hAnsi="Times New Roman" w:cs="Times New Roman"/>
        </w:rPr>
        <w:t xml:space="preserve"> povjerenstvo </w:t>
      </w:r>
      <w:r>
        <w:rPr>
          <w:rFonts w:ascii="Times New Roman" w:hAnsi="Times New Roman" w:cs="Times New Roman"/>
        </w:rPr>
        <w:t>Općine Kostrena</w:t>
      </w:r>
      <w:r w:rsidR="005E00E9" w:rsidRPr="00813942">
        <w:rPr>
          <w:rFonts w:ascii="Times New Roman" w:hAnsi="Times New Roman" w:cs="Times New Roman"/>
        </w:rPr>
        <w:t xml:space="preserve"> ostvaruje suradnju sa Županijskim povjerenstvom za procjenu šteta od prirodnih nepogoda te sa istim usklađuje sve potrebne mjere i postupke oko provođenja ovog Plana.</w:t>
      </w:r>
    </w:p>
    <w:p w14:paraId="379C206F" w14:textId="77777777" w:rsidR="004200BA" w:rsidRPr="004200BA" w:rsidRDefault="004200BA" w:rsidP="004200BA">
      <w:pPr>
        <w:rPr>
          <w:rFonts w:ascii="Times New Roman" w:hAnsi="Times New Roman" w:cs="Times New Roman"/>
          <w:b/>
          <w:u w:val="single"/>
        </w:rPr>
      </w:pPr>
      <w:r w:rsidRPr="004200BA">
        <w:rPr>
          <w:rFonts w:ascii="Times New Roman" w:hAnsi="Times New Roman" w:cs="Times New Roman"/>
          <w:b/>
          <w:u w:val="single"/>
        </w:rPr>
        <w:t xml:space="preserve">Suradnja sa nadležnim tijelima na nacionalnoj razini </w:t>
      </w:r>
    </w:p>
    <w:p w14:paraId="5531BADC" w14:textId="77777777" w:rsidR="004200BA" w:rsidRDefault="004200BA" w:rsidP="004200BA">
      <w:pPr>
        <w:rPr>
          <w:rFonts w:ascii="Times New Roman" w:hAnsi="Times New Roman" w:cs="Times New Roman"/>
        </w:rPr>
      </w:pPr>
      <w:r w:rsidRPr="004200BA">
        <w:rPr>
          <w:rFonts w:ascii="Times New Roman" w:hAnsi="Times New Roman" w:cs="Times New Roman"/>
        </w:rPr>
        <w:t xml:space="preserve">Na razini Republike Hrvatske kao ključni dokument u prilagodbi klimatskim promjenama donesena je Strategija prilagodbe klimatskim promjenama za razdoblje do 2040. s pogledom na 2070. godinu. </w:t>
      </w:r>
    </w:p>
    <w:p w14:paraId="2AAA6510" w14:textId="77777777" w:rsidR="004200BA" w:rsidRDefault="004200BA" w:rsidP="004200BA">
      <w:pPr>
        <w:rPr>
          <w:rFonts w:ascii="Times New Roman" w:hAnsi="Times New Roman" w:cs="Times New Roman"/>
        </w:rPr>
      </w:pPr>
      <w:r w:rsidRPr="004200BA">
        <w:rPr>
          <w:rFonts w:ascii="Times New Roman" w:hAnsi="Times New Roman" w:cs="Times New Roman"/>
        </w:rPr>
        <w:t xml:space="preserve">Provedbom Strategije između ostalog smanjit će se ranjivost sustava na prirodne nepogode i smanjiti negativni financijski učinci. </w:t>
      </w:r>
    </w:p>
    <w:p w14:paraId="56B532C2" w14:textId="77777777" w:rsidR="004200BA" w:rsidRDefault="004200BA" w:rsidP="004200BA">
      <w:pPr>
        <w:rPr>
          <w:rFonts w:ascii="Times New Roman" w:hAnsi="Times New Roman" w:cs="Times New Roman"/>
        </w:rPr>
      </w:pPr>
      <w:r w:rsidRPr="004200BA">
        <w:rPr>
          <w:rFonts w:ascii="Times New Roman" w:hAnsi="Times New Roman" w:cs="Times New Roman"/>
        </w:rPr>
        <w:t xml:space="preserve">Strategijom je određeno 85 mjera prilagodbe kao i ključni dionici. U odnosu na JLP(R)S bitno je istaknuti: </w:t>
      </w:r>
    </w:p>
    <w:p w14:paraId="223701A5" w14:textId="77777777" w:rsidR="004200BA" w:rsidRPr="004200BA" w:rsidRDefault="004200BA" w:rsidP="00CB6A5E">
      <w:pPr>
        <w:pStyle w:val="ListParagraph"/>
        <w:numPr>
          <w:ilvl w:val="0"/>
          <w:numId w:val="31"/>
        </w:numPr>
        <w:spacing w:line="276" w:lineRule="auto"/>
        <w:jc w:val="both"/>
      </w:pPr>
      <w:r w:rsidRPr="004200BA">
        <w:rPr>
          <w:rFonts w:ascii="Times New Roman" w:hAnsi="Times New Roman" w:cs="Times New Roman"/>
        </w:rPr>
        <w:lastRenderedPageBreak/>
        <w:t>Strategija ima nacionalni karakter, ali veliki dio mjera uključuje JLP(R)S kao ključne sudionike cijelog procesa koji će biti baza u provedbi niza mjera i surađivati sa raznim tijelima više hijerarhijske razine.</w:t>
      </w:r>
    </w:p>
    <w:p w14:paraId="550AB98B" w14:textId="77777777" w:rsidR="004200BA" w:rsidRPr="004200BA" w:rsidRDefault="004200BA" w:rsidP="00CB6A5E">
      <w:pPr>
        <w:pStyle w:val="ListParagraph"/>
        <w:numPr>
          <w:ilvl w:val="0"/>
          <w:numId w:val="0"/>
        </w:numPr>
        <w:spacing w:line="276" w:lineRule="auto"/>
        <w:ind w:left="780"/>
        <w:jc w:val="both"/>
      </w:pPr>
    </w:p>
    <w:p w14:paraId="54C1A5D9" w14:textId="3CEF46A1" w:rsidR="004200BA" w:rsidRDefault="004200BA" w:rsidP="00CB6A5E">
      <w:pPr>
        <w:pStyle w:val="ListParagraph"/>
        <w:numPr>
          <w:ilvl w:val="0"/>
          <w:numId w:val="31"/>
        </w:numPr>
        <w:spacing w:line="276" w:lineRule="auto"/>
        <w:jc w:val="both"/>
      </w:pPr>
      <w:r w:rsidRPr="004200BA">
        <w:rPr>
          <w:rFonts w:ascii="Times New Roman" w:hAnsi="Times New Roman" w:cs="Times New Roman"/>
        </w:rPr>
        <w:t xml:space="preserve">Strategija prilagodbe provodit će se putem akcijskih planova čije mjere i aktivnosti moraju biti komplementarni sa ciljevima iz Europskog zelenog plana. Od ključnog značaja za uspješno provođenja mjera iz akcijskih planova je jačanje stručnih i provedbenih kapaciteta JLP(R)S. </w:t>
      </w:r>
    </w:p>
    <w:p w14:paraId="63B39671" w14:textId="77777777" w:rsidR="00081A92" w:rsidRDefault="00081A92" w:rsidP="004200BA">
      <w:pPr>
        <w:rPr>
          <w:rFonts w:ascii="Times New Roman" w:hAnsi="Times New Roman" w:cs="Times New Roman"/>
          <w:b/>
          <w:u w:val="single"/>
        </w:rPr>
      </w:pPr>
    </w:p>
    <w:p w14:paraId="301B4377" w14:textId="77777777" w:rsidR="004200BA" w:rsidRPr="004200BA" w:rsidRDefault="004200BA" w:rsidP="004200BA">
      <w:pPr>
        <w:rPr>
          <w:rFonts w:ascii="Times New Roman" w:hAnsi="Times New Roman" w:cs="Times New Roman"/>
          <w:b/>
          <w:u w:val="single"/>
        </w:rPr>
      </w:pPr>
      <w:r w:rsidRPr="004200BA">
        <w:rPr>
          <w:rFonts w:ascii="Times New Roman" w:hAnsi="Times New Roman" w:cs="Times New Roman"/>
          <w:b/>
          <w:u w:val="single"/>
        </w:rPr>
        <w:t>Suradnja sa nadležnim tijelima na lokalnoj razini</w:t>
      </w:r>
    </w:p>
    <w:p w14:paraId="48427170" w14:textId="77777777" w:rsidR="004200BA" w:rsidRDefault="004200BA" w:rsidP="004200BA">
      <w:pPr>
        <w:rPr>
          <w:rFonts w:ascii="Times New Roman" w:hAnsi="Times New Roman" w:cs="Times New Roman"/>
        </w:rPr>
      </w:pPr>
      <w:r w:rsidRPr="004200BA">
        <w:rPr>
          <w:rFonts w:ascii="Times New Roman" w:hAnsi="Times New Roman" w:cs="Times New Roman"/>
        </w:rPr>
        <w:t xml:space="preserve"> Kako bi se pojačao odgovor na prirodne nepogode, preporuka je ranije navedene Strategije provesti mjere prilagodbe u djelatnostima koje, u manjoj ili većoj mjeri, imaju dodirnih točaka s aktivnostima prilagodbe klimatskim promjenama: uređenje naselja i stanovanja, komunalno gospodarstvo, prostorno i urbanističko planiranje, zaštita i unaprjeđenje prirodnog okoliša, protupožarna i civilna zaštita.</w:t>
      </w:r>
    </w:p>
    <w:p w14:paraId="727D4BBD" w14:textId="77777777" w:rsidR="004200BA" w:rsidRDefault="004200BA" w:rsidP="00CB6A5E">
      <w:pPr>
        <w:rPr>
          <w:rFonts w:ascii="Times New Roman" w:hAnsi="Times New Roman" w:cs="Times New Roman"/>
        </w:rPr>
      </w:pPr>
      <w:r w:rsidRPr="004200BA">
        <w:rPr>
          <w:rFonts w:ascii="Times New Roman" w:hAnsi="Times New Roman" w:cs="Times New Roman"/>
        </w:rPr>
        <w:t xml:space="preserve"> Za što učinkovitije djelovanje JLP(R)S-a prema prilagodbi klimatskim promjenama, potrebno je značajno jačati njihove kompetencije i kapacitete: </w:t>
      </w:r>
    </w:p>
    <w:p w14:paraId="01D02540" w14:textId="77777777" w:rsidR="004200BA" w:rsidRDefault="004200BA" w:rsidP="00CB6A5E">
      <w:pPr>
        <w:pStyle w:val="ListParagraph"/>
        <w:numPr>
          <w:ilvl w:val="0"/>
          <w:numId w:val="32"/>
        </w:numPr>
        <w:jc w:val="both"/>
        <w:rPr>
          <w:rFonts w:ascii="Times New Roman" w:hAnsi="Times New Roman" w:cs="Times New Roman"/>
        </w:rPr>
      </w:pPr>
      <w:r w:rsidRPr="004200BA">
        <w:rPr>
          <w:rFonts w:ascii="Times New Roman" w:hAnsi="Times New Roman" w:cs="Times New Roman"/>
        </w:rPr>
        <w:t xml:space="preserve">izrada razvojnih i prostornih planova koji će uključivati komponentu prilagodbe klimatskih promjenama, </w:t>
      </w:r>
    </w:p>
    <w:p w14:paraId="56E5BEF7" w14:textId="2311BE34" w:rsidR="004200BA" w:rsidRPr="00081A92" w:rsidRDefault="004200BA" w:rsidP="00CB6A5E">
      <w:pPr>
        <w:pStyle w:val="ListParagraph"/>
        <w:numPr>
          <w:ilvl w:val="0"/>
          <w:numId w:val="32"/>
        </w:numPr>
        <w:jc w:val="both"/>
        <w:rPr>
          <w:rFonts w:ascii="Times New Roman" w:hAnsi="Times New Roman" w:cs="Times New Roman"/>
        </w:rPr>
      </w:pPr>
      <w:r w:rsidRPr="004200BA">
        <w:rPr>
          <w:rFonts w:ascii="Times New Roman" w:hAnsi="Times New Roman" w:cs="Times New Roman"/>
        </w:rPr>
        <w:t>na tehničkoj razini obuka službenika i stručnjaka u pojedinim područjima prilagodbe klimatskim promjenama.</w:t>
      </w:r>
    </w:p>
    <w:p w14:paraId="7ABA9A04" w14:textId="77777777" w:rsidR="00081A92" w:rsidRDefault="00081A92" w:rsidP="004200BA">
      <w:pPr>
        <w:rPr>
          <w:rFonts w:ascii="Times New Roman" w:hAnsi="Times New Roman" w:cs="Times New Roman"/>
          <w:b/>
          <w:u w:val="single"/>
        </w:rPr>
      </w:pPr>
    </w:p>
    <w:p w14:paraId="46DBDBED" w14:textId="77777777" w:rsidR="004200BA" w:rsidRPr="004200BA" w:rsidRDefault="004200BA" w:rsidP="004200BA">
      <w:pPr>
        <w:rPr>
          <w:rFonts w:ascii="Times New Roman" w:hAnsi="Times New Roman" w:cs="Times New Roman"/>
          <w:b/>
          <w:u w:val="single"/>
        </w:rPr>
      </w:pPr>
      <w:r w:rsidRPr="004200BA">
        <w:rPr>
          <w:rFonts w:ascii="Times New Roman" w:hAnsi="Times New Roman" w:cs="Times New Roman"/>
          <w:b/>
          <w:u w:val="single"/>
        </w:rPr>
        <w:t>Suradnja sa stručnjacima za prirodne nepogode</w:t>
      </w:r>
    </w:p>
    <w:p w14:paraId="2745BDD0" w14:textId="513FB20D" w:rsidR="004200BA" w:rsidRPr="004200BA" w:rsidRDefault="004200BA" w:rsidP="004200BA">
      <w:pPr>
        <w:rPr>
          <w:rFonts w:ascii="Times New Roman" w:hAnsi="Times New Roman" w:cs="Times New Roman"/>
        </w:rPr>
      </w:pPr>
      <w:r w:rsidRPr="004200BA">
        <w:rPr>
          <w:rFonts w:ascii="Times New Roman" w:hAnsi="Times New Roman" w:cs="Times New Roman"/>
        </w:rPr>
        <w:t xml:space="preserve">Općina Kostrena usvojila je više planskih dokumenata koji utječu na odgovor prema prirodnim nepogodama: </w:t>
      </w:r>
    </w:p>
    <w:p w14:paraId="110FC82B" w14:textId="77777777" w:rsidR="004200BA" w:rsidRDefault="004200BA" w:rsidP="00CB6A5E">
      <w:pPr>
        <w:pStyle w:val="ListParagraph"/>
        <w:numPr>
          <w:ilvl w:val="0"/>
          <w:numId w:val="32"/>
        </w:numPr>
        <w:jc w:val="both"/>
        <w:rPr>
          <w:rFonts w:ascii="Times New Roman" w:hAnsi="Times New Roman" w:cs="Times New Roman"/>
        </w:rPr>
      </w:pPr>
      <w:r w:rsidRPr="004200BA">
        <w:rPr>
          <w:rFonts w:ascii="Times New Roman" w:hAnsi="Times New Roman" w:cs="Times New Roman"/>
        </w:rPr>
        <w:t xml:space="preserve">Procjena rizika od velikih nesreća, </w:t>
      </w:r>
    </w:p>
    <w:p w14:paraId="2000C92A" w14:textId="77777777" w:rsidR="004200BA" w:rsidRDefault="004200BA" w:rsidP="00CB6A5E">
      <w:pPr>
        <w:pStyle w:val="ListParagraph"/>
        <w:numPr>
          <w:ilvl w:val="0"/>
          <w:numId w:val="32"/>
        </w:numPr>
        <w:jc w:val="both"/>
        <w:rPr>
          <w:rFonts w:ascii="Times New Roman" w:hAnsi="Times New Roman" w:cs="Times New Roman"/>
        </w:rPr>
      </w:pPr>
      <w:r w:rsidRPr="004200BA">
        <w:rPr>
          <w:rFonts w:ascii="Times New Roman" w:hAnsi="Times New Roman" w:cs="Times New Roman"/>
        </w:rPr>
        <w:t xml:space="preserve">Plan djelovanja civilne zaštite, </w:t>
      </w:r>
    </w:p>
    <w:p w14:paraId="233196D9" w14:textId="77777777" w:rsidR="004200BA" w:rsidRDefault="004200BA" w:rsidP="00CB6A5E">
      <w:pPr>
        <w:pStyle w:val="ListParagraph"/>
        <w:numPr>
          <w:ilvl w:val="0"/>
          <w:numId w:val="32"/>
        </w:numPr>
        <w:jc w:val="both"/>
        <w:rPr>
          <w:rFonts w:ascii="Times New Roman" w:hAnsi="Times New Roman" w:cs="Times New Roman"/>
        </w:rPr>
      </w:pPr>
      <w:r w:rsidRPr="004200BA">
        <w:rPr>
          <w:rFonts w:ascii="Times New Roman" w:hAnsi="Times New Roman" w:cs="Times New Roman"/>
        </w:rPr>
        <w:t>Plan zaštite od požara,</w:t>
      </w:r>
    </w:p>
    <w:p w14:paraId="035CD3AA" w14:textId="77777777" w:rsidR="004200BA" w:rsidRDefault="004200BA" w:rsidP="00CB6A5E">
      <w:pPr>
        <w:pStyle w:val="ListParagraph"/>
        <w:numPr>
          <w:ilvl w:val="0"/>
          <w:numId w:val="32"/>
        </w:numPr>
        <w:jc w:val="both"/>
        <w:rPr>
          <w:rFonts w:ascii="Times New Roman" w:hAnsi="Times New Roman" w:cs="Times New Roman"/>
        </w:rPr>
      </w:pPr>
      <w:r w:rsidRPr="004200BA">
        <w:rPr>
          <w:rFonts w:ascii="Times New Roman" w:hAnsi="Times New Roman" w:cs="Times New Roman"/>
        </w:rPr>
        <w:t xml:space="preserve">Procjenu ugroženosti od požara i tehnoloških eksplozija. </w:t>
      </w:r>
    </w:p>
    <w:p w14:paraId="50866CE3" w14:textId="6591B7CF" w:rsidR="00D53BFB" w:rsidRDefault="00D53BFB">
      <w:pPr>
        <w:spacing w:before="0" w:after="200"/>
        <w:jc w:val="left"/>
        <w:rPr>
          <w:rFonts w:ascii="Times New Roman" w:hAnsi="Times New Roman" w:cs="Times New Roman"/>
        </w:rPr>
      </w:pPr>
      <w:r>
        <w:rPr>
          <w:rFonts w:ascii="Times New Roman" w:hAnsi="Times New Roman" w:cs="Times New Roman"/>
        </w:rPr>
        <w:br w:type="page"/>
      </w:r>
    </w:p>
    <w:p w14:paraId="7EE26AA0" w14:textId="77777777" w:rsidR="004200BA" w:rsidRPr="004200BA" w:rsidRDefault="004200BA" w:rsidP="004200BA">
      <w:pPr>
        <w:rPr>
          <w:rFonts w:ascii="Times New Roman" w:hAnsi="Times New Roman" w:cs="Times New Roman"/>
          <w:b/>
          <w:u w:val="single"/>
        </w:rPr>
      </w:pPr>
      <w:r w:rsidRPr="004200BA">
        <w:rPr>
          <w:rFonts w:ascii="Times New Roman" w:hAnsi="Times New Roman" w:cs="Times New Roman"/>
          <w:b/>
          <w:u w:val="single"/>
        </w:rPr>
        <w:lastRenderedPageBreak/>
        <w:t xml:space="preserve">Razvoj sustava odgovora na prirodne nepogode </w:t>
      </w:r>
    </w:p>
    <w:p w14:paraId="500C2DB6" w14:textId="77777777" w:rsidR="004200BA" w:rsidRDefault="004200BA" w:rsidP="00CB6A5E">
      <w:pPr>
        <w:spacing w:before="120" w:after="120"/>
        <w:rPr>
          <w:rFonts w:ascii="Times New Roman" w:hAnsi="Times New Roman" w:cs="Times New Roman"/>
        </w:rPr>
      </w:pPr>
      <w:r w:rsidRPr="004200BA">
        <w:rPr>
          <w:rFonts w:ascii="Times New Roman" w:hAnsi="Times New Roman" w:cs="Times New Roman"/>
        </w:rPr>
        <w:t xml:space="preserve">Odgovor na prirodne nepogode je složen postupak koji uključuje razne profile stručnjaka i raznovrsne aktivnosti. U odgovoru na prirodne nepogode bitno je nastaviti surađivati na svim navedenim platformama. Općina Kostrena će u skladu sa svojim financijskim mogućnostima razvijati svoj odgovor na više polja: </w:t>
      </w:r>
    </w:p>
    <w:p w14:paraId="2CCE97DD" w14:textId="77777777" w:rsidR="004200BA" w:rsidRDefault="004200BA" w:rsidP="00CB6A5E">
      <w:pPr>
        <w:pStyle w:val="ListParagraph"/>
        <w:numPr>
          <w:ilvl w:val="0"/>
          <w:numId w:val="33"/>
        </w:numPr>
        <w:spacing w:after="120" w:line="276" w:lineRule="auto"/>
        <w:jc w:val="both"/>
        <w:rPr>
          <w:rFonts w:ascii="Times New Roman" w:hAnsi="Times New Roman" w:cs="Times New Roman"/>
        </w:rPr>
      </w:pPr>
      <w:r w:rsidRPr="004200BA">
        <w:rPr>
          <w:rFonts w:ascii="Times New Roman" w:hAnsi="Times New Roman" w:cs="Times New Roman"/>
        </w:rPr>
        <w:t xml:space="preserve">Edukacija: u području edukacije jako je bitno fokusirati na građane, čiju razinu svijesti o zaštiti okoliša, utjecaju klimatskih promjena i načinima sprečavanja i ublažavanja štete od prirodnih nepogoda treba kontinuirano podizati, što je moguće kroz razne edukacije i projektne aktivnosti. </w:t>
      </w:r>
    </w:p>
    <w:p w14:paraId="6545A4DD" w14:textId="77777777" w:rsidR="004200BA" w:rsidRDefault="004200BA" w:rsidP="00CB6A5E">
      <w:pPr>
        <w:pStyle w:val="ListParagraph"/>
        <w:numPr>
          <w:ilvl w:val="0"/>
          <w:numId w:val="33"/>
        </w:numPr>
        <w:spacing w:after="120" w:line="276" w:lineRule="auto"/>
        <w:jc w:val="both"/>
        <w:rPr>
          <w:rFonts w:ascii="Times New Roman" w:hAnsi="Times New Roman" w:cs="Times New Roman"/>
        </w:rPr>
      </w:pPr>
      <w:r w:rsidRPr="004200BA">
        <w:rPr>
          <w:rFonts w:ascii="Times New Roman" w:hAnsi="Times New Roman" w:cs="Times New Roman"/>
        </w:rPr>
        <w:t>Digitalizacija: pandemija virusom COVID-19 pokazala je izuzetnu važnost digitalizacije.</w:t>
      </w:r>
    </w:p>
    <w:p w14:paraId="35EB723A" w14:textId="6BEBF36A" w:rsidR="00D53BFB" w:rsidRDefault="004200BA" w:rsidP="00CB6A5E">
      <w:pPr>
        <w:pStyle w:val="ListParagraph"/>
        <w:numPr>
          <w:ilvl w:val="0"/>
          <w:numId w:val="33"/>
        </w:numPr>
        <w:spacing w:after="120" w:line="276" w:lineRule="auto"/>
        <w:jc w:val="both"/>
        <w:rPr>
          <w:rFonts w:ascii="Times New Roman" w:hAnsi="Times New Roman" w:cs="Times New Roman"/>
        </w:rPr>
      </w:pPr>
      <w:r w:rsidRPr="004200BA">
        <w:rPr>
          <w:rFonts w:ascii="Times New Roman" w:hAnsi="Times New Roman" w:cs="Times New Roman"/>
        </w:rPr>
        <w:t xml:space="preserve">Projekti: u skladu sa politikama Europske unije i Republike Hrvatske, te stručnim predviđanjima o klimatskim promjenama imperativ u odgovoru na prirodne nepogode mora biti razvoj kvalitetnih projekata koji mogu odgovoriti na složene situacije koje donosi porast prirodnih nepogoda. </w:t>
      </w:r>
    </w:p>
    <w:p w14:paraId="55E618C6" w14:textId="64D39B04" w:rsidR="00CB6A5E" w:rsidRDefault="00CB6A5E" w:rsidP="00CB6A5E">
      <w:pPr>
        <w:spacing w:after="120"/>
        <w:rPr>
          <w:rFonts w:ascii="Times New Roman" w:hAnsi="Times New Roman" w:cs="Times New Roman"/>
        </w:rPr>
      </w:pPr>
    </w:p>
    <w:p w14:paraId="24EEDADF" w14:textId="783961A5" w:rsidR="00CB6A5E" w:rsidRDefault="00CB6A5E" w:rsidP="00CB6A5E">
      <w:pPr>
        <w:spacing w:after="120"/>
        <w:rPr>
          <w:rFonts w:ascii="Times New Roman" w:hAnsi="Times New Roman" w:cs="Times New Roman"/>
        </w:rPr>
      </w:pPr>
    </w:p>
    <w:p w14:paraId="4C63EBD4" w14:textId="6AB1A8B4" w:rsidR="00CB6A5E" w:rsidRDefault="00CB6A5E" w:rsidP="00CB6A5E">
      <w:pPr>
        <w:spacing w:after="120"/>
        <w:rPr>
          <w:rFonts w:ascii="Times New Roman" w:hAnsi="Times New Roman" w:cs="Times New Roman"/>
        </w:rPr>
      </w:pPr>
    </w:p>
    <w:p w14:paraId="3CA1EE30" w14:textId="30A8DF0E" w:rsidR="00CB6A5E" w:rsidRDefault="00CB6A5E" w:rsidP="00CB6A5E">
      <w:pPr>
        <w:spacing w:after="120"/>
        <w:rPr>
          <w:rFonts w:ascii="Times New Roman" w:hAnsi="Times New Roman" w:cs="Times New Roman"/>
        </w:rPr>
      </w:pPr>
    </w:p>
    <w:p w14:paraId="5981DF38" w14:textId="04DC43CB" w:rsidR="00CB6A5E" w:rsidRDefault="00CB6A5E" w:rsidP="00CB6A5E">
      <w:pPr>
        <w:spacing w:after="120"/>
        <w:rPr>
          <w:rFonts w:ascii="Times New Roman" w:hAnsi="Times New Roman" w:cs="Times New Roman"/>
        </w:rPr>
      </w:pPr>
    </w:p>
    <w:p w14:paraId="11218762" w14:textId="606FD125" w:rsidR="00CB6A5E" w:rsidRDefault="00CB6A5E" w:rsidP="00CB6A5E">
      <w:pPr>
        <w:spacing w:after="120"/>
        <w:rPr>
          <w:rFonts w:ascii="Times New Roman" w:hAnsi="Times New Roman" w:cs="Times New Roman"/>
        </w:rPr>
      </w:pPr>
    </w:p>
    <w:p w14:paraId="3CB769CF" w14:textId="7AFC76AC" w:rsidR="00CB6A5E" w:rsidRDefault="00CB6A5E" w:rsidP="00CB6A5E">
      <w:pPr>
        <w:spacing w:after="120"/>
        <w:rPr>
          <w:rFonts w:ascii="Times New Roman" w:hAnsi="Times New Roman" w:cs="Times New Roman"/>
        </w:rPr>
      </w:pPr>
    </w:p>
    <w:p w14:paraId="42619D58" w14:textId="12DEA90F" w:rsidR="00CB6A5E" w:rsidRDefault="00CB6A5E" w:rsidP="00CB6A5E">
      <w:pPr>
        <w:spacing w:after="120"/>
        <w:rPr>
          <w:rFonts w:ascii="Times New Roman" w:hAnsi="Times New Roman" w:cs="Times New Roman"/>
        </w:rPr>
      </w:pPr>
    </w:p>
    <w:p w14:paraId="0308706E" w14:textId="34D9A49D" w:rsidR="00CB6A5E" w:rsidRDefault="00CB6A5E" w:rsidP="00CB6A5E">
      <w:pPr>
        <w:spacing w:after="120"/>
        <w:rPr>
          <w:rFonts w:ascii="Times New Roman" w:hAnsi="Times New Roman" w:cs="Times New Roman"/>
        </w:rPr>
      </w:pPr>
    </w:p>
    <w:p w14:paraId="1C8CE418" w14:textId="7616D68D" w:rsidR="00CB6A5E" w:rsidRDefault="00CB6A5E" w:rsidP="00CB6A5E">
      <w:pPr>
        <w:spacing w:after="120"/>
        <w:rPr>
          <w:rFonts w:ascii="Times New Roman" w:hAnsi="Times New Roman" w:cs="Times New Roman"/>
        </w:rPr>
      </w:pPr>
    </w:p>
    <w:p w14:paraId="6531E6EA" w14:textId="41A07EE6" w:rsidR="00CB6A5E" w:rsidRDefault="00CB6A5E" w:rsidP="00CB6A5E">
      <w:pPr>
        <w:spacing w:after="120"/>
        <w:rPr>
          <w:rFonts w:ascii="Times New Roman" w:hAnsi="Times New Roman" w:cs="Times New Roman"/>
        </w:rPr>
      </w:pPr>
    </w:p>
    <w:p w14:paraId="453102CA" w14:textId="421F6D3F" w:rsidR="00CB6A5E" w:rsidRDefault="00CB6A5E" w:rsidP="00CB6A5E">
      <w:pPr>
        <w:spacing w:after="120"/>
        <w:rPr>
          <w:rFonts w:ascii="Times New Roman" w:hAnsi="Times New Roman" w:cs="Times New Roman"/>
        </w:rPr>
      </w:pPr>
    </w:p>
    <w:p w14:paraId="4AAEDEEE" w14:textId="04BAF143" w:rsidR="00CB6A5E" w:rsidRDefault="00CB6A5E" w:rsidP="00CB6A5E">
      <w:pPr>
        <w:spacing w:after="120"/>
        <w:rPr>
          <w:rFonts w:ascii="Times New Roman" w:hAnsi="Times New Roman" w:cs="Times New Roman"/>
        </w:rPr>
      </w:pPr>
    </w:p>
    <w:p w14:paraId="12C637F0" w14:textId="55A40696" w:rsidR="00CB6A5E" w:rsidRDefault="00CB6A5E" w:rsidP="00CB6A5E">
      <w:pPr>
        <w:spacing w:after="120"/>
        <w:rPr>
          <w:rFonts w:ascii="Times New Roman" w:hAnsi="Times New Roman" w:cs="Times New Roman"/>
        </w:rPr>
      </w:pPr>
    </w:p>
    <w:p w14:paraId="109D7958" w14:textId="135C96EE" w:rsidR="00CB6A5E" w:rsidRDefault="00CB6A5E" w:rsidP="00CB6A5E">
      <w:pPr>
        <w:spacing w:after="120"/>
        <w:rPr>
          <w:rFonts w:ascii="Times New Roman" w:hAnsi="Times New Roman" w:cs="Times New Roman"/>
        </w:rPr>
      </w:pPr>
    </w:p>
    <w:p w14:paraId="6216F4D0" w14:textId="6A3B0A9B" w:rsidR="00CB6A5E" w:rsidRDefault="00CB6A5E" w:rsidP="00CB6A5E">
      <w:pPr>
        <w:spacing w:after="120"/>
        <w:rPr>
          <w:rFonts w:ascii="Times New Roman" w:hAnsi="Times New Roman" w:cs="Times New Roman"/>
        </w:rPr>
      </w:pPr>
    </w:p>
    <w:p w14:paraId="7612BC24" w14:textId="34094A4E" w:rsidR="00CB6A5E" w:rsidRDefault="00CB6A5E" w:rsidP="00CB6A5E">
      <w:pPr>
        <w:spacing w:after="120"/>
        <w:rPr>
          <w:rFonts w:ascii="Times New Roman" w:hAnsi="Times New Roman" w:cs="Times New Roman"/>
        </w:rPr>
      </w:pPr>
    </w:p>
    <w:p w14:paraId="63746F2C" w14:textId="04FA0898" w:rsidR="00CB6A5E" w:rsidRDefault="00CB6A5E" w:rsidP="00CB6A5E">
      <w:pPr>
        <w:spacing w:after="120"/>
        <w:rPr>
          <w:rFonts w:ascii="Times New Roman" w:hAnsi="Times New Roman" w:cs="Times New Roman"/>
        </w:rPr>
      </w:pPr>
    </w:p>
    <w:p w14:paraId="07286133" w14:textId="75D1F505" w:rsidR="00CB6A5E" w:rsidRDefault="00CB6A5E" w:rsidP="00CB6A5E">
      <w:pPr>
        <w:spacing w:after="120"/>
        <w:rPr>
          <w:rFonts w:ascii="Times New Roman" w:hAnsi="Times New Roman" w:cs="Times New Roman"/>
        </w:rPr>
      </w:pPr>
    </w:p>
    <w:p w14:paraId="12B1ACA4" w14:textId="52C21B6F" w:rsidR="00CB6A5E" w:rsidRDefault="00CB6A5E" w:rsidP="00CB6A5E">
      <w:pPr>
        <w:spacing w:after="120"/>
        <w:rPr>
          <w:rFonts w:ascii="Times New Roman" w:hAnsi="Times New Roman" w:cs="Times New Roman"/>
        </w:rPr>
      </w:pPr>
    </w:p>
    <w:p w14:paraId="7BA3629D" w14:textId="470572C2" w:rsidR="00CB6A5E" w:rsidRDefault="00CB6A5E" w:rsidP="00CB6A5E">
      <w:pPr>
        <w:spacing w:after="120"/>
        <w:rPr>
          <w:rFonts w:ascii="Times New Roman" w:hAnsi="Times New Roman" w:cs="Times New Roman"/>
        </w:rPr>
      </w:pPr>
    </w:p>
    <w:p w14:paraId="37104E60" w14:textId="77777777" w:rsidR="00CB6A5E" w:rsidRPr="00CB6A5E" w:rsidRDefault="00CB6A5E" w:rsidP="00CB6A5E">
      <w:pPr>
        <w:spacing w:after="120"/>
        <w:rPr>
          <w:rFonts w:ascii="Times New Roman" w:hAnsi="Times New Roman" w:cs="Times New Roman"/>
        </w:rPr>
      </w:pPr>
    </w:p>
    <w:p w14:paraId="5A7E533C" w14:textId="4A26AEAB" w:rsidR="007D15C8" w:rsidRPr="00813942" w:rsidRDefault="007D15C8" w:rsidP="00896D40">
      <w:pPr>
        <w:pStyle w:val="Stil1"/>
        <w:numPr>
          <w:ilvl w:val="0"/>
          <w:numId w:val="16"/>
        </w:numPr>
        <w:ind w:left="432" w:hanging="432"/>
        <w:rPr>
          <w:rFonts w:cs="Times New Roman"/>
        </w:rPr>
      </w:pPr>
      <w:bookmarkStart w:id="23" w:name="_Toc178254836"/>
      <w:r w:rsidRPr="00813942">
        <w:rPr>
          <w:rFonts w:cs="Times New Roman"/>
        </w:rPr>
        <w:lastRenderedPageBreak/>
        <w:t>Prirodne nepogode</w:t>
      </w:r>
      <w:bookmarkEnd w:id="23"/>
    </w:p>
    <w:p w14:paraId="3B4BFBDE" w14:textId="61AE06A9" w:rsidR="007D15C8" w:rsidRPr="00813942" w:rsidRDefault="007D15C8" w:rsidP="00896D40">
      <w:pPr>
        <w:pStyle w:val="Heading2"/>
        <w:numPr>
          <w:ilvl w:val="1"/>
          <w:numId w:val="16"/>
        </w:numPr>
        <w:spacing w:before="240"/>
        <w:rPr>
          <w:rFonts w:cs="Times New Roman"/>
        </w:rPr>
      </w:pPr>
      <w:bookmarkStart w:id="24" w:name="_Toc178254837"/>
      <w:r w:rsidRPr="00813942">
        <w:rPr>
          <w:rFonts w:cs="Times New Roman"/>
        </w:rPr>
        <w:t>Potres</w:t>
      </w:r>
      <w:bookmarkEnd w:id="24"/>
    </w:p>
    <w:p w14:paraId="0EC69608" w14:textId="671A480E" w:rsidR="00E7187F" w:rsidRPr="00813942" w:rsidRDefault="00E7187F" w:rsidP="00700635">
      <w:pPr>
        <w:autoSpaceDE w:val="0"/>
        <w:autoSpaceDN w:val="0"/>
        <w:adjustRightInd w:val="0"/>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Potres je endogeni proces prouzročen tektonskim pokretima u Zemljinoj unutrašnjosti uz naglo oslobađanje energije koja se u obliku seizmičkih valova širi prema površini Zemlje. Potresom nazivamo vibriranje površinskih slojeva zemljine kore do kojih dolazi zbog procesa koji se u njoj događaju. Osnovne karakteristike potresa su iznenadno događanje, ne mogućnost predviđanja događaja (u većini slučajeva), a posebice ne njen intenzitet.</w:t>
      </w:r>
    </w:p>
    <w:p w14:paraId="44083A21" w14:textId="5847DBFF" w:rsidR="00700635" w:rsidRPr="00631FBF" w:rsidRDefault="00700635" w:rsidP="00700635">
      <w:pPr>
        <w:autoSpaceDE w:val="0"/>
        <w:autoSpaceDN w:val="0"/>
        <w:adjustRightInd w:val="0"/>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Posljedice pojave jakog potresa mogu obuhvatiti oštećenja ili rušenje svih vrsta postojećih građevina, među kojima posebnu pozornost treba usmjeriti na stambene zgrade, vrijednu kulturno-spomeničku baštinu, objekte od posebne važnosti (bolnice, škole..), industrijske objekte te kritične točke prometne i komunalne infrastrukture. Uz navedeno, pojava potresa jačeg intenziteta povezana je s opasnošću od ozbiljnih ozljeda i mogućeg gubitka ljudskih života. Posljedično, potres u naseljenom području, posebice ako se radi o regionalnom središtu ili području od strateške važnosti (primjerice za turizam), </w:t>
      </w:r>
      <w:r w:rsidRPr="00631FBF">
        <w:rPr>
          <w:rFonts w:ascii="Times New Roman" w:eastAsiaTheme="minorEastAsia" w:hAnsi="Times New Roman" w:cs="Times New Roman"/>
          <w:color w:val="auto"/>
          <w:szCs w:val="22"/>
          <w:lang w:eastAsia="hr-HR"/>
        </w:rPr>
        <w:t>može izazvati potpuni poremećaj gospodarskih i društvenih odnosa u zajednici.</w:t>
      </w:r>
    </w:p>
    <w:p w14:paraId="67EF7DD7" w14:textId="7DBCC7B9" w:rsidR="00371908" w:rsidRDefault="00371908" w:rsidP="00F956FE">
      <w:pPr>
        <w:autoSpaceDE w:val="0"/>
        <w:autoSpaceDN w:val="0"/>
        <w:adjustRightInd w:val="0"/>
        <w:spacing w:after="120"/>
        <w:rPr>
          <w:rFonts w:ascii="Times New Roman" w:eastAsiaTheme="minorEastAsia" w:hAnsi="Times New Roman" w:cs="Times New Roman"/>
          <w:color w:val="auto"/>
          <w:szCs w:val="22"/>
          <w:lang w:eastAsia="hr-HR"/>
        </w:rPr>
      </w:pPr>
      <w:r w:rsidRPr="00371908">
        <w:rPr>
          <w:rFonts w:ascii="Times New Roman" w:eastAsiaTheme="minorEastAsia" w:hAnsi="Times New Roman" w:cs="Times New Roman"/>
          <w:color w:val="auto"/>
          <w:szCs w:val="22"/>
          <w:lang w:eastAsia="hr-HR"/>
        </w:rPr>
        <w:t xml:space="preserve">Prema seizmološkoj karti izrađenoj u sklopu seizmičke </w:t>
      </w:r>
      <w:proofErr w:type="spellStart"/>
      <w:r w:rsidRPr="00371908">
        <w:rPr>
          <w:rFonts w:ascii="Times New Roman" w:eastAsiaTheme="minorEastAsia" w:hAnsi="Times New Roman" w:cs="Times New Roman"/>
          <w:color w:val="auto"/>
          <w:szCs w:val="22"/>
          <w:lang w:eastAsia="hr-HR"/>
        </w:rPr>
        <w:t>mikrorajonizacije</w:t>
      </w:r>
      <w:proofErr w:type="spellEnd"/>
      <w:r w:rsidRPr="00371908">
        <w:rPr>
          <w:rFonts w:ascii="Times New Roman" w:eastAsiaTheme="minorEastAsia" w:hAnsi="Times New Roman" w:cs="Times New Roman"/>
          <w:color w:val="auto"/>
          <w:szCs w:val="22"/>
          <w:lang w:eastAsia="hr-HR"/>
        </w:rPr>
        <w:t xml:space="preserve"> Primorsko-goranske županije i Općine Kostrena, u toj aktivnoj zoni osnovni stupanj seizmičnosti je VIII° MCS ljestvice. Prema novim saznanjima najjači potresi na području Županije mogu doseći jačinu od M=6,5. Seizmičnost na području Općine iznosi VIII° po MCS.</w:t>
      </w:r>
    </w:p>
    <w:p w14:paraId="4E46F5CC" w14:textId="77777777" w:rsidR="006F3027" w:rsidRPr="00813942" w:rsidRDefault="006F3027" w:rsidP="00F956FE">
      <w:pPr>
        <w:autoSpaceDE w:val="0"/>
        <w:autoSpaceDN w:val="0"/>
        <w:adjustRightInd w:val="0"/>
        <w:spacing w:after="120"/>
        <w:rPr>
          <w:rFonts w:ascii="Times New Roman" w:eastAsiaTheme="minorEastAsia" w:hAnsi="Times New Roman" w:cs="Times New Roman"/>
          <w:color w:val="auto"/>
          <w:szCs w:val="22"/>
          <w:lang w:eastAsia="hr-HR"/>
        </w:rPr>
      </w:pPr>
    </w:p>
    <w:p w14:paraId="47C3E390" w14:textId="4124A3DC" w:rsidR="00E37EC7" w:rsidRPr="00813942" w:rsidRDefault="00D90154" w:rsidP="00896D40">
      <w:pPr>
        <w:pStyle w:val="Heading3"/>
        <w:numPr>
          <w:ilvl w:val="2"/>
          <w:numId w:val="19"/>
        </w:numPr>
        <w:rPr>
          <w:rFonts w:ascii="Times New Roman" w:hAnsi="Times New Roman" w:cs="Times New Roman"/>
        </w:rPr>
      </w:pPr>
      <w:bookmarkStart w:id="25" w:name="_Toc178254838"/>
      <w:r w:rsidRPr="00813942">
        <w:rPr>
          <w:rFonts w:ascii="Times New Roman" w:hAnsi="Times New Roman" w:cs="Times New Roman"/>
        </w:rPr>
        <w:t>Posljedice po kritičnu infrastrukturu (sukladno Procjeni rizika od velikih nesreća)</w:t>
      </w:r>
      <w:bookmarkEnd w:id="25"/>
    </w:p>
    <w:p w14:paraId="0FC912DE" w14:textId="33ADF8B8" w:rsidR="002F59ED" w:rsidRPr="00813942" w:rsidRDefault="002F59ED" w:rsidP="002F59ED">
      <w:pPr>
        <w:tabs>
          <w:tab w:val="left" w:pos="567"/>
        </w:tabs>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Na području </w:t>
      </w:r>
      <w:r w:rsidR="004200BA">
        <w:rPr>
          <w:rFonts w:ascii="Times New Roman" w:eastAsiaTheme="minorEastAsia" w:hAnsi="Times New Roman" w:cs="Times New Roman"/>
          <w:color w:val="auto"/>
          <w:szCs w:val="22"/>
          <w:lang w:eastAsia="hr-HR"/>
        </w:rPr>
        <w:t>Općine Kostrena</w:t>
      </w:r>
      <w:r w:rsidRPr="00813942">
        <w:rPr>
          <w:rFonts w:ascii="Times New Roman" w:eastAsiaTheme="minorEastAsia" w:hAnsi="Times New Roman" w:cs="Times New Roman"/>
          <w:color w:val="auto"/>
          <w:szCs w:val="22"/>
          <w:lang w:eastAsia="hr-HR"/>
        </w:rPr>
        <w:t xml:space="preserve"> sukladno statističkom praćenju te seizmološkim procjenama i proračunima, razmatra se mogućim potres do VI</w:t>
      </w:r>
      <w:r w:rsidR="004200BA">
        <w:rPr>
          <w:rFonts w:ascii="Times New Roman" w:eastAsiaTheme="minorEastAsia" w:hAnsi="Times New Roman" w:cs="Times New Roman"/>
          <w:color w:val="auto"/>
          <w:szCs w:val="22"/>
          <w:lang w:eastAsia="hr-HR"/>
        </w:rPr>
        <w:t>I</w:t>
      </w:r>
      <w:r w:rsidRPr="00813942">
        <w:rPr>
          <w:rFonts w:ascii="Times New Roman" w:eastAsiaTheme="minorEastAsia" w:hAnsi="Times New Roman" w:cs="Times New Roman"/>
          <w:color w:val="auto"/>
          <w:szCs w:val="22"/>
          <w:lang w:eastAsia="hr-HR"/>
        </w:rPr>
        <w:t xml:space="preserve">Iº po EMS-98 ljestvici. Ovi primarni kao i sekundarni učinci potresa imali bi sljedeće posljedice po život i zdravlje ljudi: </w:t>
      </w:r>
    </w:p>
    <w:p w14:paraId="507BBB50" w14:textId="4A26C637" w:rsidR="004200BA" w:rsidRPr="004200BA" w:rsidRDefault="000B21F9" w:rsidP="003B4CCC">
      <w:pPr>
        <w:pStyle w:val="ListParagraph"/>
        <w:numPr>
          <w:ilvl w:val="0"/>
          <w:numId w:val="34"/>
        </w:numPr>
        <w:rPr>
          <w:rFonts w:ascii="Times New Roman" w:eastAsiaTheme="minorEastAsia" w:hAnsi="Times New Roman" w:cs="Times New Roman"/>
        </w:rPr>
      </w:pPr>
      <w:r>
        <w:rPr>
          <w:rFonts w:ascii="Times New Roman" w:hAnsi="Times New Roman" w:cs="Times New Roman"/>
        </w:rPr>
        <w:t>211</w:t>
      </w:r>
      <w:r w:rsidR="004200BA" w:rsidRPr="004200BA">
        <w:rPr>
          <w:rFonts w:ascii="Times New Roman" w:hAnsi="Times New Roman" w:cs="Times New Roman"/>
        </w:rPr>
        <w:t xml:space="preserve"> osoba zadobit će lake ozljede,</w:t>
      </w:r>
    </w:p>
    <w:p w14:paraId="562BCE88" w14:textId="421F9E4D" w:rsidR="004200BA" w:rsidRPr="004200BA" w:rsidRDefault="000B21F9" w:rsidP="003B4CCC">
      <w:pPr>
        <w:pStyle w:val="ListParagraph"/>
        <w:numPr>
          <w:ilvl w:val="0"/>
          <w:numId w:val="34"/>
        </w:numPr>
        <w:rPr>
          <w:rFonts w:ascii="Times New Roman" w:eastAsiaTheme="minorEastAsia" w:hAnsi="Times New Roman" w:cs="Times New Roman"/>
        </w:rPr>
      </w:pPr>
      <w:r>
        <w:rPr>
          <w:rFonts w:ascii="Times New Roman" w:hAnsi="Times New Roman" w:cs="Times New Roman"/>
        </w:rPr>
        <w:t>63</w:t>
      </w:r>
      <w:r w:rsidR="004200BA" w:rsidRPr="004200BA">
        <w:rPr>
          <w:rFonts w:ascii="Times New Roman" w:hAnsi="Times New Roman" w:cs="Times New Roman"/>
        </w:rPr>
        <w:t xml:space="preserve"> osoba zadobiti će ozljede koje mogu sanirati liječnici opće medicine ili hitna pomoć,</w:t>
      </w:r>
    </w:p>
    <w:p w14:paraId="7D3BBAB4" w14:textId="365580AF" w:rsidR="000A0809" w:rsidRPr="000A0809" w:rsidRDefault="004200BA" w:rsidP="003B4CCC">
      <w:pPr>
        <w:pStyle w:val="ListParagraph"/>
        <w:numPr>
          <w:ilvl w:val="0"/>
          <w:numId w:val="34"/>
        </w:numPr>
        <w:rPr>
          <w:rFonts w:ascii="Times New Roman" w:eastAsiaTheme="minorEastAsia" w:hAnsi="Times New Roman" w:cs="Times New Roman"/>
        </w:rPr>
      </w:pPr>
      <w:r w:rsidRPr="004200BA">
        <w:rPr>
          <w:rFonts w:ascii="Times New Roman" w:hAnsi="Times New Roman" w:cs="Times New Roman"/>
        </w:rPr>
        <w:t>5</w:t>
      </w:r>
      <w:r w:rsidR="000B21F9">
        <w:rPr>
          <w:rFonts w:ascii="Times New Roman" w:hAnsi="Times New Roman" w:cs="Times New Roman"/>
        </w:rPr>
        <w:t>3</w:t>
      </w:r>
      <w:r w:rsidRPr="004200BA">
        <w:rPr>
          <w:rFonts w:ascii="Times New Roman" w:hAnsi="Times New Roman" w:cs="Times New Roman"/>
        </w:rPr>
        <w:t xml:space="preserve"> osoba zadobiti će teške ozljede koje će zahtijevati bolničko liječenje,</w:t>
      </w:r>
    </w:p>
    <w:p w14:paraId="023CBD36" w14:textId="0C076F19" w:rsidR="000A0809" w:rsidRPr="000A0809" w:rsidRDefault="004200BA" w:rsidP="003B4CCC">
      <w:pPr>
        <w:pStyle w:val="ListParagraph"/>
        <w:numPr>
          <w:ilvl w:val="0"/>
          <w:numId w:val="34"/>
        </w:numPr>
        <w:rPr>
          <w:rFonts w:ascii="Times New Roman" w:eastAsiaTheme="minorEastAsia" w:hAnsi="Times New Roman" w:cs="Times New Roman"/>
        </w:rPr>
      </w:pPr>
      <w:r w:rsidRPr="004200BA">
        <w:rPr>
          <w:rFonts w:ascii="Times New Roman" w:hAnsi="Times New Roman" w:cs="Times New Roman"/>
        </w:rPr>
        <w:t>5</w:t>
      </w:r>
      <w:r w:rsidR="000B21F9">
        <w:rPr>
          <w:rFonts w:ascii="Times New Roman" w:hAnsi="Times New Roman" w:cs="Times New Roman"/>
        </w:rPr>
        <w:t>9</w:t>
      </w:r>
      <w:r w:rsidRPr="004200BA">
        <w:rPr>
          <w:rFonts w:ascii="Times New Roman" w:hAnsi="Times New Roman" w:cs="Times New Roman"/>
        </w:rPr>
        <w:t xml:space="preserve"> osoba smrtno će stradati. </w:t>
      </w:r>
    </w:p>
    <w:p w14:paraId="7A1E7AF5" w14:textId="77777777" w:rsidR="000A0809" w:rsidRDefault="004200BA" w:rsidP="000A0809">
      <w:pPr>
        <w:rPr>
          <w:rFonts w:ascii="Times New Roman" w:hAnsi="Times New Roman" w:cs="Times New Roman"/>
        </w:rPr>
      </w:pPr>
      <w:r w:rsidRPr="000A0809">
        <w:rPr>
          <w:rFonts w:ascii="Times New Roman" w:hAnsi="Times New Roman" w:cs="Times New Roman"/>
        </w:rPr>
        <w:t>Očekivani, mogući potresi intenziteta od VIIIº po EMS-98 ljestvici izazvali bi sljedeće učinke:</w:t>
      </w:r>
    </w:p>
    <w:p w14:paraId="2D5F32F5" w14:textId="07AC068D" w:rsidR="000A0809" w:rsidRPr="000A0809" w:rsidRDefault="004200BA" w:rsidP="003B4CCC">
      <w:pPr>
        <w:pStyle w:val="ListParagraph"/>
        <w:numPr>
          <w:ilvl w:val="0"/>
          <w:numId w:val="35"/>
        </w:numPr>
        <w:rPr>
          <w:rFonts w:ascii="Times New Roman" w:eastAsiaTheme="minorEastAsia" w:hAnsi="Times New Roman" w:cs="Times New Roman"/>
        </w:rPr>
      </w:pPr>
      <w:r w:rsidRPr="000A0809">
        <w:rPr>
          <w:rFonts w:ascii="Times New Roman" w:hAnsi="Times New Roman" w:cs="Times New Roman"/>
        </w:rPr>
        <w:t>vrlo teška oštećenja na 2</w:t>
      </w:r>
      <w:r w:rsidR="000B21F9">
        <w:rPr>
          <w:rFonts w:ascii="Times New Roman" w:hAnsi="Times New Roman" w:cs="Times New Roman"/>
        </w:rPr>
        <w:t>33</w:t>
      </w:r>
      <w:r w:rsidRPr="000A0809">
        <w:rPr>
          <w:rFonts w:ascii="Times New Roman" w:hAnsi="Times New Roman" w:cs="Times New Roman"/>
        </w:rPr>
        <w:t xml:space="preserve"> objekata, </w:t>
      </w:r>
    </w:p>
    <w:p w14:paraId="6AA89DBE" w14:textId="7A79F4F1" w:rsidR="000A0809" w:rsidRPr="000A0809" w:rsidRDefault="004200BA" w:rsidP="003B4CCC">
      <w:pPr>
        <w:pStyle w:val="ListParagraph"/>
        <w:numPr>
          <w:ilvl w:val="0"/>
          <w:numId w:val="35"/>
        </w:numPr>
        <w:rPr>
          <w:rFonts w:ascii="Times New Roman" w:eastAsiaTheme="minorEastAsia" w:hAnsi="Times New Roman" w:cs="Times New Roman"/>
        </w:rPr>
      </w:pPr>
      <w:r w:rsidRPr="000A0809">
        <w:rPr>
          <w:rFonts w:ascii="Times New Roman" w:hAnsi="Times New Roman" w:cs="Times New Roman"/>
        </w:rPr>
        <w:t>znatna do teška oštećenja na 22</w:t>
      </w:r>
      <w:r w:rsidR="000B21F9">
        <w:rPr>
          <w:rFonts w:ascii="Times New Roman" w:hAnsi="Times New Roman" w:cs="Times New Roman"/>
        </w:rPr>
        <w:t>5</w:t>
      </w:r>
      <w:r w:rsidRPr="000A0809">
        <w:rPr>
          <w:rFonts w:ascii="Times New Roman" w:hAnsi="Times New Roman" w:cs="Times New Roman"/>
        </w:rPr>
        <w:t xml:space="preserve"> objekata,</w:t>
      </w:r>
    </w:p>
    <w:p w14:paraId="44C96819" w14:textId="4B61FF1C" w:rsidR="000A0809" w:rsidRPr="000A0809" w:rsidRDefault="004200BA" w:rsidP="003B4CCC">
      <w:pPr>
        <w:pStyle w:val="ListParagraph"/>
        <w:numPr>
          <w:ilvl w:val="0"/>
          <w:numId w:val="35"/>
        </w:numPr>
        <w:rPr>
          <w:rFonts w:ascii="Times New Roman" w:eastAsiaTheme="minorEastAsia" w:hAnsi="Times New Roman" w:cs="Times New Roman"/>
        </w:rPr>
      </w:pPr>
      <w:r w:rsidRPr="000A0809">
        <w:rPr>
          <w:rFonts w:ascii="Times New Roman" w:hAnsi="Times New Roman" w:cs="Times New Roman"/>
        </w:rPr>
        <w:t>umjerena oštećenja na 3</w:t>
      </w:r>
      <w:r w:rsidR="000B21F9">
        <w:rPr>
          <w:rFonts w:ascii="Times New Roman" w:hAnsi="Times New Roman" w:cs="Times New Roman"/>
        </w:rPr>
        <w:t>40</w:t>
      </w:r>
      <w:r w:rsidRPr="000A0809">
        <w:rPr>
          <w:rFonts w:ascii="Times New Roman" w:hAnsi="Times New Roman" w:cs="Times New Roman"/>
        </w:rPr>
        <w:t xml:space="preserve"> objekta,</w:t>
      </w:r>
    </w:p>
    <w:p w14:paraId="3AFDD9B6" w14:textId="7C65E2D2" w:rsidR="0075295D" w:rsidRPr="000A0809" w:rsidRDefault="004200BA" w:rsidP="003B4CCC">
      <w:pPr>
        <w:pStyle w:val="ListParagraph"/>
        <w:numPr>
          <w:ilvl w:val="0"/>
          <w:numId w:val="35"/>
        </w:numPr>
        <w:rPr>
          <w:rFonts w:ascii="Times New Roman" w:eastAsiaTheme="minorEastAsia" w:hAnsi="Times New Roman" w:cs="Times New Roman"/>
        </w:rPr>
      </w:pPr>
      <w:r w:rsidRPr="000A0809">
        <w:rPr>
          <w:rFonts w:ascii="Times New Roman" w:hAnsi="Times New Roman" w:cs="Times New Roman"/>
        </w:rPr>
        <w:t>neznatna do blaga oštećenja na 4</w:t>
      </w:r>
      <w:r w:rsidR="000B21F9">
        <w:rPr>
          <w:rFonts w:ascii="Times New Roman" w:hAnsi="Times New Roman" w:cs="Times New Roman"/>
        </w:rPr>
        <w:t>88</w:t>
      </w:r>
      <w:r w:rsidRPr="000A0809">
        <w:rPr>
          <w:rFonts w:ascii="Times New Roman" w:hAnsi="Times New Roman" w:cs="Times New Roman"/>
        </w:rPr>
        <w:t xml:space="preserve"> objekata.</w:t>
      </w:r>
    </w:p>
    <w:p w14:paraId="03C74113" w14:textId="6334A664" w:rsidR="00E60B71" w:rsidRPr="00813942" w:rsidRDefault="00B0750B" w:rsidP="00DE45C4">
      <w:pPr>
        <w:tabs>
          <w:tab w:val="left" w:pos="567"/>
        </w:tabs>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Z</w:t>
      </w:r>
      <w:r w:rsidR="00E60B71" w:rsidRPr="00813942">
        <w:rPr>
          <w:rFonts w:ascii="Times New Roman" w:eastAsiaTheme="minorEastAsia" w:hAnsi="Times New Roman" w:cs="Times New Roman"/>
          <w:color w:val="auto"/>
          <w:szCs w:val="22"/>
          <w:lang w:eastAsia="hr-HR"/>
        </w:rPr>
        <w:t xml:space="preserve">bog </w:t>
      </w:r>
      <w:r w:rsidRPr="00813942">
        <w:rPr>
          <w:rFonts w:ascii="Times New Roman" w:eastAsiaTheme="minorEastAsia" w:hAnsi="Times New Roman" w:cs="Times New Roman"/>
          <w:color w:val="auto"/>
          <w:szCs w:val="22"/>
          <w:lang w:eastAsia="hr-HR"/>
        </w:rPr>
        <w:t xml:space="preserve">navedenog </w:t>
      </w:r>
      <w:r w:rsidR="00E60B71" w:rsidRPr="00813942">
        <w:rPr>
          <w:rFonts w:ascii="Times New Roman" w:eastAsiaTheme="minorEastAsia" w:hAnsi="Times New Roman" w:cs="Times New Roman"/>
          <w:color w:val="auto"/>
          <w:szCs w:val="22"/>
          <w:lang w:eastAsia="hr-HR"/>
        </w:rPr>
        <w:t>potrebno</w:t>
      </w:r>
      <w:r w:rsidRPr="00813942">
        <w:rPr>
          <w:rFonts w:ascii="Times New Roman" w:eastAsiaTheme="minorEastAsia" w:hAnsi="Times New Roman" w:cs="Times New Roman"/>
          <w:color w:val="auto"/>
          <w:szCs w:val="22"/>
          <w:lang w:eastAsia="hr-HR"/>
        </w:rPr>
        <w:t xml:space="preserve"> je</w:t>
      </w:r>
      <w:r w:rsidR="00E60B71" w:rsidRPr="00813942">
        <w:rPr>
          <w:rFonts w:ascii="Times New Roman" w:eastAsiaTheme="minorEastAsia" w:hAnsi="Times New Roman" w:cs="Times New Roman"/>
          <w:color w:val="auto"/>
          <w:szCs w:val="22"/>
          <w:lang w:eastAsia="hr-HR"/>
        </w:rPr>
        <w:t xml:space="preserve"> računati na evakuaciju i zbrinjavanje osoba kojima bi stambeni objekti bili toliko oštećeni da nisu sigurni za korištenje. </w:t>
      </w:r>
    </w:p>
    <w:p w14:paraId="337786DE" w14:textId="28636F4B" w:rsidR="00E60B71" w:rsidRPr="00813942" w:rsidRDefault="00E60B71" w:rsidP="00E60B71">
      <w:pPr>
        <w:tabs>
          <w:tab w:val="left" w:pos="567"/>
        </w:tabs>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Ukupne štete samo na stambenom fondu iznosile b</w:t>
      </w:r>
      <w:r w:rsidR="00D90154" w:rsidRPr="00813942">
        <w:rPr>
          <w:rFonts w:ascii="Times New Roman" w:eastAsiaTheme="minorEastAsia" w:hAnsi="Times New Roman" w:cs="Times New Roman"/>
          <w:color w:val="auto"/>
          <w:szCs w:val="22"/>
          <w:lang w:eastAsia="hr-HR"/>
        </w:rPr>
        <w:t>i</w:t>
      </w:r>
      <w:r w:rsidRPr="00813942">
        <w:rPr>
          <w:rFonts w:ascii="Times New Roman" w:eastAsiaTheme="minorEastAsia" w:hAnsi="Times New Roman" w:cs="Times New Roman"/>
          <w:color w:val="auto"/>
          <w:szCs w:val="22"/>
          <w:lang w:eastAsia="hr-HR"/>
        </w:rPr>
        <w:t xml:space="preserve"> oko </w:t>
      </w:r>
      <w:r w:rsidR="00E95753">
        <w:rPr>
          <w:rFonts w:ascii="Times New Roman" w:eastAsiaTheme="minorEastAsia" w:hAnsi="Times New Roman" w:cs="Times New Roman"/>
          <w:color w:val="auto"/>
          <w:szCs w:val="22"/>
          <w:lang w:eastAsia="hr-HR"/>
        </w:rPr>
        <w:t>3.056.722,5</w:t>
      </w:r>
      <w:r w:rsidR="00DB0BE8" w:rsidRPr="00813942">
        <w:rPr>
          <w:rFonts w:ascii="Times New Roman" w:eastAsiaTheme="minorEastAsia" w:hAnsi="Times New Roman" w:cs="Times New Roman"/>
          <w:color w:val="auto"/>
          <w:szCs w:val="22"/>
          <w:lang w:eastAsia="hr-HR"/>
        </w:rPr>
        <w:t xml:space="preserve"> €.</w:t>
      </w:r>
    </w:p>
    <w:p w14:paraId="2AA39986" w14:textId="4CF0DD00" w:rsidR="002F59ED" w:rsidRPr="00813942" w:rsidRDefault="002F59ED" w:rsidP="00E60B71">
      <w:pPr>
        <w:tabs>
          <w:tab w:val="left" w:pos="567"/>
        </w:tabs>
        <w:spacing w:before="120" w:after="120"/>
        <w:rPr>
          <w:rFonts w:ascii="Times New Roman" w:eastAsiaTheme="minorEastAsia" w:hAnsi="Times New Roman" w:cs="Times New Roman"/>
          <w:color w:val="auto"/>
          <w:szCs w:val="22"/>
          <w:u w:val="single"/>
          <w:lang w:eastAsia="hr-HR"/>
        </w:rPr>
      </w:pPr>
      <w:r w:rsidRPr="00813942">
        <w:rPr>
          <w:rFonts w:ascii="Times New Roman" w:eastAsiaTheme="minorEastAsia" w:hAnsi="Times New Roman" w:cs="Times New Roman"/>
          <w:color w:val="auto"/>
          <w:szCs w:val="22"/>
          <w:u w:val="single"/>
          <w:lang w:eastAsia="hr-HR"/>
        </w:rPr>
        <w:t>Posljedice po društvenu stabilnost</w:t>
      </w:r>
    </w:p>
    <w:p w14:paraId="2F8FB680" w14:textId="25D67F56" w:rsidR="006E2231" w:rsidRDefault="000A0809" w:rsidP="00E60B71">
      <w:pPr>
        <w:tabs>
          <w:tab w:val="left" w:pos="567"/>
        </w:tabs>
        <w:spacing w:before="120" w:after="120"/>
      </w:pPr>
      <w:r w:rsidRPr="006E2231">
        <w:rPr>
          <w:rFonts w:ascii="Times New Roman" w:hAnsi="Times New Roman" w:cs="Times New Roman"/>
        </w:rPr>
        <w:t>U Općini Kostrena nalazi se 1 osnovna škola, 1 dječji vrtić, 1 dom zdravlja, 2 stomatološke ambulante, ljekarna, 2 crkve, poštanski ured, trgovački i ugostiteljski objekti te prostori općinske uprave. Budući da se u tim prostorima kreće i boravi veći broj mještana, u slučaju jačeg potresa moglo bi biti i stradalih osoba.</w:t>
      </w:r>
      <w:r w:rsidR="00E95753" w:rsidRPr="00E95753">
        <w:rPr>
          <w:rFonts w:ascii="Times New Roman" w:hAnsi="Times New Roman" w:cs="Times New Roman"/>
        </w:rPr>
        <w:t xml:space="preserve"> Veliku pozornost treba dati dječjem vrtiću.</w:t>
      </w:r>
    </w:p>
    <w:p w14:paraId="4FAE9F9D" w14:textId="37592AFC" w:rsidR="00AB3675" w:rsidRPr="00813942" w:rsidRDefault="00AB3675" w:rsidP="00E60B71">
      <w:pPr>
        <w:tabs>
          <w:tab w:val="left" w:pos="567"/>
        </w:tabs>
        <w:spacing w:before="120" w:after="120"/>
        <w:rPr>
          <w:rFonts w:ascii="Times New Roman" w:eastAsiaTheme="minorEastAsia" w:hAnsi="Times New Roman" w:cs="Times New Roman"/>
          <w:color w:val="auto"/>
          <w:szCs w:val="22"/>
          <w:u w:val="single"/>
          <w:lang w:eastAsia="hr-HR"/>
        </w:rPr>
      </w:pPr>
      <w:r w:rsidRPr="00813942">
        <w:rPr>
          <w:rFonts w:ascii="Times New Roman" w:eastAsiaTheme="minorEastAsia" w:hAnsi="Times New Roman" w:cs="Times New Roman"/>
          <w:color w:val="auto"/>
          <w:szCs w:val="22"/>
          <w:u w:val="single"/>
          <w:lang w:eastAsia="hr-HR"/>
        </w:rPr>
        <w:lastRenderedPageBreak/>
        <w:t>Posljedice po kritičnu infrastrukturu</w:t>
      </w:r>
    </w:p>
    <w:p w14:paraId="169FBEBC" w14:textId="77777777"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Posljedice po energetski sustav (transport energenata i energije, sustavi za distribuciju)</w:t>
      </w:r>
    </w:p>
    <w:p w14:paraId="7395FFA9" w14:textId="77777777" w:rsidR="006E2231" w:rsidRDefault="006E2231" w:rsidP="006E2231">
      <w:pPr>
        <w:spacing w:after="120"/>
        <w:rPr>
          <w:rFonts w:ascii="Times New Roman" w:hAnsi="Times New Roman" w:cs="Times New Roman"/>
        </w:rPr>
      </w:pPr>
      <w:r w:rsidRPr="006E2231">
        <w:rPr>
          <w:rFonts w:ascii="Times New Roman" w:hAnsi="Times New Roman" w:cs="Times New Roman"/>
        </w:rPr>
        <w:t xml:space="preserve">U slučaju potresa od VIIIº i više po MCS ljestvici, objekti (transformatorske stanice) bi pretrpjeli manja oštećenja te bi došlo do kratkotrajnog prekida u opskrbi električnom energijom na području Općine. Oštećivanjem trafostanica može doći do prekida u opskrbi električnom energijom u cijeloj Općini. Obzirom na opremljenost i ekipiranost HEP-a sve posljedice bi trebale biti otklonjene unutar 48 sati čime funkcioniranje Općine neće biti dovedeno u pitanje. Ukoliko do otklanjanja problema ipak ne bi došlo u spomenutom vremenu, koristit će se alternativni načini dobivanja električne energije (agregati). </w:t>
      </w:r>
    </w:p>
    <w:p w14:paraId="661F5076" w14:textId="5C7DEEBA" w:rsidR="00AB3675" w:rsidRPr="006E2231" w:rsidRDefault="00AB3675" w:rsidP="003B4CCC">
      <w:pPr>
        <w:pStyle w:val="ListParagraph"/>
        <w:numPr>
          <w:ilvl w:val="0"/>
          <w:numId w:val="36"/>
        </w:numPr>
        <w:tabs>
          <w:tab w:val="left" w:pos="567"/>
        </w:tabs>
        <w:spacing w:after="120"/>
        <w:rPr>
          <w:rFonts w:ascii="Times New Roman" w:eastAsiaTheme="minorEastAsia" w:hAnsi="Times New Roman" w:cs="Times New Roman"/>
          <w:color w:val="auto"/>
        </w:rPr>
      </w:pPr>
      <w:r w:rsidRPr="006E2231">
        <w:rPr>
          <w:rFonts w:ascii="Times New Roman" w:eastAsiaTheme="minorEastAsia" w:hAnsi="Times New Roman" w:cs="Times New Roman"/>
          <w:color w:val="auto"/>
        </w:rPr>
        <w:t>Posljedice po vodno gospodarstvo</w:t>
      </w:r>
    </w:p>
    <w:p w14:paraId="3E2F2774" w14:textId="77777777" w:rsidR="006E2231" w:rsidRPr="006E2231" w:rsidRDefault="006E2231" w:rsidP="006E2231">
      <w:pPr>
        <w:rPr>
          <w:rFonts w:ascii="Times New Roman" w:hAnsi="Times New Roman" w:cs="Times New Roman"/>
        </w:rPr>
      </w:pPr>
      <w:r w:rsidRPr="006E2231">
        <w:rPr>
          <w:rFonts w:ascii="Times New Roman" w:hAnsi="Times New Roman" w:cs="Times New Roman"/>
        </w:rPr>
        <w:t xml:space="preserve">Ukoliko bi došlo do razornog potresa došlo bi do oštećenja vodoopskrbnog sustava što bi za posljedice imalo prestanak opskrbe vodom, prestanak proizvodnje te bi se prešlo na snabdijevanje vodom cisternama. </w:t>
      </w:r>
    </w:p>
    <w:p w14:paraId="7E2B7A59" w14:textId="32097418"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objekte javnog zdravstva </w:t>
      </w:r>
    </w:p>
    <w:p w14:paraId="0D6B6E7F" w14:textId="2FBE0D04" w:rsidR="00E25510" w:rsidRPr="00813942" w:rsidRDefault="00E25510" w:rsidP="00E25510">
      <w:pPr>
        <w:tabs>
          <w:tab w:val="left" w:pos="567"/>
        </w:tabs>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Smanjeni kapaciteti ambulanti zbog uništenja dijela opreme. Smanjen broj liječnika i medicinskih sestara. Javno zdravstvo ne bi moglo odgovoriti zahtjevima koje bi ova velika nesreća inicirala.</w:t>
      </w:r>
    </w:p>
    <w:p w14:paraId="0B04A905" w14:textId="7F1B772F"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objekte od posebnog značaja  - javne službe (škola, crkve, prostorije </w:t>
      </w:r>
      <w:r w:rsidR="00EF029D">
        <w:rPr>
          <w:rFonts w:ascii="Times New Roman" w:hAnsi="Times New Roman" w:cs="Times New Roman"/>
        </w:rPr>
        <w:t xml:space="preserve">općinske </w:t>
      </w:r>
      <w:r w:rsidRPr="00813942">
        <w:rPr>
          <w:rFonts w:ascii="Times New Roman" w:hAnsi="Times New Roman" w:cs="Times New Roman"/>
        </w:rPr>
        <w:t>uprave, sportski i turistički objekti i slično)</w:t>
      </w:r>
    </w:p>
    <w:p w14:paraId="6B176AFD" w14:textId="29FEBC31" w:rsidR="00E25510" w:rsidRPr="00813942" w:rsidRDefault="00E25510" w:rsidP="00E25510">
      <w:pPr>
        <w:tabs>
          <w:tab w:val="left" w:pos="567"/>
        </w:tabs>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Oštećenje objekata navedenih snaga uzrokovalo bi nemogućnost pravovremene reakcije snaga civilne zaštite koje ne bi bile u mogućnosti u potrebnoj mjeri izvršavati svoje redovite zadaće (pružanje zdravstvene zaštite, osiguranje javnog reda i mira, gašenje požara). Smanjene mogućnosti intervencija zbog uništenja dijela materijalno-tehničkih sredstava.</w:t>
      </w:r>
    </w:p>
    <w:p w14:paraId="0D3D46A3" w14:textId="211A1038"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w:t>
      </w:r>
      <w:r w:rsidR="00E95753">
        <w:rPr>
          <w:rFonts w:ascii="Times New Roman" w:hAnsi="Times New Roman" w:cs="Times New Roman"/>
        </w:rPr>
        <w:t>komunikacijsku i informacijsku tehnologiju</w:t>
      </w:r>
    </w:p>
    <w:p w14:paraId="0D644B20" w14:textId="6045FD2E" w:rsidR="00371908" w:rsidRDefault="00E25510" w:rsidP="00E25510">
      <w:pPr>
        <w:autoSpaceDE w:val="0"/>
        <w:autoSpaceDN w:val="0"/>
        <w:adjustRightInd w:val="0"/>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Uslijed potresa intenziteta VI</w:t>
      </w:r>
      <w:r w:rsidR="006E2231">
        <w:rPr>
          <w:rFonts w:ascii="Times New Roman" w:eastAsiaTheme="minorEastAsia" w:hAnsi="Times New Roman" w:cs="Times New Roman"/>
          <w:color w:val="auto"/>
          <w:szCs w:val="22"/>
          <w:lang w:eastAsia="hr-HR"/>
        </w:rPr>
        <w:t>I</w:t>
      </w:r>
      <w:r w:rsidRPr="00813942">
        <w:rPr>
          <w:rFonts w:ascii="Times New Roman" w:eastAsiaTheme="minorEastAsia" w:hAnsi="Times New Roman" w:cs="Times New Roman"/>
          <w:color w:val="auto"/>
          <w:szCs w:val="22"/>
          <w:lang w:eastAsia="hr-HR"/>
        </w:rPr>
        <w:t xml:space="preserve">Iº po MCS ljestvici može doći do oštećivanja podzemnih TK instalacija koje obuhvaćaju gotovo sva naselja u </w:t>
      </w:r>
      <w:r w:rsidR="006E2231">
        <w:rPr>
          <w:rFonts w:ascii="Times New Roman" w:eastAsiaTheme="minorEastAsia" w:hAnsi="Times New Roman" w:cs="Times New Roman"/>
          <w:color w:val="auto"/>
          <w:szCs w:val="22"/>
          <w:lang w:eastAsia="hr-HR"/>
        </w:rPr>
        <w:t>Općini</w:t>
      </w:r>
      <w:r w:rsidRPr="00813942">
        <w:rPr>
          <w:rFonts w:ascii="Times New Roman" w:eastAsiaTheme="minorEastAsia" w:hAnsi="Times New Roman" w:cs="Times New Roman"/>
          <w:color w:val="auto"/>
          <w:szCs w:val="22"/>
          <w:lang w:eastAsia="hr-HR"/>
        </w:rPr>
        <w:t xml:space="preserve"> i može doći do prekida u telefonskoj komunikaciji. Moguć je prestanak i smanjenje TV signala i mobilne telefonije.</w:t>
      </w:r>
    </w:p>
    <w:p w14:paraId="551FBA21" w14:textId="1A588362"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prometni sustav </w:t>
      </w:r>
    </w:p>
    <w:p w14:paraId="1461A022" w14:textId="230E7FB4" w:rsidR="00A47E1A" w:rsidRPr="00813942" w:rsidRDefault="00E25510" w:rsidP="00E25510">
      <w:pPr>
        <w:autoSpaceDE w:val="0"/>
        <w:autoSpaceDN w:val="0"/>
        <w:adjustRightInd w:val="0"/>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Predviđena snaga potresa može imati štetne posljedice na promet odnosno prometne pravce. U određenim slučajevima može doći do odrona cesta na strmim kosinama i do mjestimičnih pukotina u cestama. Zastoj u prometu. Posljedica bi bila izolacija, prekid u distribuciji hrane i lijekova, otežan dolazak snaga civilne zaštite.</w:t>
      </w:r>
    </w:p>
    <w:p w14:paraId="1D7EF101" w14:textId="452EE9B5"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financijsku infrastrukturu </w:t>
      </w:r>
    </w:p>
    <w:p w14:paraId="33C88DA9" w14:textId="57F9612C" w:rsidR="00E25510" w:rsidRPr="00813942" w:rsidRDefault="00E25510" w:rsidP="00E25510">
      <w:pPr>
        <w:autoSpaceDE w:val="0"/>
        <w:autoSpaceDN w:val="0"/>
        <w:adjustRightInd w:val="0"/>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Može doći do prestanka distribucije poštanskih pošiljki i prekida rada poštanskih ureda.</w:t>
      </w:r>
    </w:p>
    <w:p w14:paraId="06CB761A" w14:textId="64F7A9F0"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objekte za distribuciju hrane </w:t>
      </w:r>
    </w:p>
    <w:p w14:paraId="0C3F3954" w14:textId="5B43DE25" w:rsidR="00E25510" w:rsidRPr="00813942" w:rsidRDefault="00E25510" w:rsidP="00E25510">
      <w:pPr>
        <w:autoSpaceDE w:val="0"/>
        <w:autoSpaceDN w:val="0"/>
        <w:adjustRightInd w:val="0"/>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Prestanak distribucije namirnica, smanjenje količine potrebnih namirnica. Nestanak pakirane pitke vode.</w:t>
      </w:r>
    </w:p>
    <w:p w14:paraId="7A4C486F" w14:textId="288B3F8C" w:rsidR="00AB3675" w:rsidRPr="00813942" w:rsidRDefault="00AB3675"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Posljedice po kulturna dobra</w:t>
      </w:r>
    </w:p>
    <w:p w14:paraId="1452B5DB" w14:textId="637ADE1D" w:rsidR="00E25510" w:rsidRPr="00813942" w:rsidRDefault="00E25510" w:rsidP="00426742">
      <w:pPr>
        <w:autoSpaceDE w:val="0"/>
        <w:autoSpaceDN w:val="0"/>
        <w:adjustRightInd w:val="0"/>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 slučaju potresa od VI</w:t>
      </w:r>
      <w:r w:rsidR="006E2231">
        <w:rPr>
          <w:rFonts w:ascii="Times New Roman" w:eastAsiaTheme="minorEastAsia" w:hAnsi="Times New Roman" w:cs="Times New Roman"/>
          <w:color w:val="auto"/>
          <w:szCs w:val="22"/>
          <w:lang w:eastAsia="hr-HR"/>
        </w:rPr>
        <w:t>I</w:t>
      </w:r>
      <w:r w:rsidRPr="00813942">
        <w:rPr>
          <w:rFonts w:ascii="Times New Roman" w:eastAsiaTheme="minorEastAsia" w:hAnsi="Times New Roman" w:cs="Times New Roman"/>
          <w:color w:val="auto"/>
          <w:szCs w:val="22"/>
          <w:lang w:eastAsia="hr-HR"/>
        </w:rPr>
        <w:t>Iº po MCS ljestvici pojedini objekti kao što su sakralni objekti, povijesne građevine i tradicionalne kuće pretrpjele bi određena oštećenja - rušenje, pucanje prozorskih stakala, oštećenja krovišta.</w:t>
      </w:r>
    </w:p>
    <w:p w14:paraId="3257F300" w14:textId="76065818" w:rsidR="00DA14DE" w:rsidRPr="00813942" w:rsidRDefault="00DA14DE" w:rsidP="00C21F67">
      <w:pPr>
        <w:pStyle w:val="Heading3"/>
        <w:rPr>
          <w:rFonts w:ascii="Times New Roman" w:hAnsi="Times New Roman" w:cs="Times New Roman"/>
          <w:u w:val="single"/>
        </w:rPr>
      </w:pPr>
      <w:bookmarkStart w:id="26" w:name="_Toc178254839"/>
      <w:r w:rsidRPr="00813942">
        <w:rPr>
          <w:rFonts w:ascii="Times New Roman" w:hAnsi="Times New Roman" w:cs="Times New Roman"/>
        </w:rPr>
        <w:lastRenderedPageBreak/>
        <w:t>Popis mjera i nositelja u slučaju potresa</w:t>
      </w:r>
      <w:bookmarkEnd w:id="26"/>
    </w:p>
    <w:p w14:paraId="42AEA5C6" w14:textId="5E2088D6" w:rsidR="006B043A" w:rsidRPr="00813942" w:rsidRDefault="006B043A" w:rsidP="00AB3675">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Radnje i postupci</w:t>
      </w:r>
      <w:r w:rsidRPr="00813942">
        <w:rPr>
          <w:rFonts w:ascii="Times New Roman" w:eastAsiaTheme="minorEastAsia" w:hAnsi="Times New Roman" w:cs="Times New Roman"/>
          <w:color w:val="auto"/>
          <w:szCs w:val="22"/>
          <w:lang w:eastAsia="hr-HR"/>
        </w:rPr>
        <w:t xml:space="preserve"> koji se provode u slučaju nastanka potresa jačeg intenziteta: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051"/>
      </w:tblGrid>
      <w:tr w:rsidR="006B043A" w:rsidRPr="00813942" w14:paraId="1060EC88" w14:textId="77777777" w:rsidTr="006B043A">
        <w:trPr>
          <w:trHeight w:val="226"/>
          <w:jc w:val="center"/>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EBBBC"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Red.</w:t>
            </w:r>
          </w:p>
          <w:p w14:paraId="49B518A7"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broj</w:t>
            </w:r>
          </w:p>
        </w:tc>
        <w:tc>
          <w:tcPr>
            <w:tcW w:w="7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F9416"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Radnje i postupci</w:t>
            </w:r>
          </w:p>
        </w:tc>
      </w:tr>
      <w:tr w:rsidR="006B043A" w:rsidRPr="00813942" w14:paraId="0C0A7C23" w14:textId="77777777" w:rsidTr="006B043A">
        <w:trPr>
          <w:trHeight w:val="231"/>
          <w:jc w:val="center"/>
        </w:trPr>
        <w:tc>
          <w:tcPr>
            <w:tcW w:w="815" w:type="dxa"/>
            <w:tcBorders>
              <w:top w:val="single" w:sz="4" w:space="0" w:color="auto"/>
              <w:left w:val="single" w:sz="4" w:space="0" w:color="auto"/>
              <w:bottom w:val="single" w:sz="4" w:space="0" w:color="auto"/>
              <w:right w:val="single" w:sz="4" w:space="0" w:color="auto"/>
            </w:tcBorders>
            <w:hideMark/>
          </w:tcPr>
          <w:p w14:paraId="715EDD64"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1.</w:t>
            </w:r>
          </w:p>
        </w:tc>
        <w:tc>
          <w:tcPr>
            <w:tcW w:w="7051" w:type="dxa"/>
            <w:tcBorders>
              <w:top w:val="single" w:sz="4" w:space="0" w:color="auto"/>
              <w:left w:val="single" w:sz="4" w:space="0" w:color="auto"/>
              <w:bottom w:val="single" w:sz="4" w:space="0" w:color="auto"/>
              <w:right w:val="single" w:sz="4" w:space="0" w:color="auto"/>
            </w:tcBorders>
            <w:hideMark/>
          </w:tcPr>
          <w:p w14:paraId="5F604A2D" w14:textId="6C0324AB" w:rsidR="006B043A" w:rsidRPr="00813942" w:rsidRDefault="00261DB0" w:rsidP="006E2231">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Stožera CZ, stavljanje operativnih snaga CZ </w:t>
            </w:r>
            <w:r w:rsidR="006E2231">
              <w:rPr>
                <w:rFonts w:ascii="Times New Roman" w:hAnsi="Times New Roman" w:cs="Times New Roman"/>
              </w:rPr>
              <w:t>Općine Kostrena</w:t>
            </w:r>
            <w:r w:rsidRPr="00813942">
              <w:rPr>
                <w:rFonts w:ascii="Times New Roman" w:hAnsi="Times New Roman" w:cs="Times New Roman"/>
              </w:rPr>
              <w:t xml:space="preserve"> u pripravnost</w:t>
            </w:r>
          </w:p>
        </w:tc>
      </w:tr>
      <w:tr w:rsidR="006B043A" w:rsidRPr="00813942" w14:paraId="0D2743D0"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094911C0"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2.</w:t>
            </w:r>
          </w:p>
        </w:tc>
        <w:tc>
          <w:tcPr>
            <w:tcW w:w="7051" w:type="dxa"/>
            <w:tcBorders>
              <w:top w:val="single" w:sz="4" w:space="0" w:color="auto"/>
              <w:left w:val="single" w:sz="4" w:space="0" w:color="auto"/>
              <w:bottom w:val="single" w:sz="4" w:space="0" w:color="auto"/>
              <w:right w:val="single" w:sz="4" w:space="0" w:color="auto"/>
            </w:tcBorders>
            <w:hideMark/>
          </w:tcPr>
          <w:p w14:paraId="533AADB8" w14:textId="3738AAC5" w:rsidR="006B043A" w:rsidRPr="00813942" w:rsidRDefault="006B043A" w:rsidP="006E2231">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w:t>
            </w:r>
            <w:r w:rsidR="006E2231">
              <w:rPr>
                <w:rFonts w:ascii="Times New Roman" w:hAnsi="Times New Roman" w:cs="Times New Roman"/>
              </w:rPr>
              <w:t>Općinskog</w:t>
            </w:r>
            <w:r w:rsidRPr="00813942">
              <w:rPr>
                <w:rFonts w:ascii="Times New Roman" w:hAnsi="Times New Roman" w:cs="Times New Roman"/>
              </w:rPr>
              <w:t xml:space="preserve"> </w:t>
            </w:r>
            <w:r w:rsidR="00C30F6F" w:rsidRPr="00813942">
              <w:rPr>
                <w:rFonts w:ascii="Times New Roman" w:hAnsi="Times New Roman" w:cs="Times New Roman"/>
              </w:rPr>
              <w:t>p</w:t>
            </w:r>
            <w:r w:rsidRPr="00813942">
              <w:rPr>
                <w:rFonts w:ascii="Times New Roman" w:hAnsi="Times New Roman" w:cs="Times New Roman"/>
              </w:rPr>
              <w:t>ovjerenstva te provedba aktivnosti sukladno Zakonu o ublažavanju i uklanjanju posljedica prirodnih nepogoda (NN16/19)</w:t>
            </w:r>
          </w:p>
        </w:tc>
      </w:tr>
      <w:tr w:rsidR="006B043A" w:rsidRPr="00813942" w14:paraId="172B7AF4" w14:textId="77777777" w:rsidTr="006B043A">
        <w:trPr>
          <w:trHeight w:val="230"/>
          <w:jc w:val="center"/>
        </w:trPr>
        <w:tc>
          <w:tcPr>
            <w:tcW w:w="815" w:type="dxa"/>
            <w:tcBorders>
              <w:top w:val="single" w:sz="4" w:space="0" w:color="auto"/>
              <w:left w:val="single" w:sz="4" w:space="0" w:color="auto"/>
              <w:bottom w:val="single" w:sz="4" w:space="0" w:color="auto"/>
              <w:right w:val="single" w:sz="4" w:space="0" w:color="auto"/>
            </w:tcBorders>
            <w:hideMark/>
          </w:tcPr>
          <w:p w14:paraId="36613F7B"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3.</w:t>
            </w:r>
          </w:p>
        </w:tc>
        <w:tc>
          <w:tcPr>
            <w:tcW w:w="7051" w:type="dxa"/>
            <w:tcBorders>
              <w:top w:val="single" w:sz="4" w:space="0" w:color="auto"/>
              <w:left w:val="single" w:sz="4" w:space="0" w:color="auto"/>
              <w:bottom w:val="single" w:sz="4" w:space="0" w:color="auto"/>
              <w:right w:val="single" w:sz="4" w:space="0" w:color="auto"/>
            </w:tcBorders>
            <w:hideMark/>
          </w:tcPr>
          <w:p w14:paraId="4BCD1F02" w14:textId="474D83E0" w:rsidR="006B043A" w:rsidRPr="00813942" w:rsidRDefault="006E2231" w:rsidP="006B043A">
            <w:pPr>
              <w:pStyle w:val="NoSpacing"/>
              <w:spacing w:before="0" w:after="0" w:line="276" w:lineRule="auto"/>
              <w:rPr>
                <w:rFonts w:ascii="Times New Roman" w:hAnsi="Times New Roman" w:cs="Times New Roman"/>
              </w:rPr>
            </w:pPr>
            <w:r>
              <w:rPr>
                <w:rFonts w:ascii="Times New Roman" w:hAnsi="Times New Roman" w:cs="Times New Roman"/>
              </w:rPr>
              <w:t>Izvještavanje Ž</w:t>
            </w:r>
            <w:r w:rsidR="00261DB0" w:rsidRPr="00813942">
              <w:rPr>
                <w:rFonts w:ascii="Times New Roman" w:hAnsi="Times New Roman" w:cs="Times New Roman"/>
              </w:rPr>
              <w:t xml:space="preserve">upana i predlaganje aktiviranja </w:t>
            </w:r>
            <w:r w:rsidR="00C30F6F" w:rsidRPr="00813942">
              <w:rPr>
                <w:rFonts w:ascii="Times New Roman" w:hAnsi="Times New Roman" w:cs="Times New Roman"/>
              </w:rPr>
              <w:t>Županijskog p</w:t>
            </w:r>
            <w:r w:rsidR="00261DB0" w:rsidRPr="00813942">
              <w:rPr>
                <w:rFonts w:ascii="Times New Roman" w:hAnsi="Times New Roman" w:cs="Times New Roman"/>
              </w:rPr>
              <w:t>ovjerenstva za procjenu štete od prirodnih nepogoda na ugroženim područjima.</w:t>
            </w:r>
          </w:p>
        </w:tc>
      </w:tr>
      <w:tr w:rsidR="006B043A" w:rsidRPr="00813942" w14:paraId="002B428E" w14:textId="77777777" w:rsidTr="006B043A">
        <w:trPr>
          <w:trHeight w:val="244"/>
          <w:jc w:val="center"/>
        </w:trPr>
        <w:tc>
          <w:tcPr>
            <w:tcW w:w="815" w:type="dxa"/>
            <w:tcBorders>
              <w:top w:val="single" w:sz="4" w:space="0" w:color="auto"/>
              <w:left w:val="single" w:sz="4" w:space="0" w:color="auto"/>
              <w:bottom w:val="single" w:sz="4" w:space="0" w:color="auto"/>
              <w:right w:val="single" w:sz="4" w:space="0" w:color="auto"/>
            </w:tcBorders>
            <w:hideMark/>
          </w:tcPr>
          <w:p w14:paraId="7A189357"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4.</w:t>
            </w:r>
          </w:p>
        </w:tc>
        <w:tc>
          <w:tcPr>
            <w:tcW w:w="7051" w:type="dxa"/>
            <w:tcBorders>
              <w:top w:val="single" w:sz="4" w:space="0" w:color="auto"/>
              <w:left w:val="single" w:sz="4" w:space="0" w:color="auto"/>
              <w:bottom w:val="single" w:sz="4" w:space="0" w:color="auto"/>
              <w:right w:val="single" w:sz="4" w:space="0" w:color="auto"/>
            </w:tcBorders>
            <w:hideMark/>
          </w:tcPr>
          <w:p w14:paraId="1BD9735C" w14:textId="6D401DC0"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Prikupljanje informacija o područjima na kojima su se dogodile najveće materijalne štete</w:t>
            </w:r>
            <w:r w:rsidR="00261DB0" w:rsidRPr="00813942">
              <w:rPr>
                <w:rFonts w:ascii="Times New Roman" w:hAnsi="Times New Roman" w:cs="Times New Roman"/>
              </w:rPr>
              <w:t xml:space="preserve"> od strane Stožera CZ</w:t>
            </w:r>
          </w:p>
        </w:tc>
      </w:tr>
      <w:tr w:rsidR="006B043A" w:rsidRPr="00813942" w14:paraId="053932DE" w14:textId="77777777" w:rsidTr="006B043A">
        <w:trPr>
          <w:trHeight w:val="272"/>
          <w:jc w:val="center"/>
        </w:trPr>
        <w:tc>
          <w:tcPr>
            <w:tcW w:w="815" w:type="dxa"/>
            <w:tcBorders>
              <w:top w:val="single" w:sz="4" w:space="0" w:color="auto"/>
              <w:left w:val="single" w:sz="4" w:space="0" w:color="auto"/>
              <w:bottom w:val="single" w:sz="4" w:space="0" w:color="auto"/>
              <w:right w:val="single" w:sz="4" w:space="0" w:color="auto"/>
            </w:tcBorders>
            <w:hideMark/>
          </w:tcPr>
          <w:p w14:paraId="16A4E28F"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5.</w:t>
            </w:r>
          </w:p>
        </w:tc>
        <w:tc>
          <w:tcPr>
            <w:tcW w:w="7051" w:type="dxa"/>
            <w:tcBorders>
              <w:top w:val="single" w:sz="4" w:space="0" w:color="auto"/>
              <w:left w:val="single" w:sz="4" w:space="0" w:color="auto"/>
              <w:bottom w:val="single" w:sz="4" w:space="0" w:color="auto"/>
              <w:right w:val="single" w:sz="4" w:space="0" w:color="auto"/>
            </w:tcBorders>
            <w:hideMark/>
          </w:tcPr>
          <w:p w14:paraId="4E94386E"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Utvrđivanje informacija o funkcioniranju: </w:t>
            </w:r>
          </w:p>
          <w:p w14:paraId="2745A9D0"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 xml:space="preserve">sustava za vodoopskrbu. </w:t>
            </w:r>
          </w:p>
          <w:p w14:paraId="3690520D" w14:textId="796FB0CE"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sustava za elektroopskrbu.</w:t>
            </w:r>
            <w:r w:rsidR="00261DB0" w:rsidRPr="00813942">
              <w:rPr>
                <w:rFonts w:ascii="Times New Roman" w:hAnsi="Times New Roman" w:cs="Times New Roman"/>
              </w:rPr>
              <w:t xml:space="preserve"> </w:t>
            </w:r>
          </w:p>
          <w:p w14:paraId="59A88D1F"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sustava telekomunikacija.</w:t>
            </w:r>
          </w:p>
          <w:p w14:paraId="323AB448"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 xml:space="preserve">prikupljanje informacija o prohodnosti prometnica. </w:t>
            </w:r>
          </w:p>
          <w:p w14:paraId="1122F5B7"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prikupljanje informacija o stanju društvenih i stambenih objekata na ugroženom prostoru.</w:t>
            </w:r>
          </w:p>
        </w:tc>
      </w:tr>
      <w:tr w:rsidR="006B043A" w:rsidRPr="00813942" w14:paraId="4C3828D9"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7E6129C3"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6. </w:t>
            </w:r>
          </w:p>
        </w:tc>
        <w:tc>
          <w:tcPr>
            <w:tcW w:w="7051" w:type="dxa"/>
            <w:tcBorders>
              <w:top w:val="single" w:sz="4" w:space="0" w:color="auto"/>
              <w:left w:val="single" w:sz="4" w:space="0" w:color="auto"/>
              <w:bottom w:val="single" w:sz="4" w:space="0" w:color="auto"/>
              <w:right w:val="single" w:sz="4" w:space="0" w:color="auto"/>
            </w:tcBorders>
            <w:hideMark/>
          </w:tcPr>
          <w:p w14:paraId="708C2A1A" w14:textId="12CF445A" w:rsidR="006B043A" w:rsidRPr="00813942" w:rsidRDefault="006B043A" w:rsidP="006E2231">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Aktiviranje operativnih snaga sustava CZ </w:t>
            </w:r>
            <w:r w:rsidR="006E2231">
              <w:rPr>
                <w:rFonts w:ascii="Times New Roman" w:hAnsi="Times New Roman" w:cs="Times New Roman"/>
              </w:rPr>
              <w:t>Općine Kostrena</w:t>
            </w:r>
            <w:r w:rsidRPr="00813942">
              <w:rPr>
                <w:rFonts w:ascii="Times New Roman" w:hAnsi="Times New Roman" w:cs="Times New Roman"/>
              </w:rPr>
              <w:t xml:space="preserve"> (provodi Stožer CZ na čelu s </w:t>
            </w:r>
            <w:r w:rsidR="006E2231">
              <w:rPr>
                <w:rFonts w:ascii="Times New Roman" w:hAnsi="Times New Roman" w:cs="Times New Roman"/>
              </w:rPr>
              <w:t>N</w:t>
            </w:r>
            <w:r w:rsidR="00D12EEA" w:rsidRPr="00813942">
              <w:rPr>
                <w:rFonts w:ascii="Times New Roman" w:hAnsi="Times New Roman" w:cs="Times New Roman"/>
              </w:rPr>
              <w:t>ačelnikom</w:t>
            </w:r>
            <w:r w:rsidRPr="00813942">
              <w:rPr>
                <w:rFonts w:ascii="Times New Roman" w:hAnsi="Times New Roman" w:cs="Times New Roman"/>
              </w:rPr>
              <w:t>)i provedba mjera CZ sukladno Planu djelovanja civilne zaštite.</w:t>
            </w:r>
          </w:p>
        </w:tc>
      </w:tr>
      <w:tr w:rsidR="00122033" w:rsidRPr="00813942" w14:paraId="7F37B01F" w14:textId="77777777" w:rsidTr="00B303AF">
        <w:trPr>
          <w:trHeight w:val="6861"/>
          <w:jc w:val="center"/>
        </w:trPr>
        <w:tc>
          <w:tcPr>
            <w:tcW w:w="815" w:type="dxa"/>
            <w:tcBorders>
              <w:top w:val="single" w:sz="4" w:space="0" w:color="auto"/>
              <w:left w:val="single" w:sz="4" w:space="0" w:color="auto"/>
              <w:bottom w:val="single" w:sz="4" w:space="0" w:color="auto"/>
              <w:right w:val="single" w:sz="4" w:space="0" w:color="auto"/>
            </w:tcBorders>
          </w:tcPr>
          <w:p w14:paraId="7230B6FF" w14:textId="54EA4D91" w:rsidR="00122033" w:rsidRPr="00813942" w:rsidRDefault="00122033" w:rsidP="006B043A">
            <w:pPr>
              <w:pStyle w:val="NoSpacing"/>
              <w:spacing w:before="0" w:after="0" w:line="276" w:lineRule="auto"/>
              <w:rPr>
                <w:rFonts w:ascii="Times New Roman" w:hAnsi="Times New Roman" w:cs="Times New Roman"/>
              </w:rPr>
            </w:pPr>
            <w:r>
              <w:rPr>
                <w:rFonts w:ascii="Times New Roman" w:hAnsi="Times New Roman" w:cs="Times New Roman"/>
              </w:rPr>
              <w:t>7.</w:t>
            </w:r>
          </w:p>
        </w:tc>
        <w:tc>
          <w:tcPr>
            <w:tcW w:w="7051" w:type="dxa"/>
            <w:tcBorders>
              <w:top w:val="single" w:sz="4" w:space="0" w:color="auto"/>
              <w:left w:val="single" w:sz="4" w:space="0" w:color="auto"/>
              <w:bottom w:val="single" w:sz="4" w:space="0" w:color="auto"/>
              <w:right w:val="single" w:sz="4" w:space="0" w:color="auto"/>
            </w:tcBorders>
          </w:tcPr>
          <w:p w14:paraId="78581B7F" w14:textId="77777777" w:rsidR="00122033" w:rsidRDefault="00122033" w:rsidP="006E2231">
            <w:pPr>
              <w:pStyle w:val="NoSpacing"/>
              <w:spacing w:before="0" w:after="0" w:line="276" w:lineRule="auto"/>
              <w:rPr>
                <w:rFonts w:ascii="Times New Roman" w:hAnsi="Times New Roman" w:cs="Times New Roman"/>
              </w:rPr>
            </w:pPr>
            <w:r w:rsidRPr="00813942">
              <w:rPr>
                <w:rFonts w:ascii="Times New Roman" w:hAnsi="Times New Roman" w:cs="Times New Roman"/>
              </w:rPr>
              <w:t>Utvrđivanje redoslijeda u smislu stavljanja u potpunu funkciju</w:t>
            </w:r>
            <w:r>
              <w:rPr>
                <w:rFonts w:ascii="Times New Roman" w:hAnsi="Times New Roman" w:cs="Times New Roman"/>
              </w:rPr>
              <w:t>:</w:t>
            </w:r>
          </w:p>
          <w:tbl>
            <w:tblPr>
              <w:tblStyle w:val="TableGrid"/>
              <w:tblW w:w="0" w:type="auto"/>
              <w:jc w:val="center"/>
              <w:tblLook w:val="04A0" w:firstRow="1" w:lastRow="0" w:firstColumn="1" w:lastColumn="0" w:noHBand="0" w:noVBand="1"/>
            </w:tblPr>
            <w:tblGrid>
              <w:gridCol w:w="2332"/>
              <w:gridCol w:w="4493"/>
            </w:tblGrid>
            <w:tr w:rsidR="00122033" w:rsidRPr="00813942" w14:paraId="66D64E62" w14:textId="77777777" w:rsidTr="00EF029D">
              <w:trPr>
                <w:jc w:val="center"/>
              </w:trPr>
              <w:tc>
                <w:tcPr>
                  <w:tcW w:w="2332" w:type="dxa"/>
                  <w:shd w:val="clear" w:color="auto" w:fill="D9D9D9" w:themeFill="background1" w:themeFillShade="D9"/>
                </w:tcPr>
                <w:p w14:paraId="6723D683" w14:textId="77777777" w:rsidR="00122033" w:rsidRPr="00813942" w:rsidRDefault="00122033" w:rsidP="00EF029D">
                  <w:pPr>
                    <w:spacing w:before="0" w:after="0" w:line="276" w:lineRule="auto"/>
                    <w:rPr>
                      <w:rFonts w:ascii="Times New Roman" w:hAnsi="Times New Roman" w:cs="Times New Roman"/>
                      <w:b/>
                      <w:sz w:val="20"/>
                      <w:szCs w:val="20"/>
                    </w:rPr>
                  </w:pPr>
                  <w:r w:rsidRPr="00813942">
                    <w:rPr>
                      <w:rFonts w:ascii="Times New Roman" w:hAnsi="Times New Roman" w:cs="Times New Roman"/>
                      <w:b/>
                      <w:sz w:val="20"/>
                      <w:szCs w:val="20"/>
                    </w:rPr>
                    <w:t>Kritična infrastruktura</w:t>
                  </w:r>
                </w:p>
              </w:tc>
              <w:tc>
                <w:tcPr>
                  <w:tcW w:w="4493" w:type="dxa"/>
                  <w:shd w:val="clear" w:color="auto" w:fill="D9D9D9" w:themeFill="background1" w:themeFillShade="D9"/>
                </w:tcPr>
                <w:p w14:paraId="64E957B3" w14:textId="77777777" w:rsidR="00122033" w:rsidRPr="00813942" w:rsidRDefault="00122033" w:rsidP="00EF029D">
                  <w:pPr>
                    <w:spacing w:before="0" w:after="0" w:line="276" w:lineRule="auto"/>
                    <w:rPr>
                      <w:rFonts w:ascii="Times New Roman" w:hAnsi="Times New Roman" w:cs="Times New Roman"/>
                      <w:b/>
                      <w:sz w:val="20"/>
                      <w:szCs w:val="20"/>
                    </w:rPr>
                  </w:pPr>
                  <w:r w:rsidRPr="00813942">
                    <w:rPr>
                      <w:rFonts w:ascii="Times New Roman" w:hAnsi="Times New Roman" w:cs="Times New Roman"/>
                      <w:b/>
                      <w:sz w:val="20"/>
                      <w:szCs w:val="20"/>
                    </w:rPr>
                    <w:t>Prioriteti</w:t>
                  </w:r>
                </w:p>
              </w:tc>
            </w:tr>
            <w:tr w:rsidR="00122033" w:rsidRPr="00813942" w14:paraId="2101BE6E" w14:textId="77777777" w:rsidTr="00EF029D">
              <w:trPr>
                <w:jc w:val="center"/>
              </w:trPr>
              <w:tc>
                <w:tcPr>
                  <w:tcW w:w="2332" w:type="dxa"/>
                  <w:vAlign w:val="center"/>
                </w:tcPr>
                <w:p w14:paraId="4689F612"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Opskrba električnom energijom</w:t>
                  </w:r>
                </w:p>
              </w:tc>
              <w:tc>
                <w:tcPr>
                  <w:tcW w:w="4493" w:type="dxa"/>
                  <w:vAlign w:val="center"/>
                </w:tcPr>
                <w:p w14:paraId="35B1DCAB"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Telekomunikacijski sustav</w:t>
                  </w:r>
                </w:p>
                <w:p w14:paraId="036B5495" w14:textId="15F5A330"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 xml:space="preserve">Zgrada </w:t>
                  </w:r>
                  <w:r>
                    <w:rPr>
                      <w:rFonts w:ascii="Times New Roman" w:hAnsi="Times New Roman" w:cs="Times New Roman"/>
                      <w:sz w:val="20"/>
                      <w:szCs w:val="20"/>
                    </w:rPr>
                    <w:t>općinske</w:t>
                  </w:r>
                  <w:r w:rsidRPr="00813942">
                    <w:rPr>
                      <w:rFonts w:ascii="Times New Roman" w:hAnsi="Times New Roman" w:cs="Times New Roman"/>
                      <w:sz w:val="20"/>
                      <w:szCs w:val="20"/>
                    </w:rPr>
                    <w:t xml:space="preserve"> uprave</w:t>
                  </w:r>
                </w:p>
                <w:p w14:paraId="47987E0B" w14:textId="77777777" w:rsidR="00122033" w:rsidRPr="00813942" w:rsidRDefault="00122033" w:rsidP="00EF029D">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Vodoopskrbi sustav</w:t>
                  </w:r>
                </w:p>
                <w:p w14:paraId="40284264" w14:textId="77777777" w:rsidR="00122033" w:rsidRPr="00813942" w:rsidRDefault="00122033" w:rsidP="00EF029D">
                  <w:pPr>
                    <w:spacing w:before="0" w:after="0" w:line="276" w:lineRule="auto"/>
                    <w:jc w:val="left"/>
                    <w:rPr>
                      <w:rFonts w:ascii="Times New Roman" w:hAnsi="Times New Roman" w:cs="Times New Roman"/>
                    </w:rPr>
                  </w:pPr>
                  <w:r w:rsidRPr="00813942">
                    <w:rPr>
                      <w:rFonts w:ascii="Times New Roman" w:hAnsi="Times New Roman" w:cs="Times New Roman"/>
                      <w:sz w:val="20"/>
                      <w:szCs w:val="20"/>
                    </w:rPr>
                    <w:t>Zdravstvene ustanove</w:t>
                  </w:r>
                  <w:r w:rsidRPr="00813942">
                    <w:rPr>
                      <w:rFonts w:ascii="Times New Roman" w:hAnsi="Times New Roman" w:cs="Times New Roman"/>
                    </w:rPr>
                    <w:t xml:space="preserve"> </w:t>
                  </w:r>
                </w:p>
                <w:p w14:paraId="6387BA5C"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Škole</w:t>
                  </w:r>
                </w:p>
                <w:p w14:paraId="690558ED" w14:textId="77777777" w:rsidR="00122033" w:rsidRPr="00813942" w:rsidRDefault="00122033" w:rsidP="00EF029D">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Trgovine </w:t>
                  </w:r>
                </w:p>
                <w:p w14:paraId="0D315F75" w14:textId="77777777" w:rsidR="00122033" w:rsidRPr="00813942" w:rsidRDefault="00122033" w:rsidP="00EF029D">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Vatrogasni i društveni domovi </w:t>
                  </w:r>
                </w:p>
                <w:p w14:paraId="3A27B970"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Privatni objekti prema stupnju oštećenja</w:t>
                  </w:r>
                </w:p>
              </w:tc>
            </w:tr>
            <w:tr w:rsidR="00122033" w:rsidRPr="00813942" w14:paraId="25234E45" w14:textId="77777777" w:rsidTr="00EF029D">
              <w:trPr>
                <w:jc w:val="center"/>
              </w:trPr>
              <w:tc>
                <w:tcPr>
                  <w:tcW w:w="2332" w:type="dxa"/>
                  <w:vAlign w:val="center"/>
                </w:tcPr>
                <w:p w14:paraId="5AF3330A"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Telekomunikacijski sustav</w:t>
                  </w:r>
                </w:p>
              </w:tc>
              <w:tc>
                <w:tcPr>
                  <w:tcW w:w="4493" w:type="dxa"/>
                </w:tcPr>
                <w:p w14:paraId="3EF9DF80" w14:textId="1CDCAA7F"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 xml:space="preserve">Zgrada </w:t>
                  </w:r>
                  <w:r>
                    <w:rPr>
                      <w:rFonts w:ascii="Times New Roman" w:hAnsi="Times New Roman" w:cs="Times New Roman"/>
                      <w:sz w:val="20"/>
                      <w:szCs w:val="20"/>
                    </w:rPr>
                    <w:t>općinske</w:t>
                  </w:r>
                  <w:r w:rsidRPr="00813942">
                    <w:rPr>
                      <w:rFonts w:ascii="Times New Roman" w:hAnsi="Times New Roman" w:cs="Times New Roman"/>
                      <w:sz w:val="20"/>
                      <w:szCs w:val="20"/>
                    </w:rPr>
                    <w:t xml:space="preserve"> uprave</w:t>
                  </w:r>
                </w:p>
                <w:p w14:paraId="12FFF550" w14:textId="77777777" w:rsidR="00122033" w:rsidRPr="00813942" w:rsidRDefault="00122033" w:rsidP="00EF029D">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Zdravstvene ustanove</w:t>
                  </w:r>
                </w:p>
                <w:p w14:paraId="0072C04E" w14:textId="77777777" w:rsidR="00122033" w:rsidRPr="00813942" w:rsidRDefault="00122033" w:rsidP="00EF029D">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Škole</w:t>
                  </w:r>
                </w:p>
                <w:p w14:paraId="4D481354" w14:textId="77777777" w:rsidR="00122033" w:rsidRPr="00813942" w:rsidRDefault="00122033" w:rsidP="00EF029D">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Trgovine </w:t>
                  </w:r>
                </w:p>
                <w:p w14:paraId="611A50AF" w14:textId="77777777" w:rsidR="00122033" w:rsidRPr="00813942" w:rsidRDefault="00122033" w:rsidP="00EF029D">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Vatrogasni i društveni domovi </w:t>
                  </w:r>
                </w:p>
                <w:p w14:paraId="499646B4"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Privatni objekti prema stupnju oštećenja</w:t>
                  </w:r>
                </w:p>
              </w:tc>
            </w:tr>
            <w:tr w:rsidR="00122033" w:rsidRPr="00813942" w14:paraId="29822659" w14:textId="77777777" w:rsidTr="00EF029D">
              <w:trPr>
                <w:jc w:val="center"/>
              </w:trPr>
              <w:tc>
                <w:tcPr>
                  <w:tcW w:w="2332" w:type="dxa"/>
                  <w:vAlign w:val="center"/>
                </w:tcPr>
                <w:p w14:paraId="567E6F9A"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Prometni sustav</w:t>
                  </w:r>
                </w:p>
              </w:tc>
              <w:tc>
                <w:tcPr>
                  <w:tcW w:w="4493" w:type="dxa"/>
                </w:tcPr>
                <w:p w14:paraId="4B8C4C2C" w14:textId="77777777" w:rsidR="00122033" w:rsidRPr="00813942" w:rsidRDefault="00122033" w:rsidP="00EF029D">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 xml:space="preserve">Državne ceste </w:t>
                  </w:r>
                </w:p>
                <w:p w14:paraId="60531D08" w14:textId="77777777" w:rsidR="00122033" w:rsidRPr="00813942" w:rsidRDefault="00122033" w:rsidP="00EF029D">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Županijske ceste</w:t>
                  </w:r>
                </w:p>
                <w:p w14:paraId="6F8DAF12"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 xml:space="preserve">Lokalne ceste </w:t>
                  </w:r>
                </w:p>
              </w:tc>
            </w:tr>
            <w:tr w:rsidR="00122033" w:rsidRPr="00813942" w14:paraId="4AF38B15" w14:textId="77777777" w:rsidTr="00EF029D">
              <w:trPr>
                <w:jc w:val="center"/>
              </w:trPr>
              <w:tc>
                <w:tcPr>
                  <w:tcW w:w="2332" w:type="dxa"/>
                  <w:vAlign w:val="center"/>
                </w:tcPr>
                <w:p w14:paraId="0105F1E3" w14:textId="1967278C" w:rsidR="00122033" w:rsidRPr="00813942" w:rsidRDefault="00122033" w:rsidP="00EF029D">
                  <w:pPr>
                    <w:spacing w:before="0" w:after="0" w:line="276" w:lineRule="auto"/>
                    <w:jc w:val="left"/>
                    <w:rPr>
                      <w:rFonts w:ascii="Times New Roman" w:hAnsi="Times New Roman" w:cs="Times New Roman"/>
                      <w:sz w:val="20"/>
                      <w:szCs w:val="20"/>
                    </w:rPr>
                  </w:pPr>
                  <w:r>
                    <w:rPr>
                      <w:rFonts w:ascii="Times New Roman" w:hAnsi="Times New Roman" w:cs="Times New Roman"/>
                      <w:sz w:val="20"/>
                      <w:szCs w:val="20"/>
                    </w:rPr>
                    <w:t>Vo</w:t>
                  </w:r>
                  <w:r w:rsidRPr="00813942">
                    <w:rPr>
                      <w:rFonts w:ascii="Times New Roman" w:hAnsi="Times New Roman" w:cs="Times New Roman"/>
                      <w:sz w:val="20"/>
                      <w:szCs w:val="20"/>
                    </w:rPr>
                    <w:t>doopskrbni sustav</w:t>
                  </w:r>
                </w:p>
              </w:tc>
              <w:tc>
                <w:tcPr>
                  <w:tcW w:w="4493" w:type="dxa"/>
                </w:tcPr>
                <w:p w14:paraId="5C1D44DD" w14:textId="5A7C1D6D" w:rsidR="00122033" w:rsidRPr="00813942" w:rsidRDefault="00122033" w:rsidP="00EF029D">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 xml:space="preserve">Zgrada </w:t>
                  </w:r>
                  <w:r w:rsidR="00FB068C">
                    <w:rPr>
                      <w:rFonts w:ascii="Times New Roman" w:hAnsi="Times New Roman" w:cs="Times New Roman"/>
                      <w:sz w:val="20"/>
                      <w:szCs w:val="20"/>
                    </w:rPr>
                    <w:t>općinske</w:t>
                  </w:r>
                  <w:r w:rsidRPr="00813942">
                    <w:rPr>
                      <w:rFonts w:ascii="Times New Roman" w:hAnsi="Times New Roman" w:cs="Times New Roman"/>
                      <w:sz w:val="20"/>
                      <w:szCs w:val="20"/>
                    </w:rPr>
                    <w:t xml:space="preserve"> uprave</w:t>
                  </w:r>
                </w:p>
                <w:p w14:paraId="69E7C35A"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Zdravstvene ustanove</w:t>
                  </w:r>
                </w:p>
                <w:p w14:paraId="7B3E3CAB"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Škole</w:t>
                  </w:r>
                </w:p>
                <w:p w14:paraId="1DAA5852" w14:textId="77777777" w:rsidR="00122033" w:rsidRPr="00813942" w:rsidRDefault="00122033" w:rsidP="00EF029D">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Trgovine </w:t>
                  </w:r>
                </w:p>
                <w:p w14:paraId="2B0B005B" w14:textId="77777777" w:rsidR="00122033" w:rsidRPr="00813942" w:rsidRDefault="00122033" w:rsidP="00EF029D">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Vatrogasni i društveni domovi </w:t>
                  </w:r>
                </w:p>
                <w:p w14:paraId="6019703C" w14:textId="77777777" w:rsidR="00122033" w:rsidRPr="00813942" w:rsidRDefault="00122033" w:rsidP="00EF029D">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Privatni objekti prema stupnju oštećenja</w:t>
                  </w:r>
                </w:p>
              </w:tc>
            </w:tr>
          </w:tbl>
          <w:p w14:paraId="51E95391" w14:textId="374BF739" w:rsidR="00122033" w:rsidRPr="00813942" w:rsidRDefault="00122033" w:rsidP="006E2231">
            <w:pPr>
              <w:pStyle w:val="NoSpacing"/>
              <w:spacing w:before="0" w:after="0" w:line="276" w:lineRule="auto"/>
              <w:rPr>
                <w:rFonts w:ascii="Times New Roman" w:hAnsi="Times New Roman" w:cs="Times New Roman"/>
              </w:rPr>
            </w:pPr>
          </w:p>
        </w:tc>
      </w:tr>
      <w:tr w:rsidR="006B043A" w:rsidRPr="00813942" w14:paraId="666DFD19" w14:textId="77777777" w:rsidTr="006B043A">
        <w:trPr>
          <w:trHeight w:val="176"/>
          <w:jc w:val="center"/>
        </w:trPr>
        <w:tc>
          <w:tcPr>
            <w:tcW w:w="815" w:type="dxa"/>
            <w:tcBorders>
              <w:top w:val="single" w:sz="4" w:space="0" w:color="auto"/>
              <w:left w:val="single" w:sz="4" w:space="0" w:color="auto"/>
              <w:bottom w:val="single" w:sz="4" w:space="0" w:color="auto"/>
              <w:right w:val="single" w:sz="4" w:space="0" w:color="auto"/>
            </w:tcBorders>
            <w:hideMark/>
          </w:tcPr>
          <w:p w14:paraId="365F3823"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8.</w:t>
            </w:r>
          </w:p>
        </w:tc>
        <w:tc>
          <w:tcPr>
            <w:tcW w:w="7051" w:type="dxa"/>
            <w:tcBorders>
              <w:top w:val="single" w:sz="4" w:space="0" w:color="auto"/>
              <w:left w:val="single" w:sz="4" w:space="0" w:color="auto"/>
              <w:bottom w:val="single" w:sz="4" w:space="0" w:color="auto"/>
              <w:right w:val="single" w:sz="4" w:space="0" w:color="auto"/>
            </w:tcBorders>
            <w:hideMark/>
          </w:tcPr>
          <w:p w14:paraId="7DF97798"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Pozivanje vlasnika poduzeća i obrta koji se bave takvom vrstom djelatnosti koja može izvršiti privremenu sanaciju štete</w:t>
            </w:r>
          </w:p>
        </w:tc>
      </w:tr>
      <w:tr w:rsidR="006B043A" w:rsidRPr="00813942" w14:paraId="6D116950" w14:textId="77777777" w:rsidTr="006B043A">
        <w:trPr>
          <w:trHeight w:val="299"/>
          <w:jc w:val="center"/>
        </w:trPr>
        <w:tc>
          <w:tcPr>
            <w:tcW w:w="815" w:type="dxa"/>
            <w:tcBorders>
              <w:top w:val="single" w:sz="4" w:space="0" w:color="auto"/>
              <w:left w:val="single" w:sz="4" w:space="0" w:color="auto"/>
              <w:bottom w:val="single" w:sz="4" w:space="0" w:color="auto"/>
              <w:right w:val="single" w:sz="4" w:space="0" w:color="auto"/>
            </w:tcBorders>
            <w:hideMark/>
          </w:tcPr>
          <w:p w14:paraId="2493A417"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9.</w:t>
            </w:r>
          </w:p>
        </w:tc>
        <w:tc>
          <w:tcPr>
            <w:tcW w:w="7051" w:type="dxa"/>
            <w:tcBorders>
              <w:top w:val="single" w:sz="4" w:space="0" w:color="auto"/>
              <w:left w:val="single" w:sz="4" w:space="0" w:color="auto"/>
              <w:bottom w:val="single" w:sz="4" w:space="0" w:color="auto"/>
              <w:right w:val="single" w:sz="4" w:space="0" w:color="auto"/>
            </w:tcBorders>
            <w:hideMark/>
          </w:tcPr>
          <w:p w14:paraId="4F0AD16F" w14:textId="4BAC404A" w:rsidR="006B043A" w:rsidRPr="00813942" w:rsidRDefault="00FB068C" w:rsidP="00FB068C">
            <w:pPr>
              <w:pStyle w:val="NoSpacing"/>
              <w:spacing w:before="0" w:after="0" w:line="276" w:lineRule="auto"/>
              <w:rPr>
                <w:rFonts w:ascii="Times New Roman" w:hAnsi="Times New Roman" w:cs="Times New Roman"/>
              </w:rPr>
            </w:pPr>
            <w:r>
              <w:rPr>
                <w:rFonts w:ascii="Times New Roman" w:hAnsi="Times New Roman" w:cs="Times New Roman"/>
              </w:rPr>
              <w:t>Općinsko p</w:t>
            </w:r>
            <w:r w:rsidR="006B043A" w:rsidRPr="00813942">
              <w:rPr>
                <w:rFonts w:ascii="Times New Roman" w:hAnsi="Times New Roman" w:cs="Times New Roman"/>
              </w:rPr>
              <w:t>ovjerenstvo nastavlja aktivnosti na popisu i procjeni štete sukladno Zakonu te o rezultatima izvješćuje Povjerenstvo</w:t>
            </w:r>
            <w:r>
              <w:rPr>
                <w:rFonts w:ascii="Times New Roman" w:hAnsi="Times New Roman" w:cs="Times New Roman"/>
              </w:rPr>
              <w:t xml:space="preserve"> Primorsko-goranske</w:t>
            </w:r>
            <w:r w:rsidR="006B043A" w:rsidRPr="00813942">
              <w:rPr>
                <w:rFonts w:ascii="Times New Roman" w:hAnsi="Times New Roman" w:cs="Times New Roman"/>
              </w:rPr>
              <w:t xml:space="preserve"> županije</w:t>
            </w:r>
            <w:r>
              <w:rPr>
                <w:rFonts w:ascii="Times New Roman" w:hAnsi="Times New Roman" w:cs="Times New Roman"/>
              </w:rPr>
              <w:t>.</w:t>
            </w:r>
          </w:p>
        </w:tc>
      </w:tr>
    </w:tbl>
    <w:p w14:paraId="21CAC642" w14:textId="77777777" w:rsidR="00B57B47" w:rsidRPr="00A9341D" w:rsidRDefault="00B57B47" w:rsidP="00A9341D">
      <w:pPr>
        <w:rPr>
          <w:rFonts w:ascii="Times New Roman" w:hAnsi="Times New Roman" w:cs="Times New Roman"/>
          <w:u w:val="single"/>
        </w:rPr>
      </w:pPr>
      <w:r w:rsidRPr="00A9341D">
        <w:rPr>
          <w:rFonts w:ascii="Times New Roman" w:hAnsi="Times New Roman" w:cs="Times New Roman"/>
          <w:u w:val="single"/>
        </w:rPr>
        <w:lastRenderedPageBreak/>
        <w:t>Mjere zaštite od potresa u urbanističkim planovima i građenju</w:t>
      </w:r>
    </w:p>
    <w:p w14:paraId="6A1ED81C" w14:textId="77777777" w:rsidR="00A9341D" w:rsidRDefault="00B57B47" w:rsidP="00A9341D">
      <w:pPr>
        <w:rPr>
          <w:rFonts w:ascii="Times New Roman" w:hAnsi="Times New Roman" w:cs="Times New Roman"/>
        </w:rPr>
      </w:pPr>
      <w:r w:rsidRPr="00A9341D">
        <w:rPr>
          <w:rFonts w:ascii="Times New Roman" w:hAnsi="Times New Roman" w:cs="Times New Roman"/>
        </w:rPr>
        <w:t>Učinkovita zaštita od štetnog djelovanja potresa usmjerena je prije svega prema preventivnim segmentima, kao jednom pouzdanom načinu zaštite, a ostvaruje se putem tehničko -građevinskih mjera kao što su seizmološka istraživanja, urbanističko planiranje, proračuni konstrukcija i nadzor nad gradnjom. U svrhu efikasne zaštite od potresa neophodno je konstrukcije svih građevina planiranih za izgradnju na području Općine uskladiti s posebnim propisima za VIII° seizmičku zonu MCS ljestvice. Za područja u kojima se planira intenzivnija izgradnja potrebno je pravovremeno izvršiti detaljnije specifično</w:t>
      </w:r>
      <w:r w:rsidR="00A9341D" w:rsidRPr="00A9341D">
        <w:rPr>
          <w:rFonts w:ascii="Times New Roman" w:hAnsi="Times New Roman" w:cs="Times New Roman"/>
        </w:rPr>
        <w:t xml:space="preserve"> ispitivanje terena kako bi se postigla maksimalna sigurnost konstrukcija i racionalnost građenja. </w:t>
      </w:r>
    </w:p>
    <w:p w14:paraId="39FDBE82" w14:textId="77777777" w:rsidR="00A9341D" w:rsidRDefault="00A9341D" w:rsidP="00A9341D">
      <w:pPr>
        <w:rPr>
          <w:rFonts w:ascii="Times New Roman" w:hAnsi="Times New Roman" w:cs="Times New Roman"/>
        </w:rPr>
      </w:pPr>
      <w:r w:rsidRPr="00A9341D">
        <w:rPr>
          <w:rFonts w:ascii="Times New Roman" w:hAnsi="Times New Roman" w:cs="Times New Roman"/>
        </w:rPr>
        <w:t xml:space="preserve">S obzirom na mogućnost zakrčenosti ulica i prometnica uslijed urušavanja građevina i objekata potrebno je osigurati puteve za evakuaciju ljudi i materijalnih dobara. Stoga, kod izgradnje novih dijelova naselja bruto gustoća naseljenosti ne smije prelaziti 200 stanovnika/ha. Ovo se najvećim dijelom odnosi na </w:t>
      </w:r>
      <w:proofErr w:type="spellStart"/>
      <w:r w:rsidRPr="00A9341D">
        <w:rPr>
          <w:rFonts w:ascii="Times New Roman" w:hAnsi="Times New Roman" w:cs="Times New Roman"/>
        </w:rPr>
        <w:t>najizgrađeniji</w:t>
      </w:r>
      <w:proofErr w:type="spellEnd"/>
      <w:r w:rsidRPr="00A9341D">
        <w:rPr>
          <w:rFonts w:ascii="Times New Roman" w:hAnsi="Times New Roman" w:cs="Times New Roman"/>
        </w:rPr>
        <w:t xml:space="preserve"> prostor, a to je središnji dio naselja Kostrena. </w:t>
      </w:r>
    </w:p>
    <w:p w14:paraId="62F7C0D2" w14:textId="77777777" w:rsidR="00A9341D" w:rsidRDefault="00A9341D" w:rsidP="00A9341D">
      <w:pPr>
        <w:rPr>
          <w:rFonts w:ascii="Times New Roman" w:hAnsi="Times New Roman" w:cs="Times New Roman"/>
        </w:rPr>
      </w:pPr>
      <w:r w:rsidRPr="00A9341D">
        <w:rPr>
          <w:rFonts w:ascii="Times New Roman" w:hAnsi="Times New Roman" w:cs="Times New Roman"/>
        </w:rPr>
        <w:t xml:space="preserve">Ceste i ostale prometnice treba zaštititi posebnim mjerama od rušenja zgrada i ostalog zaprečivanja radi što brže i jednostavnije evakuacije ljudi i dobara. Urbanističkim i detaljnim planovima uređenja koje će se izraditi za građevinska područja naselja i površine za izdvojene namjene izvan naselja potrebno je definirati i dimenzionirati sustav ulazno-izlaznih prometnica. Prometnice unutar neizgrađenih dijelova naselja moraju se projektirati na taj način da razmak građevina od prometnice omogućuje da eventualne ruševine građevina ne </w:t>
      </w:r>
      <w:proofErr w:type="spellStart"/>
      <w:r w:rsidRPr="00A9341D">
        <w:rPr>
          <w:rFonts w:ascii="Times New Roman" w:hAnsi="Times New Roman" w:cs="Times New Roman"/>
        </w:rPr>
        <w:t>zaprečavaju</w:t>
      </w:r>
      <w:proofErr w:type="spellEnd"/>
      <w:r w:rsidRPr="00A9341D">
        <w:rPr>
          <w:rFonts w:ascii="Times New Roman" w:hAnsi="Times New Roman" w:cs="Times New Roman"/>
        </w:rPr>
        <w:t xml:space="preserve"> prometnicu radi omogućavanja evakuacije ljudi i pristupa interventnim vozilima. Kod projektiranja većih raskrižja i čvorišta s prometnicama projektiranim u dvije ili više razina, mora se osigurati cijeli lokalitet čvorišta na način da se isti režim prometa može, unaprijed projektiranim načinom, odvijati na jednoj (prizemnoj) razini.</w:t>
      </w:r>
    </w:p>
    <w:p w14:paraId="1E72BBE5" w14:textId="77777777" w:rsidR="00A9341D" w:rsidRDefault="00A9341D" w:rsidP="00A9341D">
      <w:pPr>
        <w:rPr>
          <w:rFonts w:ascii="Times New Roman" w:hAnsi="Times New Roman" w:cs="Times New Roman"/>
        </w:rPr>
      </w:pPr>
      <w:r w:rsidRPr="00A9341D">
        <w:rPr>
          <w:rFonts w:ascii="Times New Roman" w:hAnsi="Times New Roman" w:cs="Times New Roman"/>
        </w:rPr>
        <w:t xml:space="preserve">U dokumentima prostornog uređenja mjere zaštite moraju se ostvarivati temeljem propisanih zajedničkih prostornih normativa i standarda koje vode općem smanjenju osjetljivosti urbanih struktura te moraju biti sadržani u koncepcijama i rješenjima, od prostornog plana uređenja Općine Kostrena, urbanističkih planova uređenja i detaljnih planova uređenja, kod utvrđivanja posebnih uvjeta prilikom izdavanja lokacijske dozvole, u procesu uređivanja zemljišta, te na kraju kod same izgradnje građevina. </w:t>
      </w:r>
    </w:p>
    <w:p w14:paraId="1675C6BA" w14:textId="77777777" w:rsidR="00A9341D" w:rsidRDefault="00A9341D" w:rsidP="00A9341D">
      <w:pPr>
        <w:rPr>
          <w:rFonts w:ascii="Times New Roman" w:hAnsi="Times New Roman" w:cs="Times New Roman"/>
        </w:rPr>
      </w:pPr>
      <w:r w:rsidRPr="00A9341D">
        <w:rPr>
          <w:rFonts w:ascii="Times New Roman" w:hAnsi="Times New Roman" w:cs="Times New Roman"/>
        </w:rPr>
        <w:t>Obzirom da se razmatrano područje prostire u nepovoljnim seizmičkim zonama, inženjerske konstrukcije moraju biti tako dimenzionirane da mogu odoljeti ekstremnim opterećenjima nastalim od potresnog vala, odnosno horizontalnog gibanja tla. Sukladno tome, potrebno je pridržavati se pozitivnih tehničkih normi i propisa koji reguliraju bitne zahtjeve za građevine, tako da predvidiva djelovanja potresa tijekom gradnje i uporabe ne prouzroče rušenje građevine ili njezinog dijela, deformacije nedopuštenog stupnja, oštećenja građevinskog sklopa ili opreme zbog deformacije nosive konstrukcije, nerazmjerno velika oštećenja u odnosu na uzrok zbog kojih je nastala.</w:t>
      </w:r>
    </w:p>
    <w:p w14:paraId="189EBE3E" w14:textId="5D4DB8C1" w:rsidR="00BB5F67" w:rsidRPr="00813942" w:rsidRDefault="00176AB6" w:rsidP="00176AB6">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Nositelji mjera</w:t>
      </w:r>
      <w:r w:rsidRPr="00813942">
        <w:rPr>
          <w:rFonts w:ascii="Times New Roman" w:eastAsiaTheme="minorEastAsia" w:hAnsi="Times New Roman" w:cs="Times New Roman"/>
          <w:color w:val="auto"/>
          <w:szCs w:val="22"/>
          <w:lang w:eastAsia="hr-HR"/>
        </w:rPr>
        <w:t xml:space="preserve"> su</w:t>
      </w:r>
      <w:r w:rsidR="00BB5F67" w:rsidRPr="00813942">
        <w:rPr>
          <w:rFonts w:ascii="Times New Roman" w:eastAsiaTheme="minorEastAsia" w:hAnsi="Times New Roman" w:cs="Times New Roman"/>
          <w:color w:val="auto"/>
          <w:szCs w:val="22"/>
          <w:lang w:eastAsia="hr-HR"/>
        </w:rPr>
        <w:t>:</w:t>
      </w:r>
    </w:p>
    <w:p w14:paraId="4A3C2264" w14:textId="77777777" w:rsidR="00FB068C" w:rsidRPr="00A9341D" w:rsidRDefault="00FB068C" w:rsidP="003B4CCC">
      <w:pPr>
        <w:pStyle w:val="ListParagraph"/>
        <w:numPr>
          <w:ilvl w:val="0"/>
          <w:numId w:val="37"/>
        </w:numPr>
        <w:jc w:val="both"/>
        <w:rPr>
          <w:rFonts w:ascii="Times New Roman" w:eastAsiaTheme="minorEastAsia" w:hAnsi="Times New Roman" w:cs="Times New Roman"/>
        </w:rPr>
      </w:pPr>
      <w:r w:rsidRPr="00A9341D">
        <w:rPr>
          <w:rFonts w:ascii="Times New Roman" w:hAnsi="Times New Roman" w:cs="Times New Roman"/>
        </w:rPr>
        <w:t>Načelnik Općine Kostrena zajedno sa Stožerom civilne zaštite,</w:t>
      </w:r>
    </w:p>
    <w:p w14:paraId="63FF81C1" w14:textId="77777777" w:rsidR="00FB068C" w:rsidRPr="00A9341D" w:rsidRDefault="00FB068C" w:rsidP="003B4CCC">
      <w:pPr>
        <w:pStyle w:val="ListParagraph"/>
        <w:numPr>
          <w:ilvl w:val="0"/>
          <w:numId w:val="37"/>
        </w:numPr>
        <w:jc w:val="both"/>
        <w:rPr>
          <w:rFonts w:ascii="Times New Roman" w:eastAsiaTheme="minorEastAsia" w:hAnsi="Times New Roman" w:cs="Times New Roman"/>
        </w:rPr>
      </w:pPr>
      <w:r w:rsidRPr="00A9341D">
        <w:rPr>
          <w:rFonts w:ascii="Times New Roman" w:hAnsi="Times New Roman" w:cs="Times New Roman"/>
        </w:rPr>
        <w:t>Operativne snage vatrogastva: Javna vatrogasna postrojba Rijeka i Dobrovoljno vatrogasno društvo Kostrena,</w:t>
      </w:r>
    </w:p>
    <w:p w14:paraId="77DA4413" w14:textId="70E469F2" w:rsidR="00FB068C" w:rsidRPr="00A9341D" w:rsidRDefault="00631FBF" w:rsidP="003B4CCC">
      <w:pPr>
        <w:pStyle w:val="ListParagraph"/>
        <w:numPr>
          <w:ilvl w:val="0"/>
          <w:numId w:val="37"/>
        </w:numPr>
        <w:jc w:val="both"/>
        <w:rPr>
          <w:rFonts w:ascii="Times New Roman" w:eastAsiaTheme="minorEastAsia" w:hAnsi="Times New Roman" w:cs="Times New Roman"/>
        </w:rPr>
      </w:pPr>
      <w:r w:rsidRPr="00A9341D">
        <w:rPr>
          <w:rFonts w:ascii="Times New Roman" w:hAnsi="Times New Roman" w:cs="Times New Roman"/>
        </w:rPr>
        <w:t>Civilna zaštita Općine Kostrena – postrojba opće namjene i povjerenici</w:t>
      </w:r>
      <w:r w:rsidR="00FB068C" w:rsidRPr="00A9341D">
        <w:rPr>
          <w:rFonts w:ascii="Times New Roman" w:hAnsi="Times New Roman" w:cs="Times New Roman"/>
        </w:rPr>
        <w:t>,</w:t>
      </w:r>
    </w:p>
    <w:p w14:paraId="4A6336D2" w14:textId="77777777" w:rsidR="00FB068C" w:rsidRPr="00A9341D" w:rsidRDefault="00FB068C" w:rsidP="003B4CCC">
      <w:pPr>
        <w:pStyle w:val="ListParagraph"/>
        <w:numPr>
          <w:ilvl w:val="0"/>
          <w:numId w:val="37"/>
        </w:numPr>
        <w:jc w:val="both"/>
        <w:rPr>
          <w:rFonts w:ascii="Times New Roman" w:eastAsiaTheme="minorEastAsia" w:hAnsi="Times New Roman" w:cs="Times New Roman"/>
        </w:rPr>
      </w:pPr>
      <w:r w:rsidRPr="00A9341D">
        <w:rPr>
          <w:rFonts w:ascii="Times New Roman" w:hAnsi="Times New Roman" w:cs="Times New Roman"/>
        </w:rPr>
        <w:t>Hrvatska gorska služba spašavanja – stanica Rijeka,</w:t>
      </w:r>
    </w:p>
    <w:p w14:paraId="13E49475" w14:textId="77777777" w:rsidR="00FB068C" w:rsidRPr="00A9341D" w:rsidRDefault="00FB068C" w:rsidP="003B4CCC">
      <w:pPr>
        <w:pStyle w:val="ListParagraph"/>
        <w:numPr>
          <w:ilvl w:val="0"/>
          <w:numId w:val="37"/>
        </w:numPr>
        <w:jc w:val="both"/>
        <w:rPr>
          <w:rFonts w:ascii="Times New Roman" w:eastAsiaTheme="minorEastAsia" w:hAnsi="Times New Roman" w:cs="Times New Roman"/>
        </w:rPr>
      </w:pPr>
      <w:r w:rsidRPr="00A9341D">
        <w:rPr>
          <w:rFonts w:ascii="Times New Roman" w:hAnsi="Times New Roman" w:cs="Times New Roman"/>
        </w:rPr>
        <w:t xml:space="preserve">Gradsko društvo Crvenog križa Rijeka, </w:t>
      </w:r>
    </w:p>
    <w:p w14:paraId="2C9D3F64" w14:textId="77777777" w:rsidR="00FB068C" w:rsidRPr="00A9341D" w:rsidRDefault="00FB068C" w:rsidP="003B4CCC">
      <w:pPr>
        <w:pStyle w:val="ListParagraph"/>
        <w:numPr>
          <w:ilvl w:val="0"/>
          <w:numId w:val="37"/>
        </w:numPr>
        <w:jc w:val="both"/>
        <w:rPr>
          <w:rFonts w:ascii="Times New Roman" w:eastAsiaTheme="minorEastAsia" w:hAnsi="Times New Roman" w:cs="Times New Roman"/>
        </w:rPr>
      </w:pPr>
      <w:r w:rsidRPr="00A9341D">
        <w:rPr>
          <w:rFonts w:ascii="Times New Roman" w:hAnsi="Times New Roman" w:cs="Times New Roman"/>
        </w:rPr>
        <w:t>Pravne osobe od interesa za sustav civilne zaštite Općine Kostrena:</w:t>
      </w:r>
    </w:p>
    <w:p w14:paraId="4C21CFEA" w14:textId="65F8C3BF" w:rsidR="00A47E1A" w:rsidRPr="00FB068C" w:rsidRDefault="00FB068C" w:rsidP="00FB068C">
      <w:pPr>
        <w:pStyle w:val="ListParagraph"/>
        <w:numPr>
          <w:ilvl w:val="0"/>
          <w:numId w:val="0"/>
        </w:numPr>
        <w:ind w:left="720"/>
        <w:jc w:val="both"/>
        <w:rPr>
          <w:rFonts w:ascii="Times New Roman" w:eastAsiaTheme="minorEastAsia" w:hAnsi="Times New Roman" w:cs="Times New Roman"/>
        </w:rPr>
      </w:pPr>
      <w:r w:rsidRPr="00A9341D">
        <w:rPr>
          <w:rFonts w:ascii="Times New Roman" w:hAnsi="Times New Roman" w:cs="Times New Roman"/>
        </w:rPr>
        <w:t>(</w:t>
      </w:r>
      <w:proofErr w:type="spellStart"/>
      <w:r w:rsidR="00471C82" w:rsidRPr="00A9341D">
        <w:rPr>
          <w:rFonts w:ascii="Times New Roman" w:hAnsi="Times New Roman" w:cs="Times New Roman"/>
        </w:rPr>
        <w:t>Novotehna</w:t>
      </w:r>
      <w:proofErr w:type="spellEnd"/>
      <w:r w:rsidR="00471C82" w:rsidRPr="00A9341D">
        <w:rPr>
          <w:rFonts w:ascii="Times New Roman" w:hAnsi="Times New Roman" w:cs="Times New Roman"/>
        </w:rPr>
        <w:t xml:space="preserve"> d.d., Autoprijevoznik Robert Lucić, Iskopi i instalacije d.o.o., MI grad d.o.o., KD Autotrolej d.o.o., DINO bus d.o.o., Marie </w:t>
      </w:r>
      <w:proofErr w:type="spellStart"/>
      <w:r w:rsidR="00471C82" w:rsidRPr="00A9341D">
        <w:rPr>
          <w:rFonts w:ascii="Times New Roman" w:hAnsi="Times New Roman" w:cs="Times New Roman"/>
        </w:rPr>
        <w:t>tours</w:t>
      </w:r>
      <w:proofErr w:type="spellEnd"/>
      <w:r w:rsidR="00471C82" w:rsidRPr="00A9341D">
        <w:rPr>
          <w:rFonts w:ascii="Times New Roman" w:hAnsi="Times New Roman" w:cs="Times New Roman"/>
        </w:rPr>
        <w:t xml:space="preserve"> d.o.o., KD Kostrena, OŠ Kostrena, Dječji vrtić „Zlatna ribica“, Jadran hoteli d.d., Javna ustanova </w:t>
      </w:r>
      <w:r w:rsidR="00631FBF" w:rsidRPr="00A9341D">
        <w:rPr>
          <w:rFonts w:ascii="Times New Roman" w:hAnsi="Times New Roman" w:cs="Times New Roman"/>
        </w:rPr>
        <w:t xml:space="preserve">Narodna knjižnica Kostrena Sv. Lucija, </w:t>
      </w:r>
      <w:r w:rsidR="00631FBF" w:rsidRPr="00A9341D">
        <w:rPr>
          <w:rFonts w:ascii="Times New Roman" w:hAnsi="Times New Roman" w:cs="Times New Roman"/>
        </w:rPr>
        <w:lastRenderedPageBreak/>
        <w:t xml:space="preserve">BONI </w:t>
      </w:r>
      <w:proofErr w:type="spellStart"/>
      <w:r w:rsidR="00631FBF" w:rsidRPr="00A9341D">
        <w:rPr>
          <w:rFonts w:ascii="Times New Roman" w:hAnsi="Times New Roman" w:cs="Times New Roman"/>
        </w:rPr>
        <w:t>j.d.o.o</w:t>
      </w:r>
      <w:proofErr w:type="spellEnd"/>
      <w:r w:rsidR="00631FBF" w:rsidRPr="00A9341D">
        <w:rPr>
          <w:rFonts w:ascii="Times New Roman" w:hAnsi="Times New Roman" w:cs="Times New Roman"/>
        </w:rPr>
        <w:t xml:space="preserve">., Plodine d.d., Brodokomerc nova d.d., Suza Adria d.o.o., Odred izviđača „Sjever – jug“, Radio mreža za opasnost, Jedriličarski klub Galeb Kostrena, Hrvatski Crveni križ – ogranak Kostrena i Aktiv darivatelja krvi Kostrena </w:t>
      </w:r>
      <w:r w:rsidRPr="00A9341D">
        <w:rPr>
          <w:rFonts w:ascii="Times New Roman" w:hAnsi="Times New Roman" w:cs="Times New Roman"/>
        </w:rPr>
        <w:t>)</w:t>
      </w:r>
    </w:p>
    <w:p w14:paraId="764A3AD4" w14:textId="77777777" w:rsidR="005B418D" w:rsidRPr="00813942" w:rsidRDefault="005B418D" w:rsidP="005B418D">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Uz navedeno, u sustav se primarno (uz vatrogasne snage) uključuju žurne službe (hitna medicinska pomoć, policija..)</w:t>
      </w:r>
    </w:p>
    <w:p w14:paraId="7BCA17D1" w14:textId="7FFD92B1" w:rsidR="00DA14DE" w:rsidRPr="00813942" w:rsidRDefault="00DA14DE" w:rsidP="00DA14DE">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U slučaju nastajanja potresa postupaju sukladno Planu djelovanja civilne zaštite </w:t>
      </w:r>
      <w:r w:rsidR="00FB068C">
        <w:rPr>
          <w:rFonts w:ascii="Times New Roman" w:eastAsiaTheme="minorEastAsia" w:hAnsi="Times New Roman" w:cs="Times New Roman"/>
          <w:color w:val="auto"/>
          <w:szCs w:val="22"/>
          <w:lang w:eastAsia="hr-HR"/>
        </w:rPr>
        <w:t>Općine Kostrena</w:t>
      </w:r>
      <w:r w:rsidRPr="00813942">
        <w:rPr>
          <w:rFonts w:ascii="Times New Roman" w:eastAsiaTheme="minorEastAsia" w:hAnsi="Times New Roman" w:cs="Times New Roman"/>
          <w:color w:val="auto"/>
          <w:szCs w:val="22"/>
          <w:lang w:eastAsia="hr-HR"/>
        </w:rPr>
        <w:t>.</w:t>
      </w:r>
    </w:p>
    <w:p w14:paraId="22EB0A68" w14:textId="38B9E643" w:rsidR="009B10C0" w:rsidRDefault="00DA14DE" w:rsidP="00DA14DE">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Nakon proglašenja prirodne nepogode, u cilju dodjele novčanih sredstava za djelomičnu sanaciju šteta od prirodnih nepogoda, nadležna tijela iz </w:t>
      </w:r>
      <w:r w:rsidR="00AB3675" w:rsidRPr="00813942">
        <w:rPr>
          <w:rFonts w:ascii="Times New Roman" w:eastAsiaTheme="minorEastAsia" w:hAnsi="Times New Roman" w:cs="Times New Roman"/>
          <w:color w:val="auto"/>
          <w:szCs w:val="22"/>
          <w:lang w:eastAsia="hr-HR"/>
        </w:rPr>
        <w:t>poglavlja 6</w:t>
      </w:r>
      <w:r w:rsidRPr="00813942">
        <w:rPr>
          <w:rFonts w:ascii="Times New Roman" w:eastAsiaTheme="minorEastAsia" w:hAnsi="Times New Roman" w:cs="Times New Roman"/>
          <w:color w:val="auto"/>
          <w:szCs w:val="22"/>
          <w:lang w:eastAsia="hr-HR"/>
        </w:rPr>
        <w:t xml:space="preserve"> provode odgovarajuće radnje.</w:t>
      </w:r>
    </w:p>
    <w:p w14:paraId="4EC364EA" w14:textId="77777777" w:rsidR="00B303AF" w:rsidRPr="00813942" w:rsidRDefault="00B303AF" w:rsidP="00DA14DE">
      <w:pPr>
        <w:rPr>
          <w:rFonts w:ascii="Times New Roman" w:eastAsiaTheme="minorEastAsia" w:hAnsi="Times New Roman" w:cs="Times New Roman"/>
          <w:color w:val="auto"/>
          <w:szCs w:val="22"/>
          <w:lang w:eastAsia="hr-HR"/>
        </w:rPr>
      </w:pPr>
    </w:p>
    <w:p w14:paraId="40708F62" w14:textId="6F100C40" w:rsidR="00DA14DE" w:rsidRPr="00813942" w:rsidRDefault="00DA14DE" w:rsidP="00C21F67">
      <w:pPr>
        <w:pStyle w:val="Heading3"/>
        <w:rPr>
          <w:rFonts w:ascii="Times New Roman" w:hAnsi="Times New Roman" w:cs="Times New Roman"/>
        </w:rPr>
      </w:pPr>
      <w:bookmarkStart w:id="27" w:name="_Toc178254840"/>
      <w:r w:rsidRPr="00813942">
        <w:rPr>
          <w:rFonts w:ascii="Times New Roman" w:hAnsi="Times New Roman" w:cs="Times New Roman"/>
        </w:rPr>
        <w:t>Ostale radnje koje uključuju suradnju s nadležnim tijelima i drugim institucijama u slučaju potresa</w:t>
      </w:r>
      <w:bookmarkEnd w:id="27"/>
    </w:p>
    <w:p w14:paraId="3F9B9968" w14:textId="2BDF5544" w:rsidR="00DA14DE" w:rsidRPr="00813942" w:rsidRDefault="00DA14DE" w:rsidP="00DA14DE">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Pravovremeno reagiranje i evakuiranje ugroženih građana u slučaju potresa nije moguće. Moguće je ostvariti tek kratkoročno upozoravanje na pojavu potresa s namjerom ostvarivanja barem minimalne vremenske prednosti u slučaju događaja katastrofalnih razmjera. Moguće je zabilježiti dolazak valova, identificirati položaj žarišta i odrediti očekivanu jačinu potresa. U slučaju potresa bitna je suradnja sa Zavodom za seizmologiju. </w:t>
      </w:r>
    </w:p>
    <w:p w14:paraId="4EF703EC" w14:textId="461590A8" w:rsidR="00DA14DE" w:rsidRPr="00813942" w:rsidRDefault="00DA14DE" w:rsidP="00DA14DE">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 provođenju mjera zaštite od potresa problem predstavlja nedostatak pouzdanih parametara; ne postoje sistematizirane baze podataka o tipologiji gradnje, veliki broj nezakonito izvedenih građevina (bez valjane dokumentacije), ne postoje podaci o djelovanju potresa na građevine kroz povijest.</w:t>
      </w:r>
    </w:p>
    <w:p w14:paraId="12E89D8F" w14:textId="578115E8" w:rsidR="009B10C0" w:rsidRPr="00813942" w:rsidRDefault="00DA14DE" w:rsidP="00DA14DE">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Neposredno nakon potresa, od velike je važnosti neprekinuto funkcioniranje odgovornih institucija (prihvatni centri, kapaciteti bolnica, opskrba hrane i vode itd.) i sustava javnog informir</w:t>
      </w:r>
      <w:r w:rsidR="00081A92">
        <w:rPr>
          <w:rFonts w:ascii="Times New Roman" w:eastAsiaTheme="minorEastAsia" w:hAnsi="Times New Roman" w:cs="Times New Roman"/>
          <w:color w:val="auto"/>
          <w:szCs w:val="22"/>
          <w:lang w:eastAsia="hr-HR"/>
        </w:rPr>
        <w:t>anja.</w:t>
      </w:r>
    </w:p>
    <w:p w14:paraId="3A1BC58B" w14:textId="62D3320F" w:rsidR="0061265B" w:rsidRPr="00813942" w:rsidRDefault="0061265B" w:rsidP="00896D40">
      <w:pPr>
        <w:pStyle w:val="Heading2"/>
        <w:numPr>
          <w:ilvl w:val="1"/>
          <w:numId w:val="16"/>
        </w:numPr>
        <w:spacing w:before="240"/>
        <w:rPr>
          <w:rFonts w:cs="Times New Roman"/>
        </w:rPr>
      </w:pPr>
      <w:bookmarkStart w:id="28" w:name="_Toc178254841"/>
      <w:r w:rsidRPr="00813942">
        <w:rPr>
          <w:rFonts w:cs="Times New Roman"/>
        </w:rPr>
        <w:t>Po</w:t>
      </w:r>
      <w:r w:rsidR="00E37EC7" w:rsidRPr="00813942">
        <w:rPr>
          <w:rFonts w:cs="Times New Roman"/>
        </w:rPr>
        <w:t>žar</w:t>
      </w:r>
      <w:bookmarkEnd w:id="28"/>
    </w:p>
    <w:p w14:paraId="75D7CD84" w14:textId="373BC480" w:rsidR="00BC3C02" w:rsidRPr="00813942" w:rsidRDefault="00BC3C02" w:rsidP="00BC3C02">
      <w:pPr>
        <w:autoSpaceDE w:val="0"/>
        <w:autoSpaceDN w:val="0"/>
        <w:adjustRightInd w:val="0"/>
        <w:spacing w:before="0"/>
        <w:rPr>
          <w:rFonts w:ascii="Times New Roman" w:eastAsiaTheme="minorEastAsia" w:hAnsi="Times New Roman" w:cs="Times New Roman"/>
          <w:color w:val="auto"/>
          <w:szCs w:val="22"/>
          <w:lang w:eastAsia="hr-HR"/>
        </w:rPr>
      </w:pPr>
      <w:bookmarkStart w:id="29" w:name="_Hlk506803679"/>
      <w:r w:rsidRPr="00813942">
        <w:rPr>
          <w:rFonts w:ascii="Times New Roman" w:eastAsiaTheme="minorEastAsia" w:hAnsi="Times New Roman" w:cs="Times New Roman"/>
          <w:color w:val="auto"/>
          <w:szCs w:val="22"/>
          <w:lang w:eastAsia="hr-HR"/>
        </w:rPr>
        <w:t xml:space="preserve">Na području </w:t>
      </w:r>
      <w:r w:rsidR="00FB068C">
        <w:rPr>
          <w:rFonts w:ascii="Times New Roman" w:eastAsiaTheme="minorEastAsia" w:hAnsi="Times New Roman" w:cs="Times New Roman"/>
          <w:color w:val="auto"/>
          <w:szCs w:val="22"/>
          <w:lang w:eastAsia="hr-HR"/>
        </w:rPr>
        <w:t>Općine Kostrena</w:t>
      </w:r>
      <w:r w:rsidRPr="00813942">
        <w:rPr>
          <w:rFonts w:ascii="Times New Roman" w:eastAsiaTheme="minorEastAsia" w:hAnsi="Times New Roman" w:cs="Times New Roman"/>
          <w:color w:val="auto"/>
          <w:szCs w:val="22"/>
          <w:lang w:eastAsia="hr-HR"/>
        </w:rPr>
        <w:t xml:space="preserve"> postoji opasnost od požara raslinja u ljetnim mjesecima te u sušnim vremenskim periodima. Požari raslinja stvaraju znatne izravne i neizravne štete, a njihovo gašenje ponekad iziskuje angažiranje velikog materijalnog, tehničkog i kadrovskog potencijala sustava civilne zaštite. </w:t>
      </w:r>
    </w:p>
    <w:p w14:paraId="72F441AD" w14:textId="7E7AC2BC" w:rsidR="00BC3C02" w:rsidRPr="00813942" w:rsidRDefault="00BC3C02" w:rsidP="00BC3C02">
      <w:pPr>
        <w:autoSpaceDE w:val="0"/>
        <w:autoSpaceDN w:val="0"/>
        <w:adjustRightInd w:val="0"/>
        <w:spacing w:before="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Šume i ostala zemljišta obrasla vegetacijom osim gospodarske važnosti imaju važnu ulogu u zaštita tla, prometnica i drugih objekata od erozije, bujica i poplava, utječu na vodni režim, plodnost tla, klimu, pročišćavanje atmosfere, zaštitu, očuvanje i unaprjeđenje okoliša, izgleda i ljepote krajolika te stvaranje uvjeta za život, rad, odmor, liječenje, oporavak, turizam i lovstvo. </w:t>
      </w:r>
      <w:r w:rsidR="00FE4A15" w:rsidRPr="00813942">
        <w:rPr>
          <w:rFonts w:ascii="Times New Roman" w:eastAsiaTheme="minorEastAsia" w:hAnsi="Times New Roman" w:cs="Times New Roman"/>
          <w:color w:val="auto"/>
          <w:szCs w:val="22"/>
          <w:lang w:eastAsia="hr-HR"/>
        </w:rPr>
        <w:t>Požari</w:t>
      </w:r>
      <w:r w:rsidRPr="00813942">
        <w:rPr>
          <w:rFonts w:ascii="Times New Roman" w:eastAsiaTheme="minorEastAsia" w:hAnsi="Times New Roman" w:cs="Times New Roman"/>
          <w:color w:val="auto"/>
          <w:szCs w:val="22"/>
          <w:lang w:eastAsia="hr-HR"/>
        </w:rPr>
        <w:t xml:space="preserve"> na površinama šumskog, poljoprivrednog i ostalog neobrađenog i zapuštenog zemljišta rezultiraju velikim poremećajem cijelog ekosustava i stvaraju teško nadoknadive gospodarske štete, velike troškove obnove i druge posredne i neposredne gubitke. Požari kontaminiraju zrak na užem prostoru i uzrokuju dugoročne štete emisijom ugljičnog dioksida. Uslijed nepovoljnih meteoroloških uvjeta požari raslinja mogu trajati relativno duže vrijeme (više dana ili tjedana) a osobito je zahtjevno gašenje na teško pristupačnim područjima gdje ne postoji razvijena infrastruktura (prometnice, vodovod, mogućnost komunikacije između interventnih snaga). Požari raslinja mogu imati i utjecaj na percepciju globalne sigurnosti područja tijekom turističke sezone.</w:t>
      </w:r>
    </w:p>
    <w:p w14:paraId="7C5DED0A" w14:textId="77777777" w:rsidR="00C56582" w:rsidRPr="00813942" w:rsidRDefault="00C56582" w:rsidP="00C21F67">
      <w:pPr>
        <w:pStyle w:val="Heading3"/>
        <w:rPr>
          <w:rFonts w:ascii="Times New Roman" w:hAnsi="Times New Roman" w:cs="Times New Roman"/>
        </w:rPr>
      </w:pPr>
      <w:bookmarkStart w:id="30" w:name="_Toc178254842"/>
      <w:bookmarkEnd w:id="29"/>
      <w:r w:rsidRPr="00813942">
        <w:rPr>
          <w:rFonts w:ascii="Times New Roman" w:hAnsi="Times New Roman" w:cs="Times New Roman"/>
        </w:rPr>
        <w:lastRenderedPageBreak/>
        <w:t>Posljedice po kritičnu infrastrukturu (sukladno Procjeni rizika od velikih nesreća)</w:t>
      </w:r>
      <w:bookmarkEnd w:id="30"/>
    </w:p>
    <w:p w14:paraId="2F9F9655" w14:textId="7B0A17CB" w:rsidR="00FE4A15" w:rsidRPr="00813942" w:rsidRDefault="00FE4A15" w:rsidP="00FE4A15">
      <w:pPr>
        <w:rPr>
          <w:rFonts w:ascii="Times New Roman" w:hAnsi="Times New Roman" w:cs="Times New Roman"/>
          <w:color w:val="auto"/>
          <w:szCs w:val="22"/>
        </w:rPr>
      </w:pPr>
      <w:r w:rsidRPr="00813942">
        <w:rPr>
          <w:rFonts w:ascii="Times New Roman" w:eastAsiaTheme="minorHAnsi" w:hAnsi="Times New Roman" w:cs="Times New Roman"/>
          <w:color w:val="auto"/>
          <w:szCs w:val="22"/>
        </w:rPr>
        <w:t xml:space="preserve">U slučaju nastanka velikih požara, gašenje nastalih požara zahtijevalo bi angažiranje značajnog materijalnog, tehničkog i kadrovskog potencijala iz susjednih JLS, a po potrebi i cijele županije. Kod nepovoljnih meteoroloških uvjeta (jaki vjetar i suša) požare nije moguće staviti pod nadzor zemaljskim i zračnim snagama (više dana), a opožarena površina se povećava. Požari mjestimično mogu ugroziti ljude i imovinu te bi bila potrebna evakuacija lokalnog stanovništva i njihovo zbrinjavanje na sigurna mjesta. Došlo bi mjestimično do ugrožavanja kritične infrastrukture (prometna infrastruktura, distribucija energenata). Nastale bi dugoročne posljedice za općekorisne funkcije šume. Mjere oporavka vegetacije i </w:t>
      </w:r>
      <w:r w:rsidRPr="00813942">
        <w:rPr>
          <w:rFonts w:ascii="Times New Roman" w:hAnsi="Times New Roman" w:cs="Times New Roman"/>
          <w:color w:val="auto"/>
          <w:szCs w:val="22"/>
        </w:rPr>
        <w:t>opožarenih prostora bile bi dugoročne.</w:t>
      </w:r>
    </w:p>
    <w:p w14:paraId="58967117" w14:textId="77777777" w:rsidR="005B418D" w:rsidRPr="00813942" w:rsidRDefault="00FE4A15" w:rsidP="0004217B">
      <w:pPr>
        <w:rPr>
          <w:rFonts w:ascii="Times New Roman" w:hAnsi="Times New Roman" w:cs="Times New Roman"/>
          <w:color w:val="auto"/>
        </w:rPr>
      </w:pPr>
      <w:r w:rsidRPr="00813942">
        <w:rPr>
          <w:rFonts w:ascii="Times New Roman" w:hAnsi="Times New Roman" w:cs="Times New Roman"/>
          <w:color w:val="auto"/>
        </w:rPr>
        <w:t xml:space="preserve">Kod nastanka velikih požara potrebno je kratkotrajno izmještanje ugroženih osoba (stanovnika i turista). </w:t>
      </w:r>
    </w:p>
    <w:p w14:paraId="38BF9207" w14:textId="77777777" w:rsidR="005B418D" w:rsidRPr="00813942" w:rsidRDefault="005B418D" w:rsidP="005B418D">
      <w:pPr>
        <w:tabs>
          <w:tab w:val="left" w:pos="567"/>
        </w:tabs>
        <w:spacing w:before="120" w:after="120"/>
        <w:rPr>
          <w:rFonts w:ascii="Times New Roman" w:eastAsiaTheme="minorEastAsia" w:hAnsi="Times New Roman" w:cs="Times New Roman"/>
          <w:color w:val="auto"/>
          <w:szCs w:val="22"/>
          <w:u w:val="single"/>
          <w:lang w:eastAsia="hr-HR"/>
        </w:rPr>
      </w:pPr>
      <w:r w:rsidRPr="00813942">
        <w:rPr>
          <w:rFonts w:ascii="Times New Roman" w:eastAsiaTheme="minorEastAsia" w:hAnsi="Times New Roman" w:cs="Times New Roman"/>
          <w:color w:val="auto"/>
          <w:szCs w:val="22"/>
          <w:u w:val="single"/>
          <w:lang w:eastAsia="hr-HR"/>
        </w:rPr>
        <w:t>Posljedice po kritičnu infrastrukturu</w:t>
      </w:r>
    </w:p>
    <w:p w14:paraId="687488CF" w14:textId="77777777" w:rsidR="005B418D" w:rsidRPr="00813942" w:rsidRDefault="005B418D"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Posljedice po energetski sustav (transport energenata i energije, sustavi za distribuciju)</w:t>
      </w:r>
    </w:p>
    <w:p w14:paraId="4D997962" w14:textId="77B23370" w:rsidR="005B418D" w:rsidRPr="00813942" w:rsidRDefault="005B418D" w:rsidP="0004217B">
      <w:pPr>
        <w:rPr>
          <w:rFonts w:ascii="Times New Roman" w:hAnsi="Times New Roman" w:cs="Times New Roman"/>
          <w:color w:val="auto"/>
        </w:rPr>
      </w:pPr>
      <w:r w:rsidRPr="00813942">
        <w:rPr>
          <w:rFonts w:ascii="Times New Roman" w:hAnsi="Times New Roman" w:cs="Times New Roman"/>
          <w:color w:val="auto"/>
        </w:rPr>
        <w:t>Može doći do oštećenja dijelova sustava (trafostanica, stupova el. mreže) i do kratkotrajnog prekida napajanja električnom energijom što može dovesti do otežanog redovitog funkcioniranja tvrtki i domaćinstava.</w:t>
      </w:r>
    </w:p>
    <w:p w14:paraId="60AD410E" w14:textId="77777777" w:rsidR="005B418D" w:rsidRPr="00813942" w:rsidRDefault="005B418D"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prometni sustav </w:t>
      </w:r>
    </w:p>
    <w:p w14:paraId="0CAE4DB6" w14:textId="3C9A261F" w:rsidR="005B418D" w:rsidRPr="00813942" w:rsidRDefault="005B418D" w:rsidP="0004217B">
      <w:pPr>
        <w:rPr>
          <w:rFonts w:ascii="Times New Roman" w:hAnsi="Times New Roman" w:cs="Times New Roman"/>
          <w:color w:val="auto"/>
        </w:rPr>
      </w:pPr>
      <w:r w:rsidRPr="00813942">
        <w:rPr>
          <w:rFonts w:ascii="Times New Roman" w:hAnsi="Times New Roman" w:cs="Times New Roman"/>
          <w:color w:val="auto"/>
        </w:rPr>
        <w:t>Može doći do oštećenja prometnica i mostova što može dovesti do otežanog odvijanja redovitog funkcioniranja prometa. Zbog oštećenja prometnica i mostova može biti otežan dolazak snaga civilne zaštite.</w:t>
      </w:r>
    </w:p>
    <w:p w14:paraId="4A006E9E" w14:textId="77777777" w:rsidR="005B418D" w:rsidRPr="00813942" w:rsidRDefault="005B418D"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Posljedice po kulturna dobra</w:t>
      </w:r>
    </w:p>
    <w:p w14:paraId="1064B8BC" w14:textId="47630F48" w:rsidR="005B418D" w:rsidRPr="00813942" w:rsidRDefault="005B418D" w:rsidP="0004217B">
      <w:pPr>
        <w:rPr>
          <w:rFonts w:ascii="Times New Roman" w:hAnsi="Times New Roman" w:cs="Times New Roman"/>
          <w:color w:val="auto"/>
        </w:rPr>
      </w:pPr>
      <w:r w:rsidRPr="00813942">
        <w:rPr>
          <w:rFonts w:ascii="Times New Roman" w:hAnsi="Times New Roman" w:cs="Times New Roman"/>
          <w:color w:val="auto"/>
        </w:rPr>
        <w:t>U slučaju pojave požara otvorenog prostora na pojedini objektima kao što su sakralni objekti i povijesne građevine može doći do oštećenja.</w:t>
      </w:r>
    </w:p>
    <w:p w14:paraId="5B97FB29" w14:textId="470B27F0" w:rsidR="005B418D" w:rsidRPr="00813942" w:rsidRDefault="005B418D"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Posljedice po objekte od posebnog značaja  - javne službe (škola, crkve, prostorije</w:t>
      </w:r>
      <w:r w:rsidR="00A31772" w:rsidRPr="00813942">
        <w:rPr>
          <w:rFonts w:ascii="Times New Roman" w:hAnsi="Times New Roman" w:cs="Times New Roman"/>
        </w:rPr>
        <w:t xml:space="preserve"> </w:t>
      </w:r>
      <w:r w:rsidR="00EF029D">
        <w:rPr>
          <w:rFonts w:ascii="Times New Roman" w:hAnsi="Times New Roman" w:cs="Times New Roman"/>
        </w:rPr>
        <w:t>općinske</w:t>
      </w:r>
      <w:r w:rsidRPr="00813942">
        <w:rPr>
          <w:rFonts w:ascii="Times New Roman" w:hAnsi="Times New Roman" w:cs="Times New Roman"/>
        </w:rPr>
        <w:t xml:space="preserve"> uprave, sportski i turistički objekti i slično)</w:t>
      </w:r>
    </w:p>
    <w:p w14:paraId="0DE74EA6" w14:textId="4DE7A47B" w:rsidR="00D53BFB" w:rsidRDefault="005B418D" w:rsidP="0004217B">
      <w:pPr>
        <w:rPr>
          <w:rFonts w:ascii="Times New Roman" w:hAnsi="Times New Roman" w:cs="Times New Roman"/>
          <w:color w:val="auto"/>
        </w:rPr>
      </w:pPr>
      <w:r w:rsidRPr="00813942">
        <w:rPr>
          <w:rFonts w:ascii="Times New Roman" w:hAnsi="Times New Roman" w:cs="Times New Roman"/>
          <w:color w:val="auto"/>
        </w:rPr>
        <w:t>Oštećenje objekata navedenih snaga uzrokovalo bi nemogućnost pravovremene reakcije snaga civilne zaštite koje ne bi bile u mogućnosti u potrebnoj mjeri izvršavati svoje redovite zadaće (pružanje zdravstvene zaštite, osiguranje javnog reda i mira, gašenje požara). Smanjene mogućnosti intervencija zbog uništenja dijela materijalno-tehničkih sredstava.</w:t>
      </w:r>
    </w:p>
    <w:p w14:paraId="501284ED" w14:textId="32020E70" w:rsidR="00A3732E" w:rsidRPr="00813942" w:rsidRDefault="00A3732E" w:rsidP="00C21F67">
      <w:pPr>
        <w:pStyle w:val="Heading3"/>
        <w:rPr>
          <w:rFonts w:ascii="Times New Roman" w:hAnsi="Times New Roman" w:cs="Times New Roman"/>
        </w:rPr>
      </w:pPr>
      <w:bookmarkStart w:id="31" w:name="_Toc178254843"/>
      <w:r w:rsidRPr="00813942">
        <w:rPr>
          <w:rFonts w:ascii="Times New Roman" w:hAnsi="Times New Roman" w:cs="Times New Roman"/>
        </w:rPr>
        <w:t>Popis mjera i nositelja u slučaju nastanka požara</w:t>
      </w:r>
      <w:bookmarkEnd w:id="31"/>
    </w:p>
    <w:p w14:paraId="4A411F57" w14:textId="53449F45" w:rsidR="006B043A" w:rsidRPr="00813942" w:rsidRDefault="006B043A" w:rsidP="006B043A">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Radnje i postupci</w:t>
      </w:r>
      <w:r w:rsidRPr="00813942">
        <w:rPr>
          <w:rFonts w:ascii="Times New Roman" w:eastAsiaTheme="minorEastAsia" w:hAnsi="Times New Roman" w:cs="Times New Roman"/>
          <w:color w:val="auto"/>
          <w:szCs w:val="22"/>
          <w:lang w:eastAsia="hr-HR"/>
        </w:rPr>
        <w:t xml:space="preserve"> koji se provode u slučaju nastanka požara otvorenog prostora: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051"/>
      </w:tblGrid>
      <w:tr w:rsidR="006B043A" w:rsidRPr="00813942" w14:paraId="613D303D" w14:textId="77777777" w:rsidTr="00B303AF">
        <w:trPr>
          <w:trHeight w:val="226"/>
          <w:tblHeader/>
          <w:jc w:val="center"/>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2DA7F"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Red.</w:t>
            </w:r>
          </w:p>
          <w:p w14:paraId="405538D7"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broj</w:t>
            </w:r>
          </w:p>
        </w:tc>
        <w:tc>
          <w:tcPr>
            <w:tcW w:w="7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26FF1"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Radnje i postupci</w:t>
            </w:r>
          </w:p>
        </w:tc>
      </w:tr>
      <w:tr w:rsidR="006B043A" w:rsidRPr="00813942" w14:paraId="1FE078CA" w14:textId="77777777" w:rsidTr="006B043A">
        <w:trPr>
          <w:trHeight w:val="231"/>
          <w:jc w:val="center"/>
        </w:trPr>
        <w:tc>
          <w:tcPr>
            <w:tcW w:w="815" w:type="dxa"/>
            <w:tcBorders>
              <w:top w:val="single" w:sz="4" w:space="0" w:color="auto"/>
              <w:left w:val="single" w:sz="4" w:space="0" w:color="auto"/>
              <w:bottom w:val="single" w:sz="4" w:space="0" w:color="auto"/>
              <w:right w:val="single" w:sz="4" w:space="0" w:color="auto"/>
            </w:tcBorders>
            <w:hideMark/>
          </w:tcPr>
          <w:p w14:paraId="03707D24"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1.</w:t>
            </w:r>
          </w:p>
        </w:tc>
        <w:tc>
          <w:tcPr>
            <w:tcW w:w="7051" w:type="dxa"/>
            <w:tcBorders>
              <w:top w:val="single" w:sz="4" w:space="0" w:color="auto"/>
              <w:left w:val="single" w:sz="4" w:space="0" w:color="auto"/>
              <w:bottom w:val="single" w:sz="4" w:space="0" w:color="auto"/>
              <w:right w:val="single" w:sz="4" w:space="0" w:color="auto"/>
            </w:tcBorders>
            <w:hideMark/>
          </w:tcPr>
          <w:p w14:paraId="0D7D6D8D" w14:textId="00AA710E" w:rsidR="006B043A" w:rsidRPr="00813942" w:rsidRDefault="00261DB0" w:rsidP="00FB068C">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Stožera CZ, stavljanje operativnih snaga </w:t>
            </w:r>
            <w:r w:rsidR="00FB068C">
              <w:rPr>
                <w:rFonts w:ascii="Times New Roman" w:hAnsi="Times New Roman" w:cs="Times New Roman"/>
              </w:rPr>
              <w:t>Općine Kostrena</w:t>
            </w:r>
            <w:r w:rsidRPr="00813942">
              <w:rPr>
                <w:rFonts w:ascii="Times New Roman" w:hAnsi="Times New Roman" w:cs="Times New Roman"/>
              </w:rPr>
              <w:t xml:space="preserve"> u pripravnost</w:t>
            </w:r>
            <w:r w:rsidR="00FB068C">
              <w:rPr>
                <w:rFonts w:ascii="Times New Roman" w:hAnsi="Times New Roman" w:cs="Times New Roman"/>
              </w:rPr>
              <w:t>.</w:t>
            </w:r>
          </w:p>
        </w:tc>
      </w:tr>
      <w:tr w:rsidR="006B043A" w:rsidRPr="00813942" w14:paraId="01EA961C"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0186AA90"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2.</w:t>
            </w:r>
          </w:p>
        </w:tc>
        <w:tc>
          <w:tcPr>
            <w:tcW w:w="7051" w:type="dxa"/>
            <w:tcBorders>
              <w:top w:val="single" w:sz="4" w:space="0" w:color="auto"/>
              <w:left w:val="single" w:sz="4" w:space="0" w:color="auto"/>
              <w:bottom w:val="single" w:sz="4" w:space="0" w:color="auto"/>
              <w:right w:val="single" w:sz="4" w:space="0" w:color="auto"/>
            </w:tcBorders>
            <w:hideMark/>
          </w:tcPr>
          <w:p w14:paraId="264A0D3D" w14:textId="66A791AD" w:rsidR="006B043A" w:rsidRPr="00813942" w:rsidRDefault="006B043A" w:rsidP="00FB068C">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w:t>
            </w:r>
            <w:r w:rsidR="00FB068C">
              <w:rPr>
                <w:rFonts w:ascii="Times New Roman" w:hAnsi="Times New Roman" w:cs="Times New Roman"/>
              </w:rPr>
              <w:t>Općinskog</w:t>
            </w:r>
            <w:r w:rsidRPr="00813942">
              <w:rPr>
                <w:rFonts w:ascii="Times New Roman" w:hAnsi="Times New Roman" w:cs="Times New Roman"/>
              </w:rPr>
              <w:t xml:space="preserve"> </w:t>
            </w:r>
            <w:r w:rsidR="00C30F6F" w:rsidRPr="00813942">
              <w:rPr>
                <w:rFonts w:ascii="Times New Roman" w:hAnsi="Times New Roman" w:cs="Times New Roman"/>
              </w:rPr>
              <w:t>p</w:t>
            </w:r>
            <w:r w:rsidRPr="00813942">
              <w:rPr>
                <w:rFonts w:ascii="Times New Roman" w:hAnsi="Times New Roman" w:cs="Times New Roman"/>
              </w:rPr>
              <w:t>ovjerenstva te provedba aktivnosti sukladno Zakonu o ublažavanju i uklanjanju posljedica prirodnih nepogoda (NN16/19)</w:t>
            </w:r>
          </w:p>
        </w:tc>
      </w:tr>
      <w:tr w:rsidR="006B043A" w:rsidRPr="00813942" w14:paraId="0B15DACF" w14:textId="77777777" w:rsidTr="006B043A">
        <w:trPr>
          <w:trHeight w:val="230"/>
          <w:jc w:val="center"/>
        </w:trPr>
        <w:tc>
          <w:tcPr>
            <w:tcW w:w="815" w:type="dxa"/>
            <w:tcBorders>
              <w:top w:val="single" w:sz="4" w:space="0" w:color="auto"/>
              <w:left w:val="single" w:sz="4" w:space="0" w:color="auto"/>
              <w:bottom w:val="single" w:sz="4" w:space="0" w:color="auto"/>
              <w:right w:val="single" w:sz="4" w:space="0" w:color="auto"/>
            </w:tcBorders>
            <w:hideMark/>
          </w:tcPr>
          <w:p w14:paraId="1F8D70F3"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3.</w:t>
            </w:r>
          </w:p>
        </w:tc>
        <w:tc>
          <w:tcPr>
            <w:tcW w:w="7051" w:type="dxa"/>
            <w:tcBorders>
              <w:top w:val="single" w:sz="4" w:space="0" w:color="auto"/>
              <w:left w:val="single" w:sz="4" w:space="0" w:color="auto"/>
              <w:bottom w:val="single" w:sz="4" w:space="0" w:color="auto"/>
              <w:right w:val="single" w:sz="4" w:space="0" w:color="auto"/>
            </w:tcBorders>
            <w:hideMark/>
          </w:tcPr>
          <w:p w14:paraId="1032E207" w14:textId="3A867E5B" w:rsidR="006B043A" w:rsidRPr="00813942" w:rsidRDefault="00261DB0" w:rsidP="00FB068C">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Izvještavanje </w:t>
            </w:r>
            <w:r w:rsidR="00FB068C">
              <w:rPr>
                <w:rFonts w:ascii="Times New Roman" w:hAnsi="Times New Roman" w:cs="Times New Roman"/>
              </w:rPr>
              <w:t>Ž</w:t>
            </w:r>
            <w:r w:rsidRPr="00813942">
              <w:rPr>
                <w:rFonts w:ascii="Times New Roman" w:hAnsi="Times New Roman" w:cs="Times New Roman"/>
              </w:rPr>
              <w:t xml:space="preserve">upana i predlaganje aktiviranja </w:t>
            </w:r>
            <w:r w:rsidR="00C30F6F" w:rsidRPr="00813942">
              <w:rPr>
                <w:rFonts w:ascii="Times New Roman" w:hAnsi="Times New Roman" w:cs="Times New Roman"/>
              </w:rPr>
              <w:t>Županijskog p</w:t>
            </w:r>
            <w:r w:rsidRPr="00813942">
              <w:rPr>
                <w:rFonts w:ascii="Times New Roman" w:hAnsi="Times New Roman" w:cs="Times New Roman"/>
              </w:rPr>
              <w:t>ovjerenstva za procjenu štete od prirodnih nepogoda na ugroženim područjima.</w:t>
            </w:r>
          </w:p>
        </w:tc>
      </w:tr>
      <w:tr w:rsidR="006B043A" w:rsidRPr="00813942" w14:paraId="70AEAFC9" w14:textId="77777777" w:rsidTr="006B043A">
        <w:trPr>
          <w:trHeight w:val="244"/>
          <w:jc w:val="center"/>
        </w:trPr>
        <w:tc>
          <w:tcPr>
            <w:tcW w:w="815" w:type="dxa"/>
            <w:tcBorders>
              <w:top w:val="single" w:sz="4" w:space="0" w:color="auto"/>
              <w:left w:val="single" w:sz="4" w:space="0" w:color="auto"/>
              <w:bottom w:val="single" w:sz="4" w:space="0" w:color="auto"/>
              <w:right w:val="single" w:sz="4" w:space="0" w:color="auto"/>
            </w:tcBorders>
            <w:hideMark/>
          </w:tcPr>
          <w:p w14:paraId="6077F221"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4.</w:t>
            </w:r>
          </w:p>
        </w:tc>
        <w:tc>
          <w:tcPr>
            <w:tcW w:w="7051" w:type="dxa"/>
            <w:tcBorders>
              <w:top w:val="single" w:sz="4" w:space="0" w:color="auto"/>
              <w:left w:val="single" w:sz="4" w:space="0" w:color="auto"/>
              <w:bottom w:val="single" w:sz="4" w:space="0" w:color="auto"/>
              <w:right w:val="single" w:sz="4" w:space="0" w:color="auto"/>
            </w:tcBorders>
            <w:hideMark/>
          </w:tcPr>
          <w:p w14:paraId="7490C3A6" w14:textId="270EC668"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Prikupljanje informacija o područjima na kojima su se dogodile najveće materijalne štete</w:t>
            </w:r>
            <w:r w:rsidR="00261DB0" w:rsidRPr="00813942">
              <w:rPr>
                <w:rFonts w:ascii="Times New Roman" w:hAnsi="Times New Roman" w:cs="Times New Roman"/>
              </w:rPr>
              <w:t xml:space="preserve"> od strane Stožera CZ.</w:t>
            </w:r>
          </w:p>
        </w:tc>
      </w:tr>
      <w:tr w:rsidR="006B043A" w:rsidRPr="00813942" w14:paraId="370E6B11" w14:textId="77777777" w:rsidTr="006B043A">
        <w:trPr>
          <w:trHeight w:val="272"/>
          <w:jc w:val="center"/>
        </w:trPr>
        <w:tc>
          <w:tcPr>
            <w:tcW w:w="815" w:type="dxa"/>
            <w:tcBorders>
              <w:top w:val="single" w:sz="4" w:space="0" w:color="auto"/>
              <w:left w:val="single" w:sz="4" w:space="0" w:color="auto"/>
              <w:bottom w:val="single" w:sz="4" w:space="0" w:color="auto"/>
              <w:right w:val="single" w:sz="4" w:space="0" w:color="auto"/>
            </w:tcBorders>
            <w:hideMark/>
          </w:tcPr>
          <w:p w14:paraId="789AB537"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5.</w:t>
            </w:r>
          </w:p>
        </w:tc>
        <w:tc>
          <w:tcPr>
            <w:tcW w:w="7051" w:type="dxa"/>
            <w:tcBorders>
              <w:top w:val="single" w:sz="4" w:space="0" w:color="auto"/>
              <w:left w:val="single" w:sz="4" w:space="0" w:color="auto"/>
              <w:bottom w:val="single" w:sz="4" w:space="0" w:color="auto"/>
              <w:right w:val="single" w:sz="4" w:space="0" w:color="auto"/>
            </w:tcBorders>
            <w:hideMark/>
          </w:tcPr>
          <w:p w14:paraId="62270147"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Utvrđivanje informacija o funkcioniranju: </w:t>
            </w:r>
          </w:p>
          <w:p w14:paraId="0D68FC34"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lastRenderedPageBreak/>
              <w:t xml:space="preserve">sustava za vodoopskrbu. </w:t>
            </w:r>
          </w:p>
          <w:p w14:paraId="0FA01097"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sustava za elektroopskrbu.</w:t>
            </w:r>
          </w:p>
          <w:p w14:paraId="0AA91F17"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sustava telekomunikacija.</w:t>
            </w:r>
          </w:p>
          <w:p w14:paraId="151A6B9B"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 xml:space="preserve">prikupljanje informacija o prohodnosti prometnica. </w:t>
            </w:r>
          </w:p>
          <w:p w14:paraId="319EE044" w14:textId="77777777" w:rsidR="006B043A" w:rsidRPr="00813942" w:rsidRDefault="006B043A" w:rsidP="004901BF">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prikupljanje informacija o stanju društvenih i stambenih objekata na ugroženom prostoru.</w:t>
            </w:r>
          </w:p>
        </w:tc>
      </w:tr>
      <w:tr w:rsidR="006B043A" w:rsidRPr="00813942" w14:paraId="185919BD"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3F2E4743"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6. </w:t>
            </w:r>
          </w:p>
        </w:tc>
        <w:tc>
          <w:tcPr>
            <w:tcW w:w="7051" w:type="dxa"/>
            <w:tcBorders>
              <w:top w:val="single" w:sz="4" w:space="0" w:color="auto"/>
              <w:left w:val="single" w:sz="4" w:space="0" w:color="auto"/>
              <w:bottom w:val="single" w:sz="4" w:space="0" w:color="auto"/>
              <w:right w:val="single" w:sz="4" w:space="0" w:color="auto"/>
            </w:tcBorders>
            <w:hideMark/>
          </w:tcPr>
          <w:p w14:paraId="6D70B83E" w14:textId="3496B353" w:rsidR="006B043A" w:rsidRPr="00813942" w:rsidRDefault="006B043A" w:rsidP="00FB068C">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Postupanje prema Planu zaštite od požara i tehnoloških eksplozija. Aktiviranje operativnih snaga sustava CZ </w:t>
            </w:r>
            <w:r w:rsidR="00FB068C">
              <w:rPr>
                <w:rFonts w:ascii="Times New Roman" w:hAnsi="Times New Roman" w:cs="Times New Roman"/>
              </w:rPr>
              <w:t>Općine Kostrena</w:t>
            </w:r>
            <w:r w:rsidRPr="00813942">
              <w:rPr>
                <w:rFonts w:ascii="Times New Roman" w:hAnsi="Times New Roman" w:cs="Times New Roman"/>
              </w:rPr>
              <w:t xml:space="preserve"> (provodi Stožer CZ na čelu s </w:t>
            </w:r>
            <w:r w:rsidR="00FB068C">
              <w:rPr>
                <w:rFonts w:ascii="Times New Roman" w:hAnsi="Times New Roman" w:cs="Times New Roman"/>
              </w:rPr>
              <w:t>N</w:t>
            </w:r>
            <w:r w:rsidR="001E69E3" w:rsidRPr="00813942">
              <w:rPr>
                <w:rFonts w:ascii="Times New Roman" w:hAnsi="Times New Roman" w:cs="Times New Roman"/>
              </w:rPr>
              <w:t>ačelnikom</w:t>
            </w:r>
            <w:r w:rsidRPr="00813942">
              <w:rPr>
                <w:rFonts w:ascii="Times New Roman" w:hAnsi="Times New Roman" w:cs="Times New Roman"/>
              </w:rPr>
              <w:t>) i provedba mjera CZ sukladno Planu djelovanja civilne zaštite</w:t>
            </w:r>
          </w:p>
        </w:tc>
      </w:tr>
      <w:tr w:rsidR="006B043A" w:rsidRPr="00813942" w14:paraId="1271981D" w14:textId="77777777" w:rsidTr="006B043A">
        <w:trPr>
          <w:trHeight w:val="176"/>
          <w:jc w:val="center"/>
        </w:trPr>
        <w:tc>
          <w:tcPr>
            <w:tcW w:w="815" w:type="dxa"/>
            <w:tcBorders>
              <w:top w:val="single" w:sz="4" w:space="0" w:color="auto"/>
              <w:left w:val="single" w:sz="4" w:space="0" w:color="auto"/>
              <w:bottom w:val="single" w:sz="4" w:space="0" w:color="auto"/>
              <w:right w:val="single" w:sz="4" w:space="0" w:color="auto"/>
            </w:tcBorders>
            <w:hideMark/>
          </w:tcPr>
          <w:p w14:paraId="48ACFB1F" w14:textId="009771EC"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7.</w:t>
            </w:r>
          </w:p>
        </w:tc>
        <w:tc>
          <w:tcPr>
            <w:tcW w:w="7051" w:type="dxa"/>
            <w:tcBorders>
              <w:top w:val="single" w:sz="4" w:space="0" w:color="auto"/>
              <w:left w:val="single" w:sz="4" w:space="0" w:color="auto"/>
              <w:bottom w:val="single" w:sz="4" w:space="0" w:color="auto"/>
              <w:right w:val="single" w:sz="4" w:space="0" w:color="auto"/>
            </w:tcBorders>
            <w:hideMark/>
          </w:tcPr>
          <w:p w14:paraId="2F2AA7BC"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Pozivanje vlasnika poduzeća i obrta koji se bave takvom vrstom djelatnosti koja može izvršiti privremenu sanaciju štete</w:t>
            </w:r>
          </w:p>
        </w:tc>
      </w:tr>
      <w:tr w:rsidR="006B043A" w:rsidRPr="00813942" w14:paraId="5B11658F" w14:textId="77777777" w:rsidTr="006B043A">
        <w:trPr>
          <w:trHeight w:val="299"/>
          <w:jc w:val="center"/>
        </w:trPr>
        <w:tc>
          <w:tcPr>
            <w:tcW w:w="815" w:type="dxa"/>
            <w:tcBorders>
              <w:top w:val="single" w:sz="4" w:space="0" w:color="auto"/>
              <w:left w:val="single" w:sz="4" w:space="0" w:color="auto"/>
              <w:bottom w:val="single" w:sz="4" w:space="0" w:color="auto"/>
              <w:right w:val="single" w:sz="4" w:space="0" w:color="auto"/>
            </w:tcBorders>
            <w:hideMark/>
          </w:tcPr>
          <w:p w14:paraId="2AE54895" w14:textId="333A85B9"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8.</w:t>
            </w:r>
          </w:p>
        </w:tc>
        <w:tc>
          <w:tcPr>
            <w:tcW w:w="7051" w:type="dxa"/>
            <w:tcBorders>
              <w:top w:val="single" w:sz="4" w:space="0" w:color="auto"/>
              <w:left w:val="single" w:sz="4" w:space="0" w:color="auto"/>
              <w:bottom w:val="single" w:sz="4" w:space="0" w:color="auto"/>
              <w:right w:val="single" w:sz="4" w:space="0" w:color="auto"/>
            </w:tcBorders>
            <w:hideMark/>
          </w:tcPr>
          <w:p w14:paraId="391E50E0" w14:textId="224DF1AC" w:rsidR="006B043A" w:rsidRPr="00813942" w:rsidRDefault="00FB068C" w:rsidP="00FB068C">
            <w:pPr>
              <w:pStyle w:val="NoSpacing"/>
              <w:spacing w:before="0" w:after="0" w:line="276" w:lineRule="auto"/>
              <w:rPr>
                <w:rFonts w:ascii="Times New Roman" w:hAnsi="Times New Roman" w:cs="Times New Roman"/>
              </w:rPr>
            </w:pPr>
            <w:r>
              <w:rPr>
                <w:rFonts w:ascii="Times New Roman" w:hAnsi="Times New Roman" w:cs="Times New Roman"/>
              </w:rPr>
              <w:t>Općinsko p</w:t>
            </w:r>
            <w:r w:rsidR="006B043A" w:rsidRPr="00813942">
              <w:rPr>
                <w:rFonts w:ascii="Times New Roman" w:hAnsi="Times New Roman" w:cs="Times New Roman"/>
              </w:rPr>
              <w:t xml:space="preserve">ovjerenstvo nastavlja aktivnosti na popisu i procjeni štete sukladno Zakonu te o rezultatima izvješćuje Povjerenstvo </w:t>
            </w:r>
            <w:r>
              <w:rPr>
                <w:rFonts w:ascii="Times New Roman" w:hAnsi="Times New Roman" w:cs="Times New Roman"/>
              </w:rPr>
              <w:t>Primorsko-goranske</w:t>
            </w:r>
            <w:r w:rsidR="006B043A" w:rsidRPr="00813942">
              <w:rPr>
                <w:rFonts w:ascii="Times New Roman" w:hAnsi="Times New Roman" w:cs="Times New Roman"/>
              </w:rPr>
              <w:t xml:space="preserve"> županije</w:t>
            </w:r>
          </w:p>
        </w:tc>
      </w:tr>
    </w:tbl>
    <w:p w14:paraId="22F2FDE0" w14:textId="77777777" w:rsidR="006B043A" w:rsidRPr="00813942" w:rsidRDefault="006B043A" w:rsidP="001579FD">
      <w:pPr>
        <w:rPr>
          <w:rFonts w:ascii="Times New Roman" w:hAnsi="Times New Roman" w:cs="Times New Roman"/>
          <w:color w:val="auto"/>
        </w:rPr>
      </w:pPr>
    </w:p>
    <w:p w14:paraId="7CAB81DB" w14:textId="71781471" w:rsidR="001579FD" w:rsidRPr="00813942" w:rsidRDefault="001579FD" w:rsidP="001579FD">
      <w:pPr>
        <w:rPr>
          <w:rFonts w:ascii="Times New Roman" w:hAnsi="Times New Roman" w:cs="Times New Roman"/>
          <w:color w:val="auto"/>
        </w:rPr>
      </w:pPr>
      <w:r w:rsidRPr="00813942">
        <w:rPr>
          <w:rFonts w:ascii="Times New Roman" w:hAnsi="Times New Roman" w:cs="Times New Roman"/>
          <w:color w:val="auto"/>
        </w:rPr>
        <w:t xml:space="preserve">Mjere i aktivnosti sustava civilne zaštite u gašenju požara otvorenog tipa operativno se provode na način utvrđen zakonskim odredbama iz područja zaštite od požara. Operativno djelovanje vatrogasnih snaga definirano je u Planu zaštite od požara </w:t>
      </w:r>
      <w:r w:rsidR="005B418D" w:rsidRPr="00813942">
        <w:rPr>
          <w:rFonts w:ascii="Times New Roman" w:hAnsi="Times New Roman" w:cs="Times New Roman"/>
          <w:color w:val="auto"/>
        </w:rPr>
        <w:t xml:space="preserve">i tehnoloških eksplozija </w:t>
      </w:r>
      <w:r w:rsidR="00FB068C">
        <w:rPr>
          <w:rFonts w:ascii="Times New Roman" w:hAnsi="Times New Roman" w:cs="Times New Roman"/>
          <w:color w:val="auto"/>
        </w:rPr>
        <w:t>Općine Kostrena</w:t>
      </w:r>
      <w:r w:rsidRPr="00813942">
        <w:rPr>
          <w:rFonts w:ascii="Times New Roman" w:hAnsi="Times New Roman" w:cs="Times New Roman"/>
          <w:color w:val="auto"/>
        </w:rPr>
        <w:t xml:space="preserve">. </w:t>
      </w:r>
    </w:p>
    <w:p w14:paraId="5575CC72" w14:textId="77777777" w:rsidR="008F5F8B" w:rsidRPr="008F5F8B" w:rsidRDefault="008F5F8B" w:rsidP="008F5F8B">
      <w:pPr>
        <w:rPr>
          <w:rFonts w:ascii="Times New Roman" w:hAnsi="Times New Roman" w:cs="Times New Roman"/>
          <w:u w:val="single"/>
        </w:rPr>
      </w:pPr>
      <w:r w:rsidRPr="008F5F8B">
        <w:rPr>
          <w:rFonts w:ascii="Times New Roman" w:hAnsi="Times New Roman" w:cs="Times New Roman"/>
          <w:u w:val="single"/>
        </w:rPr>
        <w:t xml:space="preserve">Mjere zaštite od požara </w:t>
      </w:r>
    </w:p>
    <w:p w14:paraId="198B1C69" w14:textId="2135CE69" w:rsidR="008F5F8B" w:rsidRDefault="008F5F8B" w:rsidP="008F5F8B">
      <w:pPr>
        <w:rPr>
          <w:rFonts w:ascii="Times New Roman" w:hAnsi="Times New Roman" w:cs="Times New Roman"/>
        </w:rPr>
      </w:pPr>
      <w:r w:rsidRPr="008F5F8B">
        <w:rPr>
          <w:rFonts w:ascii="Times New Roman" w:hAnsi="Times New Roman" w:cs="Times New Roman"/>
        </w:rPr>
        <w:t xml:space="preserve">Zaštita od požara ovisi o stalnom i kvalitetnom procjenjivanju ugroženosti od požara i tako procijenjenim požarnim opterećenjima, vatrogasnim sektorima i </w:t>
      </w:r>
      <w:r w:rsidR="008D1F31" w:rsidRPr="008F5F8B">
        <w:rPr>
          <w:rFonts w:ascii="Times New Roman" w:hAnsi="Times New Roman" w:cs="Times New Roman"/>
        </w:rPr>
        <w:t>vatro</w:t>
      </w:r>
      <w:r w:rsidR="008D1F31">
        <w:rPr>
          <w:rFonts w:ascii="Times New Roman" w:hAnsi="Times New Roman" w:cs="Times New Roman"/>
        </w:rPr>
        <w:t>g</w:t>
      </w:r>
      <w:r w:rsidR="008D1F31" w:rsidRPr="008F5F8B">
        <w:rPr>
          <w:rFonts w:ascii="Times New Roman" w:hAnsi="Times New Roman" w:cs="Times New Roman"/>
        </w:rPr>
        <w:t>asnim</w:t>
      </w:r>
      <w:r w:rsidRPr="008F5F8B">
        <w:rPr>
          <w:rFonts w:ascii="Times New Roman" w:hAnsi="Times New Roman" w:cs="Times New Roman"/>
        </w:rPr>
        <w:t xml:space="preserve"> pojasevima te drugim zahtjevima utvrđenim prema izrađenoj i usvojenoj Procjeni ugroženosti od požara i tehnoloških eksplozija Općine Kostrena. Kartografski prikaz vatrogasnih sektora, zona i </w:t>
      </w:r>
      <w:r w:rsidR="008D1F31" w:rsidRPr="008F5F8B">
        <w:rPr>
          <w:rFonts w:ascii="Times New Roman" w:hAnsi="Times New Roman" w:cs="Times New Roman"/>
        </w:rPr>
        <w:t>vatro</w:t>
      </w:r>
      <w:r w:rsidR="008D1F31">
        <w:rPr>
          <w:rFonts w:ascii="Times New Roman" w:hAnsi="Times New Roman" w:cs="Times New Roman"/>
        </w:rPr>
        <w:t>g</w:t>
      </w:r>
      <w:r w:rsidR="008D1F31" w:rsidRPr="008F5F8B">
        <w:rPr>
          <w:rFonts w:ascii="Times New Roman" w:hAnsi="Times New Roman" w:cs="Times New Roman"/>
        </w:rPr>
        <w:t>asnih</w:t>
      </w:r>
      <w:r w:rsidRPr="008F5F8B">
        <w:rPr>
          <w:rFonts w:ascii="Times New Roman" w:hAnsi="Times New Roman" w:cs="Times New Roman"/>
        </w:rPr>
        <w:t xml:space="preserve"> pojaseva postojećeg stanja u prostoru nalazi se u posebnom grafičkom prilogu navedene Procjene ugroženosti. </w:t>
      </w:r>
    </w:p>
    <w:p w14:paraId="566CEB2D" w14:textId="77777777" w:rsidR="008F5F8B" w:rsidRDefault="008F5F8B" w:rsidP="008F5F8B">
      <w:pPr>
        <w:rPr>
          <w:rFonts w:ascii="Times New Roman" w:hAnsi="Times New Roman" w:cs="Times New Roman"/>
        </w:rPr>
      </w:pPr>
      <w:r w:rsidRPr="008F5F8B">
        <w:rPr>
          <w:rFonts w:ascii="Times New Roman" w:hAnsi="Times New Roman" w:cs="Times New Roman"/>
        </w:rPr>
        <w:t xml:space="preserve">Projektiranje s aspekta zaštite od požara stambenih, javnih, poslovnih, gospodarskih i infrastrukturnih građevina provodi se po pozitivnim hrvatskim zakonima i na njima temeljenim propisima i prihvaćenim normama iz oblasti zaštite od požara te pravilima struke. </w:t>
      </w:r>
    </w:p>
    <w:p w14:paraId="77EA6E63" w14:textId="77777777" w:rsidR="008F5F8B" w:rsidRDefault="008F5F8B" w:rsidP="008F5F8B">
      <w:pPr>
        <w:rPr>
          <w:rFonts w:ascii="Times New Roman" w:hAnsi="Times New Roman" w:cs="Times New Roman"/>
        </w:rPr>
      </w:pPr>
      <w:r w:rsidRPr="008F5F8B">
        <w:rPr>
          <w:rFonts w:ascii="Times New Roman" w:hAnsi="Times New Roman" w:cs="Times New Roman"/>
        </w:rPr>
        <w:t>Rekonstrukcije postojećih građevina u naseljima potrebno je projektirati na način da se ne povećava ukupno postojeće požarno opterećenje građevine, zone ili naselja kao cjeline.</w:t>
      </w:r>
    </w:p>
    <w:p w14:paraId="02D49BDD" w14:textId="77777777" w:rsidR="008F5F8B" w:rsidRDefault="008F5F8B" w:rsidP="008F5F8B">
      <w:pPr>
        <w:rPr>
          <w:rFonts w:ascii="Times New Roman" w:hAnsi="Times New Roman" w:cs="Times New Roman"/>
        </w:rPr>
      </w:pPr>
      <w:r w:rsidRPr="008F5F8B">
        <w:rPr>
          <w:rFonts w:ascii="Times New Roman" w:hAnsi="Times New Roman" w:cs="Times New Roman"/>
        </w:rPr>
        <w:t xml:space="preserve">Radi smanjenja požarnih opasnosti potrebno je pristupiti promjeni namjene poslovnih prostora s požarno opasnim sadržajima, odnosno zamijeniti ih požarno neopasnim ili manje opasnim sadržajima. </w:t>
      </w:r>
    </w:p>
    <w:p w14:paraId="1E902F3B" w14:textId="77777777" w:rsidR="008F5F8B" w:rsidRDefault="008F5F8B" w:rsidP="008F5F8B">
      <w:pPr>
        <w:rPr>
          <w:rFonts w:ascii="Times New Roman" w:hAnsi="Times New Roman" w:cs="Times New Roman"/>
        </w:rPr>
      </w:pPr>
      <w:r w:rsidRPr="008F5F8B">
        <w:rPr>
          <w:rFonts w:ascii="Times New Roman" w:hAnsi="Times New Roman" w:cs="Times New Roman"/>
        </w:rPr>
        <w:t xml:space="preserve">Kod projektiranja građevina radi veće kvalitativne unificiranosti u odabiru mjera zaštite od požara, prilikom procjene ugroženosti građevine od požara, u prikazu mjera zaštite od požara potrebno je primjenjivati sljedeće proračunske metode, odnosno norme: </w:t>
      </w:r>
    </w:p>
    <w:p w14:paraId="26F3CA7E" w14:textId="77777777" w:rsidR="008F5F8B" w:rsidRDefault="008F5F8B" w:rsidP="008F5F8B">
      <w:pPr>
        <w:rPr>
          <w:rFonts w:ascii="Times New Roman" w:hAnsi="Times New Roman" w:cs="Times New Roman"/>
        </w:rPr>
      </w:pPr>
      <w:r w:rsidRPr="008F5F8B">
        <w:rPr>
          <w:rFonts w:ascii="Times New Roman" w:hAnsi="Times New Roman" w:cs="Times New Roman"/>
        </w:rPr>
        <w:t xml:space="preserve">Kod projektiranja nove vodovodne mreže ili rekonstrukcije postojeće mreže u naselju obvezno je planiranje hidrantskog razvoda i postave nadzemnih hidranata. </w:t>
      </w:r>
    </w:p>
    <w:p w14:paraId="6EDCD10A" w14:textId="77777777" w:rsidR="008F5F8B" w:rsidRDefault="008F5F8B" w:rsidP="008F5F8B">
      <w:pPr>
        <w:rPr>
          <w:rFonts w:ascii="Times New Roman" w:hAnsi="Times New Roman" w:cs="Times New Roman"/>
        </w:rPr>
      </w:pPr>
      <w:r w:rsidRPr="008F5F8B">
        <w:rPr>
          <w:rFonts w:ascii="Times New Roman" w:hAnsi="Times New Roman" w:cs="Times New Roman"/>
        </w:rPr>
        <w:t>Vezano na zaštitu šuma od požara, područna šumarija donosi godišnje planove zaštite od požara, s požarnim kartama i požarnim putovima te je dužna po njima i postupati.</w:t>
      </w:r>
    </w:p>
    <w:p w14:paraId="6DF19DB0" w14:textId="77777777" w:rsidR="008F5F8B" w:rsidRDefault="008F5F8B" w:rsidP="008F5F8B">
      <w:pPr>
        <w:rPr>
          <w:rFonts w:ascii="Times New Roman" w:hAnsi="Times New Roman" w:cs="Times New Roman"/>
        </w:rPr>
      </w:pPr>
      <w:proofErr w:type="spellStart"/>
      <w:r w:rsidRPr="008F5F8B">
        <w:rPr>
          <w:rFonts w:ascii="Times New Roman" w:hAnsi="Times New Roman" w:cs="Times New Roman"/>
        </w:rPr>
        <w:t>Osmatranje</w:t>
      </w:r>
      <w:proofErr w:type="spellEnd"/>
      <w:r w:rsidRPr="008F5F8B">
        <w:rPr>
          <w:rFonts w:ascii="Times New Roman" w:hAnsi="Times New Roman" w:cs="Times New Roman"/>
        </w:rPr>
        <w:t xml:space="preserve"> terena i javljanje požara organizirano je na nivou Primorsko-goranske županije. </w:t>
      </w:r>
    </w:p>
    <w:p w14:paraId="025C7F6A" w14:textId="12F8CD88" w:rsidR="008F5F8B" w:rsidRDefault="008F5F8B" w:rsidP="008F5F8B">
      <w:r w:rsidRPr="008F5F8B">
        <w:rPr>
          <w:rFonts w:ascii="Times New Roman" w:hAnsi="Times New Roman" w:cs="Times New Roman"/>
        </w:rPr>
        <w:t>Za šumsko područje pod preventivnom zaštitom (prirodna baština), kao i za druge subjekte koji su kategorizacijom razvrstani u I. i/ili II. kategoriju zaštite, mjere za zaštitu od požara proizlaze iz odgovarajućih planova i procjena koje je nadležna javna ustanova obavezna izraditi.</w:t>
      </w:r>
      <w:r>
        <w:t xml:space="preserve"> </w:t>
      </w:r>
    </w:p>
    <w:p w14:paraId="2E6E55C3" w14:textId="50A26DD6" w:rsidR="005B418D" w:rsidRDefault="00E11A75" w:rsidP="008F5F8B">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lastRenderedPageBreak/>
        <w:t>Nositelji mjera</w:t>
      </w:r>
      <w:r w:rsidRPr="00813942">
        <w:rPr>
          <w:rFonts w:ascii="Times New Roman" w:eastAsiaTheme="minorEastAsia" w:hAnsi="Times New Roman" w:cs="Times New Roman"/>
          <w:color w:val="auto"/>
          <w:szCs w:val="22"/>
          <w:lang w:eastAsia="hr-HR"/>
        </w:rPr>
        <w:t xml:space="preserve"> su</w:t>
      </w:r>
      <w:r w:rsidR="005B418D" w:rsidRPr="00813942">
        <w:rPr>
          <w:rFonts w:ascii="Times New Roman" w:eastAsiaTheme="minorEastAsia" w:hAnsi="Times New Roman" w:cs="Times New Roman"/>
          <w:color w:val="auto"/>
          <w:szCs w:val="22"/>
          <w:lang w:eastAsia="hr-HR"/>
        </w:rPr>
        <w:t>:</w:t>
      </w:r>
    </w:p>
    <w:p w14:paraId="06283CF2" w14:textId="77777777" w:rsidR="008762B9" w:rsidRPr="008762B9" w:rsidRDefault="00FB068C" w:rsidP="003B4CCC">
      <w:pPr>
        <w:pStyle w:val="ListParagraph"/>
        <w:numPr>
          <w:ilvl w:val="0"/>
          <w:numId w:val="38"/>
        </w:numPr>
        <w:spacing w:after="120" w:line="276" w:lineRule="auto"/>
        <w:rPr>
          <w:rFonts w:ascii="Times New Roman" w:eastAsiaTheme="minorEastAsia" w:hAnsi="Times New Roman" w:cs="Times New Roman"/>
          <w:color w:val="auto"/>
        </w:rPr>
      </w:pPr>
      <w:r w:rsidRPr="008762B9">
        <w:rPr>
          <w:rFonts w:ascii="Times New Roman" w:hAnsi="Times New Roman" w:cs="Times New Roman"/>
        </w:rPr>
        <w:t>Načelnik Općine Kostrena zajedno sa Stožerom civilne zaštite,</w:t>
      </w:r>
    </w:p>
    <w:p w14:paraId="69BFACE2" w14:textId="77777777" w:rsidR="008762B9" w:rsidRPr="008762B9" w:rsidRDefault="00FB068C" w:rsidP="003B4CCC">
      <w:pPr>
        <w:pStyle w:val="ListParagraph"/>
        <w:numPr>
          <w:ilvl w:val="0"/>
          <w:numId w:val="38"/>
        </w:numPr>
        <w:spacing w:after="120" w:line="276" w:lineRule="auto"/>
        <w:rPr>
          <w:rFonts w:ascii="Times New Roman" w:eastAsiaTheme="minorEastAsia" w:hAnsi="Times New Roman" w:cs="Times New Roman"/>
          <w:color w:val="auto"/>
        </w:rPr>
      </w:pPr>
      <w:r w:rsidRPr="008762B9">
        <w:rPr>
          <w:rFonts w:ascii="Times New Roman" w:hAnsi="Times New Roman" w:cs="Times New Roman"/>
        </w:rPr>
        <w:t xml:space="preserve">Operativne snage vatrogastva: Javna vatrogasna postrojba Rijeka i Dobrovoljno vatrogasno društvo Kostrena, </w:t>
      </w:r>
    </w:p>
    <w:p w14:paraId="619B483A" w14:textId="77777777" w:rsidR="008762B9" w:rsidRPr="008762B9" w:rsidRDefault="00FB068C" w:rsidP="003B4CCC">
      <w:pPr>
        <w:pStyle w:val="ListParagraph"/>
        <w:numPr>
          <w:ilvl w:val="0"/>
          <w:numId w:val="38"/>
        </w:numPr>
        <w:spacing w:after="120" w:line="276" w:lineRule="auto"/>
        <w:rPr>
          <w:rFonts w:ascii="Times New Roman" w:eastAsiaTheme="minorEastAsia" w:hAnsi="Times New Roman" w:cs="Times New Roman"/>
          <w:color w:val="auto"/>
        </w:rPr>
      </w:pPr>
      <w:r w:rsidRPr="008762B9">
        <w:rPr>
          <w:rFonts w:ascii="Times New Roman" w:hAnsi="Times New Roman" w:cs="Times New Roman"/>
        </w:rPr>
        <w:t xml:space="preserve">Gradsko društvo Crvenog križa Rijeka, </w:t>
      </w:r>
    </w:p>
    <w:p w14:paraId="76976DA8" w14:textId="0897B49D" w:rsidR="00FB068C" w:rsidRPr="008762B9" w:rsidRDefault="00FB068C" w:rsidP="003B4CCC">
      <w:pPr>
        <w:pStyle w:val="ListParagraph"/>
        <w:numPr>
          <w:ilvl w:val="0"/>
          <w:numId w:val="38"/>
        </w:numPr>
        <w:spacing w:after="120" w:line="276" w:lineRule="auto"/>
        <w:rPr>
          <w:rFonts w:ascii="Times New Roman" w:eastAsiaTheme="minorEastAsia" w:hAnsi="Times New Roman" w:cs="Times New Roman"/>
          <w:color w:val="auto"/>
        </w:rPr>
      </w:pPr>
      <w:r w:rsidRPr="008762B9">
        <w:rPr>
          <w:rFonts w:ascii="Times New Roman" w:hAnsi="Times New Roman" w:cs="Times New Roman"/>
        </w:rPr>
        <w:t>Pravne osobe od interesa za sustav civilne zaštite Općine Kostrena (KD Kostrena).</w:t>
      </w:r>
    </w:p>
    <w:p w14:paraId="2CAE7A58" w14:textId="222DCB68" w:rsidR="005B418D" w:rsidRPr="00813942" w:rsidRDefault="005B418D" w:rsidP="005B418D">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Uz navedeno, u sustav se primarno (uz vatrogasne snage) uključuju žurne službe (hitna medicinska pomoć, policija..)</w:t>
      </w:r>
    </w:p>
    <w:p w14:paraId="1E969A92" w14:textId="22824051" w:rsidR="00E11A75" w:rsidRPr="00813942" w:rsidRDefault="00E11A75" w:rsidP="00E11A75">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U slučaju nastajanja </w:t>
      </w:r>
      <w:r w:rsidR="005B418D" w:rsidRPr="00813942">
        <w:rPr>
          <w:rFonts w:ascii="Times New Roman" w:eastAsiaTheme="minorEastAsia" w:hAnsi="Times New Roman" w:cs="Times New Roman"/>
          <w:color w:val="auto"/>
          <w:szCs w:val="22"/>
          <w:lang w:eastAsia="hr-HR"/>
        </w:rPr>
        <w:t>požara</w:t>
      </w:r>
      <w:r w:rsidRPr="00813942">
        <w:rPr>
          <w:rFonts w:ascii="Times New Roman" w:eastAsiaTheme="minorEastAsia" w:hAnsi="Times New Roman" w:cs="Times New Roman"/>
          <w:color w:val="auto"/>
          <w:szCs w:val="22"/>
          <w:lang w:eastAsia="hr-HR"/>
        </w:rPr>
        <w:t xml:space="preserve"> postupa</w:t>
      </w:r>
      <w:r w:rsidR="005B418D" w:rsidRPr="00813942">
        <w:rPr>
          <w:rFonts w:ascii="Times New Roman" w:eastAsiaTheme="minorEastAsia" w:hAnsi="Times New Roman" w:cs="Times New Roman"/>
          <w:color w:val="auto"/>
          <w:szCs w:val="22"/>
          <w:lang w:eastAsia="hr-HR"/>
        </w:rPr>
        <w:t xml:space="preserve"> se</w:t>
      </w:r>
      <w:r w:rsidRPr="00813942">
        <w:rPr>
          <w:rFonts w:ascii="Times New Roman" w:eastAsiaTheme="minorEastAsia" w:hAnsi="Times New Roman" w:cs="Times New Roman"/>
          <w:color w:val="auto"/>
          <w:szCs w:val="22"/>
          <w:lang w:eastAsia="hr-HR"/>
        </w:rPr>
        <w:t xml:space="preserve"> sukladno </w:t>
      </w:r>
      <w:r w:rsidR="005B418D" w:rsidRPr="00813942">
        <w:rPr>
          <w:rFonts w:ascii="Times New Roman" w:hAnsi="Times New Roman" w:cs="Times New Roman"/>
          <w:color w:val="auto"/>
        </w:rPr>
        <w:t xml:space="preserve">u Planu zaštite od požara i tehnoloških eksplozija </w:t>
      </w:r>
      <w:r w:rsidR="008762B9">
        <w:rPr>
          <w:rFonts w:ascii="Times New Roman" w:hAnsi="Times New Roman" w:cs="Times New Roman"/>
          <w:color w:val="auto"/>
        </w:rPr>
        <w:t>Općine Kostrena</w:t>
      </w:r>
      <w:r w:rsidR="005B418D" w:rsidRPr="00813942">
        <w:rPr>
          <w:rFonts w:ascii="Times New Roman" w:eastAsiaTheme="minorEastAsia" w:hAnsi="Times New Roman" w:cs="Times New Roman"/>
          <w:color w:val="auto"/>
          <w:szCs w:val="22"/>
          <w:lang w:eastAsia="hr-HR"/>
        </w:rPr>
        <w:t xml:space="preserve"> i </w:t>
      </w:r>
      <w:r w:rsidRPr="00813942">
        <w:rPr>
          <w:rFonts w:ascii="Times New Roman" w:eastAsiaTheme="minorEastAsia" w:hAnsi="Times New Roman" w:cs="Times New Roman"/>
          <w:color w:val="auto"/>
          <w:szCs w:val="22"/>
          <w:lang w:eastAsia="hr-HR"/>
        </w:rPr>
        <w:t xml:space="preserve">Planu djelovanja civilne zaštite </w:t>
      </w:r>
      <w:r w:rsidR="008762B9">
        <w:rPr>
          <w:rFonts w:ascii="Times New Roman" w:eastAsiaTheme="minorEastAsia" w:hAnsi="Times New Roman" w:cs="Times New Roman"/>
          <w:color w:val="auto"/>
          <w:szCs w:val="22"/>
          <w:lang w:eastAsia="hr-HR"/>
        </w:rPr>
        <w:t>Općine Kostrena</w:t>
      </w:r>
      <w:r w:rsidRPr="00813942">
        <w:rPr>
          <w:rFonts w:ascii="Times New Roman" w:eastAsiaTheme="minorEastAsia" w:hAnsi="Times New Roman" w:cs="Times New Roman"/>
          <w:color w:val="auto"/>
          <w:szCs w:val="22"/>
          <w:lang w:eastAsia="hr-HR"/>
        </w:rPr>
        <w:t>.</w:t>
      </w:r>
    </w:p>
    <w:p w14:paraId="12B49BDF" w14:textId="39035746" w:rsidR="00E11A75" w:rsidRDefault="00E11A75" w:rsidP="00E11A75">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Nakon proglašenja prirodne nepogode, u cilju dodjele novčanih sredstava za djelomičnu sanaciju šteta od prirodnih nepogoda, nadležna tijela iz poglavlja 6 provode odgovarajuće radnje.</w:t>
      </w:r>
    </w:p>
    <w:p w14:paraId="5037F258" w14:textId="77777777" w:rsidR="00B303AF" w:rsidRPr="00813942" w:rsidRDefault="00B303AF" w:rsidP="00E11A75">
      <w:pPr>
        <w:rPr>
          <w:rFonts w:ascii="Times New Roman" w:eastAsiaTheme="minorEastAsia" w:hAnsi="Times New Roman" w:cs="Times New Roman"/>
          <w:color w:val="auto"/>
          <w:szCs w:val="22"/>
          <w:lang w:eastAsia="hr-HR"/>
        </w:rPr>
      </w:pPr>
    </w:p>
    <w:p w14:paraId="14C5FD4B" w14:textId="43CDB87D" w:rsidR="00A3732E" w:rsidRPr="00813942" w:rsidRDefault="00A3732E" w:rsidP="00C21F67">
      <w:pPr>
        <w:pStyle w:val="Heading3"/>
        <w:rPr>
          <w:rFonts w:ascii="Times New Roman" w:hAnsi="Times New Roman" w:cs="Times New Roman"/>
        </w:rPr>
      </w:pPr>
      <w:bookmarkStart w:id="32" w:name="_Toc178254844"/>
      <w:r w:rsidRPr="00813942">
        <w:rPr>
          <w:rFonts w:ascii="Times New Roman" w:hAnsi="Times New Roman" w:cs="Times New Roman"/>
        </w:rPr>
        <w:t>Ostale radnje koje uključuju suradnju s nadležnim tijelima i drugim institucijama u slučaju požara</w:t>
      </w:r>
      <w:bookmarkEnd w:id="32"/>
    </w:p>
    <w:p w14:paraId="2B28EC0B" w14:textId="77777777" w:rsidR="000B65BB" w:rsidRPr="00813942" w:rsidRDefault="000B65BB" w:rsidP="000B65BB">
      <w:pPr>
        <w:rPr>
          <w:rFonts w:ascii="Times New Roman" w:hAnsi="Times New Roman" w:cs="Times New Roman"/>
        </w:rPr>
      </w:pPr>
      <w:r w:rsidRPr="00813942">
        <w:rPr>
          <w:rFonts w:ascii="Times New Roman" w:hAnsi="Times New Roman" w:cs="Times New Roman"/>
        </w:rPr>
        <w:t xml:space="preserve">Potrebno je poduzeti preventivne mjere za sprječavanja požara raslinja u fazama dozrijevanja (nadzor prostora, prosjeci uz prometnice i pružne pravce, informiranje i edukacija stanovništva). Požari otvorenog prostora su prirodna pojava koju se ne može zaustaviti i koji će se i pored svih provedenih mjera i dalje pojavljivati. </w:t>
      </w:r>
    </w:p>
    <w:p w14:paraId="1DFD80FD" w14:textId="77777777" w:rsidR="000B65BB" w:rsidRPr="00813942" w:rsidRDefault="000B65BB" w:rsidP="000B65BB">
      <w:pPr>
        <w:rPr>
          <w:rFonts w:ascii="Times New Roman" w:hAnsi="Times New Roman" w:cs="Times New Roman"/>
        </w:rPr>
      </w:pPr>
      <w:r w:rsidRPr="00813942">
        <w:rPr>
          <w:rFonts w:ascii="Times New Roman" w:hAnsi="Times New Roman" w:cs="Times New Roman"/>
        </w:rPr>
        <w:t>Preventivne mjere nastanka požara:</w:t>
      </w:r>
    </w:p>
    <w:p w14:paraId="558077E9" w14:textId="77777777"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sadnja vegetacije koja je obzirom na kemijski sastav otpornija na početno paljenje i širenje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ara,</w:t>
      </w:r>
    </w:p>
    <w:p w14:paraId="0CBA5003" w14:textId="1502766B"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znanstveno istra</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ivanje povezanosti aspekata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ara raslinja, vegetacije, klime, meteorologije</w:t>
      </w:r>
      <w:r w:rsidR="00E11A75" w:rsidRPr="00813942">
        <w:rPr>
          <w:rFonts w:ascii="Times New Roman" w:hAnsi="Times New Roman" w:cs="Times New Roman"/>
          <w:color w:val="auto"/>
          <w:szCs w:val="23"/>
        </w:rPr>
        <w:t>,</w:t>
      </w:r>
    </w:p>
    <w:p w14:paraId="1B611CB9" w14:textId="1A859BD9"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sadnja mješovitih nasada koji neće ovisno o svojim karakteristikama biti ugro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eni od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ara u istom vremenskom periodu</w:t>
      </w:r>
      <w:r w:rsidR="00E11A75" w:rsidRPr="00813942">
        <w:rPr>
          <w:rFonts w:ascii="Times New Roman" w:hAnsi="Times New Roman" w:cs="Times New Roman"/>
          <w:color w:val="auto"/>
          <w:szCs w:val="23"/>
        </w:rPr>
        <w:t>,</w:t>
      </w:r>
    </w:p>
    <w:p w14:paraId="16029ED2" w14:textId="12B8976C"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obavljanje preventivno uzgojnih radova (njega sastojina, proreda, kresanje i uklanjanje suhog granja)</w:t>
      </w:r>
      <w:r w:rsidR="00E11A75" w:rsidRPr="00813942">
        <w:rPr>
          <w:rFonts w:ascii="Times New Roman" w:hAnsi="Times New Roman" w:cs="Times New Roman"/>
          <w:color w:val="auto"/>
          <w:szCs w:val="23"/>
        </w:rPr>
        <w:t>,</w:t>
      </w:r>
    </w:p>
    <w:p w14:paraId="5C893B11" w14:textId="4E95B791"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gradnj</w:t>
      </w:r>
      <w:r w:rsidR="00C45681" w:rsidRPr="00813942">
        <w:rPr>
          <w:rFonts w:ascii="Times New Roman" w:hAnsi="Times New Roman" w:cs="Times New Roman"/>
          <w:color w:val="auto"/>
          <w:szCs w:val="23"/>
        </w:rPr>
        <w:t>a</w:t>
      </w:r>
      <w:r w:rsidRPr="00813942">
        <w:rPr>
          <w:rFonts w:ascii="Times New Roman" w:hAnsi="Times New Roman" w:cs="Times New Roman"/>
          <w:color w:val="auto"/>
          <w:szCs w:val="23"/>
        </w:rPr>
        <w:t xml:space="preserve"> i odr</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avanje protupo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arnih prosjeka s elementima šumske ceste</w:t>
      </w:r>
      <w:r w:rsidR="00E11A75" w:rsidRPr="00813942">
        <w:rPr>
          <w:rFonts w:ascii="Times New Roman" w:hAnsi="Times New Roman" w:cs="Times New Roman"/>
          <w:color w:val="auto"/>
          <w:szCs w:val="23"/>
        </w:rPr>
        <w:t>,</w:t>
      </w:r>
    </w:p>
    <w:p w14:paraId="5E7FF751" w14:textId="60B00B64"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odr</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avanje i ure</w:t>
      </w:r>
      <w:r w:rsidR="00C45681" w:rsidRPr="00813942">
        <w:rPr>
          <w:rFonts w:ascii="Times New Roman" w:hAnsi="Times New Roman" w:cs="Times New Roman"/>
          <w:color w:val="auto"/>
          <w:szCs w:val="23"/>
        </w:rPr>
        <w:t>đ</w:t>
      </w:r>
      <w:r w:rsidRPr="00813942">
        <w:rPr>
          <w:rFonts w:ascii="Times New Roman" w:hAnsi="Times New Roman" w:cs="Times New Roman"/>
          <w:color w:val="auto"/>
          <w:szCs w:val="23"/>
        </w:rPr>
        <w:t>ivanje postojećih izvora vode</w:t>
      </w:r>
      <w:r w:rsidR="00E11A75" w:rsidRPr="00813942">
        <w:rPr>
          <w:rFonts w:ascii="Times New Roman" w:hAnsi="Times New Roman" w:cs="Times New Roman"/>
          <w:color w:val="auto"/>
          <w:szCs w:val="23"/>
        </w:rPr>
        <w:t>,</w:t>
      </w:r>
    </w:p>
    <w:p w14:paraId="24E398DD" w14:textId="5CB1F3BD"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izgradnj</w:t>
      </w:r>
      <w:r w:rsidR="00C45681" w:rsidRPr="00813942">
        <w:rPr>
          <w:rFonts w:ascii="Times New Roman" w:hAnsi="Times New Roman" w:cs="Times New Roman"/>
          <w:color w:val="auto"/>
          <w:szCs w:val="23"/>
        </w:rPr>
        <w:t>a</w:t>
      </w:r>
      <w:r w:rsidRPr="00813942">
        <w:rPr>
          <w:rFonts w:ascii="Times New Roman" w:hAnsi="Times New Roman" w:cs="Times New Roman"/>
          <w:color w:val="auto"/>
          <w:szCs w:val="23"/>
        </w:rPr>
        <w:t xml:space="preserve"> i odr</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avanje nadzemnih spremnika vode za gašenje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 xml:space="preserve">ara i zahvat vode pomoću helikoptera i </w:t>
      </w:r>
      <w:proofErr w:type="spellStart"/>
      <w:r w:rsidRPr="00813942">
        <w:rPr>
          <w:rFonts w:ascii="Times New Roman" w:hAnsi="Times New Roman" w:cs="Times New Roman"/>
          <w:color w:val="auto"/>
          <w:szCs w:val="23"/>
        </w:rPr>
        <w:t>podvjesnog</w:t>
      </w:r>
      <w:proofErr w:type="spellEnd"/>
      <w:r w:rsidRPr="00813942">
        <w:rPr>
          <w:rFonts w:ascii="Times New Roman" w:hAnsi="Times New Roman" w:cs="Times New Roman"/>
          <w:color w:val="auto"/>
          <w:szCs w:val="23"/>
        </w:rPr>
        <w:t xml:space="preserve"> kontejnera</w:t>
      </w:r>
      <w:r w:rsidR="00E11A75" w:rsidRPr="00813942">
        <w:rPr>
          <w:rFonts w:ascii="Times New Roman" w:hAnsi="Times New Roman" w:cs="Times New Roman"/>
          <w:color w:val="auto"/>
          <w:szCs w:val="23"/>
        </w:rPr>
        <w:t>,</w:t>
      </w:r>
    </w:p>
    <w:p w14:paraId="14FDA201" w14:textId="31E06F87"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organiziranje i provo</w:t>
      </w:r>
      <w:r w:rsidR="00C45681" w:rsidRPr="00813942">
        <w:rPr>
          <w:rFonts w:ascii="Times New Roman" w:hAnsi="Times New Roman" w:cs="Times New Roman"/>
          <w:color w:val="auto"/>
          <w:szCs w:val="23"/>
        </w:rPr>
        <w:t>đ</w:t>
      </w:r>
      <w:r w:rsidRPr="00813942">
        <w:rPr>
          <w:rFonts w:ascii="Times New Roman" w:hAnsi="Times New Roman" w:cs="Times New Roman"/>
          <w:color w:val="auto"/>
          <w:szCs w:val="23"/>
        </w:rPr>
        <w:t>enje promid</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ben</w:t>
      </w:r>
      <w:r w:rsidR="00C45681" w:rsidRPr="00813942">
        <w:rPr>
          <w:rFonts w:ascii="Times New Roman" w:hAnsi="Times New Roman" w:cs="Times New Roman"/>
          <w:color w:val="auto"/>
          <w:szCs w:val="23"/>
        </w:rPr>
        <w:t>ih</w:t>
      </w:r>
      <w:r w:rsidRPr="00813942">
        <w:rPr>
          <w:rFonts w:ascii="Times New Roman" w:hAnsi="Times New Roman" w:cs="Times New Roman"/>
          <w:color w:val="auto"/>
          <w:szCs w:val="23"/>
        </w:rPr>
        <w:t xml:space="preserve"> aktivnosti radi upoznavanja i edukacije gra</w:t>
      </w:r>
      <w:r w:rsidR="00C45681" w:rsidRPr="00813942">
        <w:rPr>
          <w:rFonts w:ascii="Times New Roman" w:hAnsi="Times New Roman" w:cs="Times New Roman"/>
          <w:color w:val="auto"/>
          <w:szCs w:val="23"/>
        </w:rPr>
        <w:t>đ</w:t>
      </w:r>
      <w:r w:rsidRPr="00813942">
        <w:rPr>
          <w:rFonts w:ascii="Times New Roman" w:hAnsi="Times New Roman" w:cs="Times New Roman"/>
          <w:color w:val="auto"/>
          <w:szCs w:val="23"/>
        </w:rPr>
        <w:t>ana (posebno vrtićke i školske djece, turista i drugih korisnika takvih podru</w:t>
      </w:r>
      <w:r w:rsidR="00C45681" w:rsidRPr="00813942">
        <w:rPr>
          <w:rFonts w:ascii="Times New Roman" w:hAnsi="Times New Roman" w:cs="Times New Roman"/>
          <w:color w:val="auto"/>
          <w:szCs w:val="23"/>
        </w:rPr>
        <w:t>č</w:t>
      </w:r>
      <w:r w:rsidRPr="00813942">
        <w:rPr>
          <w:rFonts w:ascii="Times New Roman" w:hAnsi="Times New Roman" w:cs="Times New Roman"/>
          <w:color w:val="auto"/>
          <w:szCs w:val="23"/>
        </w:rPr>
        <w:t>ja)</w:t>
      </w:r>
      <w:r w:rsidR="00E11A75" w:rsidRPr="00813942">
        <w:rPr>
          <w:rFonts w:ascii="Times New Roman" w:hAnsi="Times New Roman" w:cs="Times New Roman"/>
          <w:color w:val="auto"/>
          <w:szCs w:val="23"/>
        </w:rPr>
        <w:t>,</w:t>
      </w:r>
    </w:p>
    <w:p w14:paraId="12FE370F" w14:textId="0A236E08"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povećanje svijesti stanovništva o zna</w:t>
      </w:r>
      <w:r w:rsidR="00C45681" w:rsidRPr="00813942">
        <w:rPr>
          <w:rFonts w:ascii="Times New Roman" w:hAnsi="Times New Roman" w:cs="Times New Roman"/>
          <w:color w:val="auto"/>
          <w:szCs w:val="23"/>
        </w:rPr>
        <w:t>č</w:t>
      </w:r>
      <w:r w:rsidRPr="00813942">
        <w:rPr>
          <w:rFonts w:ascii="Times New Roman" w:hAnsi="Times New Roman" w:cs="Times New Roman"/>
          <w:color w:val="auto"/>
          <w:szCs w:val="23"/>
        </w:rPr>
        <w:t>aju i koristima koje donosi šuma, odnosno sva ostala vegetacija i potreb</w:t>
      </w:r>
      <w:r w:rsidR="00C45681" w:rsidRPr="00813942">
        <w:rPr>
          <w:rFonts w:ascii="Times New Roman" w:hAnsi="Times New Roman" w:cs="Times New Roman"/>
          <w:color w:val="auto"/>
          <w:szCs w:val="23"/>
        </w:rPr>
        <w:t xml:space="preserve">a </w:t>
      </w:r>
      <w:r w:rsidRPr="00813942">
        <w:rPr>
          <w:rFonts w:ascii="Times New Roman" w:hAnsi="Times New Roman" w:cs="Times New Roman"/>
          <w:color w:val="auto"/>
          <w:szCs w:val="23"/>
        </w:rPr>
        <w:t>poduzimanja osnovnih prevencijskih mjera</w:t>
      </w:r>
      <w:r w:rsidR="00E11A75" w:rsidRPr="00813942">
        <w:rPr>
          <w:rFonts w:ascii="Times New Roman" w:hAnsi="Times New Roman" w:cs="Times New Roman"/>
          <w:color w:val="auto"/>
          <w:szCs w:val="23"/>
        </w:rPr>
        <w:t>,</w:t>
      </w:r>
    </w:p>
    <w:p w14:paraId="7A35EAC9" w14:textId="0C40D02C"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ustrojavanje, osposobljavanje i opremanje motriteljsko dojavnih slu</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bi, razvoj video nadzora ugro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enih prostora, edukacija i razvoj slu</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bi zaštite od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ara i interventnih skupina šumskih radnika opremljenih potrebnom opremom za gašenje po</w:t>
      </w:r>
      <w:r w:rsidR="00C45681" w:rsidRPr="00813942">
        <w:rPr>
          <w:rFonts w:ascii="Times New Roman" w:hAnsi="Times New Roman" w:cs="Times New Roman"/>
          <w:color w:val="auto"/>
          <w:szCs w:val="23"/>
        </w:rPr>
        <w:t>č</w:t>
      </w:r>
      <w:r w:rsidRPr="00813942">
        <w:rPr>
          <w:rFonts w:ascii="Times New Roman" w:hAnsi="Times New Roman" w:cs="Times New Roman"/>
          <w:color w:val="auto"/>
          <w:szCs w:val="23"/>
        </w:rPr>
        <w:t>etnih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ara</w:t>
      </w:r>
      <w:r w:rsidR="00E11A75" w:rsidRPr="00813942">
        <w:rPr>
          <w:rFonts w:ascii="Times New Roman" w:hAnsi="Times New Roman" w:cs="Times New Roman"/>
          <w:color w:val="auto"/>
          <w:szCs w:val="23"/>
        </w:rPr>
        <w:t>,</w:t>
      </w:r>
    </w:p>
    <w:p w14:paraId="060F6827" w14:textId="2D7EE25B"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zbrinjavanje lo</w:t>
      </w:r>
      <w:r w:rsidR="00C45681" w:rsidRPr="00813942">
        <w:rPr>
          <w:rFonts w:ascii="Times New Roman" w:hAnsi="Times New Roman" w:cs="Times New Roman"/>
          <w:color w:val="auto"/>
          <w:szCs w:val="23"/>
        </w:rPr>
        <w:t>v</w:t>
      </w:r>
      <w:r w:rsidRPr="00813942">
        <w:rPr>
          <w:rFonts w:ascii="Times New Roman" w:hAnsi="Times New Roman" w:cs="Times New Roman"/>
          <w:color w:val="auto"/>
          <w:szCs w:val="23"/>
        </w:rPr>
        <w:t>išta i roštilja za pripremu hrane</w:t>
      </w:r>
      <w:r w:rsidR="00E11A75" w:rsidRPr="00813942">
        <w:rPr>
          <w:rFonts w:ascii="Times New Roman" w:hAnsi="Times New Roman" w:cs="Times New Roman"/>
          <w:color w:val="auto"/>
          <w:szCs w:val="23"/>
        </w:rPr>
        <w:t>,</w:t>
      </w:r>
    </w:p>
    <w:p w14:paraId="4587A064" w14:textId="77BE83A3" w:rsidR="00C45681" w:rsidRPr="00813942" w:rsidRDefault="000B65BB"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izrada i donošenje planova zaštite te stalno neposredno kontaktiranje i komunikacija sa stanovništvom, jedinicama lokalne i regionalne samouprave, policijom i vatrogascima</w:t>
      </w:r>
      <w:r w:rsidR="00E11A75" w:rsidRPr="00813942">
        <w:rPr>
          <w:rFonts w:ascii="Times New Roman" w:hAnsi="Times New Roman" w:cs="Times New Roman"/>
          <w:color w:val="auto"/>
          <w:szCs w:val="23"/>
        </w:rPr>
        <w:t>,</w:t>
      </w:r>
    </w:p>
    <w:p w14:paraId="5A7CBDD4" w14:textId="15B6864D" w:rsidR="009B10C0" w:rsidRPr="00813942" w:rsidRDefault="000B65BB" w:rsidP="00426742">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lastRenderedPageBreak/>
        <w:t>poja</w:t>
      </w:r>
      <w:r w:rsidR="00C45681" w:rsidRPr="00813942">
        <w:rPr>
          <w:rFonts w:ascii="Times New Roman" w:hAnsi="Times New Roman" w:cs="Times New Roman"/>
          <w:color w:val="auto"/>
          <w:szCs w:val="23"/>
        </w:rPr>
        <w:t>č</w:t>
      </w:r>
      <w:r w:rsidRPr="00813942">
        <w:rPr>
          <w:rFonts w:ascii="Times New Roman" w:hAnsi="Times New Roman" w:cs="Times New Roman"/>
          <w:color w:val="auto"/>
          <w:szCs w:val="23"/>
        </w:rPr>
        <w:t>ano djelovanje inspekcijskih slu</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bi (šumarske inspekcije, poljoprivredne inspekcije, inspekcije zaštite od po</w:t>
      </w:r>
      <w:r w:rsidR="00C45681" w:rsidRPr="00813942">
        <w:rPr>
          <w:rFonts w:ascii="Times New Roman" w:hAnsi="Times New Roman" w:cs="Times New Roman"/>
          <w:color w:val="auto"/>
          <w:szCs w:val="23"/>
        </w:rPr>
        <w:t>ž</w:t>
      </w:r>
      <w:r w:rsidRPr="00813942">
        <w:rPr>
          <w:rFonts w:ascii="Times New Roman" w:hAnsi="Times New Roman" w:cs="Times New Roman"/>
          <w:color w:val="auto"/>
          <w:szCs w:val="23"/>
        </w:rPr>
        <w:t>ara policijskih uprava, inspekcije zaštite okoliša) te strogo provo</w:t>
      </w:r>
      <w:r w:rsidR="00C45681" w:rsidRPr="00813942">
        <w:rPr>
          <w:rFonts w:ascii="Times New Roman" w:hAnsi="Times New Roman" w:cs="Times New Roman"/>
          <w:color w:val="auto"/>
          <w:szCs w:val="23"/>
        </w:rPr>
        <w:t>đ</w:t>
      </w:r>
      <w:r w:rsidRPr="00813942">
        <w:rPr>
          <w:rFonts w:ascii="Times New Roman" w:hAnsi="Times New Roman" w:cs="Times New Roman"/>
          <w:color w:val="auto"/>
          <w:szCs w:val="23"/>
        </w:rPr>
        <w:t>enje propisa i zabrana (paljenja, odlaganja otpada).</w:t>
      </w:r>
    </w:p>
    <w:p w14:paraId="20799ABE" w14:textId="0E8F4E67" w:rsidR="00C56582" w:rsidRPr="00813942" w:rsidRDefault="00C054EA" w:rsidP="00896D40">
      <w:pPr>
        <w:pStyle w:val="Heading2"/>
        <w:numPr>
          <w:ilvl w:val="1"/>
          <w:numId w:val="16"/>
        </w:numPr>
        <w:spacing w:before="240"/>
        <w:rPr>
          <w:rFonts w:cs="Times New Roman"/>
        </w:rPr>
      </w:pPr>
      <w:bookmarkStart w:id="33" w:name="_Toc178254845"/>
      <w:r w:rsidRPr="00813942">
        <w:rPr>
          <w:rFonts w:cs="Times New Roman"/>
        </w:rPr>
        <w:t>Ekstremne temperature (toplinski udar)</w:t>
      </w:r>
      <w:bookmarkEnd w:id="33"/>
    </w:p>
    <w:p w14:paraId="2ABF8D6D" w14:textId="2F478F8D" w:rsidR="00F57F69" w:rsidRPr="00813942" w:rsidRDefault="00F57F69" w:rsidP="00F57F69">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Ekstremne temperature zraka mogu uzrokovati zdravstvene probleme i povećani broj smrtnih slučajeva i stoga predstavljaju javnozdravstveni problem. Osobito ugrožene skupine ljudi su mala djeca, kronični bolesnici, starije osobe te ljudi koji rade na otvorenom prostoru.</w:t>
      </w:r>
    </w:p>
    <w:p w14:paraId="6D9FBDD1" w14:textId="28F7634E" w:rsidR="00F57F69" w:rsidRPr="00813942" w:rsidRDefault="00F57F69" w:rsidP="00F57F69">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Ekonomska analiza zdravstvenih učinaka i prilagodbe na klimatske promjene ukazuje na direktne i indirektne posljedice na zdravlje od pojave ekstremnih temperatura uslijed klimatskih promjena. To su: povećana smrtnost i broj ozljeda, povećan rizik od zaraznih bolesti, prehrana i razvoj djece, negativan utjecaj na mentalno zdravlje i </w:t>
      </w:r>
      <w:proofErr w:type="spellStart"/>
      <w:r w:rsidRPr="00813942">
        <w:rPr>
          <w:rFonts w:ascii="Times New Roman" w:eastAsiaTheme="minorEastAsia" w:hAnsi="Times New Roman" w:cs="Times New Roman"/>
          <w:color w:val="auto"/>
          <w:szCs w:val="22"/>
          <w:lang w:eastAsia="hr-HR"/>
        </w:rPr>
        <w:t>kardio</w:t>
      </w:r>
      <w:proofErr w:type="spellEnd"/>
      <w:r w:rsidRPr="00813942">
        <w:rPr>
          <w:rFonts w:ascii="Times New Roman" w:eastAsiaTheme="minorEastAsia" w:hAnsi="Times New Roman" w:cs="Times New Roman"/>
          <w:color w:val="auto"/>
          <w:szCs w:val="22"/>
          <w:lang w:eastAsia="hr-HR"/>
        </w:rPr>
        <w:t>-respiratorne bolesti.</w:t>
      </w:r>
    </w:p>
    <w:p w14:paraId="35A96574" w14:textId="652572F5" w:rsidR="00F57F69" w:rsidRPr="00813942" w:rsidRDefault="00F57F69" w:rsidP="00F57F69">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Izlaganje visokim temperaturama može izazvati blaže zdravstvene probleme u vidu toplinskih grčeva i toplinske iscrpljenosti ili može dovesti do teških, a ponekad i smrtonosnih stanja, sunčanice i toplinskog udara. Toplinski grčevi se manifestiraju bolnim grčevima u rukama, nogama i trbuhu. Zbog gubitka tekućine i soli iz organizma, daljnjim izlaganjem povišenim temperaturama dolazi do toplinske iscrpljenosti: hladna, vlažna koža, žeđ, nervoza, glavobolja, mučnina, povraćanje, ubrzanje pulsa i disanja te nesvjestica. Simptomi sunčanice su suha koža uz osjetno povišenu tjelesnu temperature. Osoba se žali na glavobolju, vrtoglavicu, nemir, smušenost. Vidljivo je crvenilo lica. Blagi ili umjereni simptomi su crvenilo, edemi, sinkopa, grčevi, iscrpljenost. Osobe koje zanemare ove simptome, ubrzo će osjetiti zujanje u ušima, probleme s vidom i malaksalost - a u teškim slučajevima osoba je omamljena, raširenih zjenica. Sunčanica je direktna posljedica djelovanja na mozak i krvne žile mozga. Najopasnije stanje je toplinski udar koji zahtjeva hitnu medicinsku intervenciju. Manifestira se povišenom tjelesnom temperaturom iznad 40 °C, crvena i topla suha koža, jaka glavobolja, mučnina, smetenost, gubitak svijesti, smanjenje količine urina. Neprovođenje pravovremenih mjera zaštite rezultira simptomima toplotnog udara koji može imati i smrtonosne posljedice. Također, nagli izlasci iz previše rashlađenih prostora, pogotovo automobila dovode do stanja šoka organizma radi prekratkog vremena prilagodbe na nagle promjene temperature.</w:t>
      </w:r>
    </w:p>
    <w:p w14:paraId="75A3DFB7" w14:textId="340F3232" w:rsidR="00F57F69" w:rsidRPr="00813942" w:rsidRDefault="00F57F69" w:rsidP="00F57F69">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Pojavnost ekstremnih temperatura poklapa se s razdobljem turističke sezone kada je koncentracija osoba, a samim tim i opasnost daleko veća.</w:t>
      </w:r>
    </w:p>
    <w:p w14:paraId="4E7B64B6" w14:textId="1A57CB32" w:rsidR="00F57F69" w:rsidRPr="00813942" w:rsidRDefault="00F57F69" w:rsidP="00F57F69">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Na temelju egzaktnih podataka mjerenih u Državnom hidrometeorološkom zavodu godišnje ima 3,5% umjerenih, 2,5% jakih i 1,5% ekstremnih toplinskih valova, odnosno oko 13 umjerenih, 9 jakih i 5-6 ekstremnih. Obzirom da se takvi događaji ne javljaju tijekom cijele godine već uglavnom u 4 mjeseca (120 dana) od 15. svibnja do 15. rujna onda bi to značilo da se u tom razdoblju umjereni toplinski valovi u prosjeku mogu očekivati jednom u cca 9 dana, jaki jednom u 13 dana i ekstremni jednom u 22 dana.</w:t>
      </w:r>
    </w:p>
    <w:p w14:paraId="0CF528EB" w14:textId="0D58F29D" w:rsidR="008762B9" w:rsidRDefault="008762B9" w:rsidP="00F57F69">
      <w:pPr>
        <w:spacing w:after="120"/>
        <w:rPr>
          <w:rFonts w:ascii="Times New Roman" w:hAnsi="Times New Roman" w:cs="Times New Roman"/>
        </w:rPr>
      </w:pPr>
      <w:r w:rsidRPr="008762B9">
        <w:rPr>
          <w:rFonts w:ascii="Times New Roman" w:hAnsi="Times New Roman" w:cs="Times New Roman"/>
        </w:rPr>
        <w:t>Na području Općine Kostrena, tijekom godine najviše bezoborinskih dana u prosjeku imaju srpanj i kolovoz (oko 24 dana), a zatim prosinac i ožujak (22 dana mjesečno) dok ih je najmanje u veljači i studenom (oko 18 dana).</w:t>
      </w:r>
    </w:p>
    <w:p w14:paraId="28601FF1" w14:textId="2F5E2DCB" w:rsidR="00B303AF" w:rsidRDefault="00B303AF" w:rsidP="00F57F69">
      <w:pPr>
        <w:spacing w:after="120"/>
        <w:rPr>
          <w:rFonts w:ascii="Times New Roman" w:hAnsi="Times New Roman" w:cs="Times New Roman"/>
        </w:rPr>
      </w:pPr>
    </w:p>
    <w:p w14:paraId="4B0F8123" w14:textId="2EDB64D8" w:rsidR="00B303AF" w:rsidRDefault="00B303AF" w:rsidP="00F57F69">
      <w:pPr>
        <w:spacing w:after="120"/>
        <w:rPr>
          <w:rFonts w:ascii="Times New Roman" w:hAnsi="Times New Roman" w:cs="Times New Roman"/>
        </w:rPr>
      </w:pPr>
    </w:p>
    <w:p w14:paraId="31B88125" w14:textId="77777777" w:rsidR="00B303AF" w:rsidRPr="008762B9" w:rsidRDefault="00B303AF" w:rsidP="00F57F69">
      <w:pPr>
        <w:spacing w:after="120"/>
        <w:rPr>
          <w:rFonts w:ascii="Times New Roman" w:eastAsiaTheme="minorEastAsia" w:hAnsi="Times New Roman" w:cs="Times New Roman"/>
          <w:color w:val="auto"/>
          <w:szCs w:val="22"/>
          <w:lang w:eastAsia="hr-HR"/>
        </w:rPr>
      </w:pPr>
    </w:p>
    <w:p w14:paraId="1AF1BBA5" w14:textId="645D253E" w:rsidR="000A4F6A" w:rsidRPr="00813942" w:rsidRDefault="00C56582" w:rsidP="009B10C0">
      <w:pPr>
        <w:pStyle w:val="Heading3"/>
        <w:rPr>
          <w:rStyle w:val="Hyperlink"/>
          <w:rFonts w:ascii="Times New Roman" w:hAnsi="Times New Roman" w:cs="Times New Roman"/>
          <w:color w:val="auto"/>
          <w:u w:val="none"/>
        </w:rPr>
      </w:pPr>
      <w:bookmarkStart w:id="34" w:name="_Toc178254846"/>
      <w:r w:rsidRPr="00813942">
        <w:rPr>
          <w:rFonts w:ascii="Times New Roman" w:hAnsi="Times New Roman" w:cs="Times New Roman"/>
        </w:rPr>
        <w:lastRenderedPageBreak/>
        <w:t>Posljedice po kritičnu infrastrukturu (sukladno Procjeni rizika od velikih nesreća)</w:t>
      </w:r>
      <w:bookmarkEnd w:id="34"/>
    </w:p>
    <w:p w14:paraId="5B9A9A7F" w14:textId="595487FC" w:rsidR="00C933C2" w:rsidRPr="00813942" w:rsidRDefault="00C933C2" w:rsidP="00202330">
      <w:pPr>
        <w:pStyle w:val="NormalWeb"/>
        <w:shd w:val="clear" w:color="auto" w:fill="FFFFFF"/>
        <w:spacing w:before="0" w:beforeAutospacing="0" w:after="0" w:afterAutospacing="0" w:line="276" w:lineRule="auto"/>
        <w:jc w:val="both"/>
        <w:rPr>
          <w:rStyle w:val="Hyperlink"/>
          <w:rFonts w:ascii="Times New Roman" w:eastAsiaTheme="majorEastAsia" w:hAnsi="Times New Roman"/>
          <w:color w:val="auto"/>
          <w:sz w:val="22"/>
          <w:lang w:eastAsia="en-US"/>
        </w:rPr>
      </w:pPr>
      <w:r w:rsidRPr="00813942">
        <w:rPr>
          <w:rStyle w:val="Hyperlink"/>
          <w:rFonts w:ascii="Times New Roman" w:eastAsiaTheme="majorEastAsia" w:hAnsi="Times New Roman"/>
          <w:color w:val="auto"/>
          <w:sz w:val="22"/>
          <w:lang w:eastAsia="en-US"/>
        </w:rPr>
        <w:t>Posljedice po kritičnu infrastrukturu</w:t>
      </w:r>
    </w:p>
    <w:p w14:paraId="4409DD85" w14:textId="7B34AD1D" w:rsidR="000A4F6A" w:rsidRPr="00813942" w:rsidRDefault="000A4F6A"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objekte od posebnog značaja  - javne službe (škola, crkve, prostorije </w:t>
      </w:r>
      <w:r w:rsidR="00FE0CAF">
        <w:rPr>
          <w:rFonts w:ascii="Times New Roman" w:hAnsi="Times New Roman" w:cs="Times New Roman"/>
        </w:rPr>
        <w:t xml:space="preserve">općinske </w:t>
      </w:r>
      <w:r w:rsidRPr="00813942">
        <w:rPr>
          <w:rFonts w:ascii="Times New Roman" w:hAnsi="Times New Roman" w:cs="Times New Roman"/>
        </w:rPr>
        <w:t>uprave, sportski i turistički objekti i slično)</w:t>
      </w:r>
    </w:p>
    <w:p w14:paraId="6BB55024" w14:textId="6A1802EE" w:rsidR="000A4F6A" w:rsidRDefault="000A4F6A" w:rsidP="000A4F6A">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Postojeća organizacija hitne medicinske službe je primjerena te bi se održala potrebna razina aktivnosti neophodnih da se zadovolje elementarne potrebe stanovništva u uvjetima umjerenog toplinskog vala. Ne očekuju se znatnija oštećenja kritične infrastrukture, niti štete/gubici na građevinama od javnog društvenog značaja.</w:t>
      </w:r>
    </w:p>
    <w:p w14:paraId="36354A37" w14:textId="77777777" w:rsidR="00B303AF" w:rsidRPr="00813942" w:rsidRDefault="00B303AF" w:rsidP="000A4F6A">
      <w:pPr>
        <w:spacing w:after="120"/>
        <w:rPr>
          <w:rFonts w:ascii="Times New Roman" w:eastAsiaTheme="minorEastAsia" w:hAnsi="Times New Roman" w:cs="Times New Roman"/>
          <w:color w:val="auto"/>
          <w:szCs w:val="22"/>
          <w:lang w:eastAsia="hr-HR"/>
        </w:rPr>
      </w:pPr>
    </w:p>
    <w:p w14:paraId="1DDF04B6" w14:textId="41BF7153" w:rsidR="00202330" w:rsidRPr="00813942" w:rsidRDefault="00202330" w:rsidP="00C21F67">
      <w:pPr>
        <w:pStyle w:val="Heading3"/>
        <w:rPr>
          <w:rFonts w:ascii="Times New Roman" w:hAnsi="Times New Roman" w:cs="Times New Roman"/>
        </w:rPr>
      </w:pPr>
      <w:bookmarkStart w:id="35" w:name="_Toc178254847"/>
      <w:r w:rsidRPr="00813942">
        <w:rPr>
          <w:rFonts w:ascii="Times New Roman" w:hAnsi="Times New Roman" w:cs="Times New Roman"/>
        </w:rPr>
        <w:t xml:space="preserve">Popis mjera i nositelja u slučaju nastanka </w:t>
      </w:r>
      <w:r w:rsidR="000A4F6A" w:rsidRPr="00813942">
        <w:rPr>
          <w:rFonts w:ascii="Times New Roman" w:hAnsi="Times New Roman" w:cs="Times New Roman"/>
        </w:rPr>
        <w:t>toplinskog udara (ekstremne temperature)</w:t>
      </w:r>
      <w:bookmarkEnd w:id="35"/>
    </w:p>
    <w:p w14:paraId="16E04675" w14:textId="527E2833" w:rsidR="009B10C0" w:rsidRPr="00813942" w:rsidRDefault="000A4F6A" w:rsidP="00D53BFB">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Za vrijeme vrućina i toplinskih udara ljudi moraju piti, čak i ako ne osjećaju žeđ, posebno stariji koji imaju slabiji osjećaj žeđi. Ekscesivno pijenje obične vode može dovesti do ozbiljne </w:t>
      </w:r>
      <w:proofErr w:type="spellStart"/>
      <w:r w:rsidRPr="00813942">
        <w:rPr>
          <w:rFonts w:ascii="Times New Roman" w:eastAsiaTheme="minorEastAsia" w:hAnsi="Times New Roman" w:cs="Times New Roman"/>
          <w:color w:val="auto"/>
          <w:szCs w:val="22"/>
          <w:lang w:eastAsia="hr-HR"/>
        </w:rPr>
        <w:t>hiponatrijemije</w:t>
      </w:r>
      <w:proofErr w:type="spellEnd"/>
      <w:r w:rsidRPr="00813942">
        <w:rPr>
          <w:rFonts w:ascii="Times New Roman" w:eastAsiaTheme="minorEastAsia" w:hAnsi="Times New Roman" w:cs="Times New Roman"/>
          <w:color w:val="auto"/>
          <w:szCs w:val="22"/>
          <w:lang w:eastAsia="hr-HR"/>
        </w:rPr>
        <w:t xml:space="preserve">, koja potencijalno može dovesti do komplikacija kao što su moždani udar i smrt. Dodavanje natrijevog klorida i sličnih tvar u napitke (20-50 </w:t>
      </w:r>
      <w:proofErr w:type="spellStart"/>
      <w:r w:rsidRPr="00813942">
        <w:rPr>
          <w:rFonts w:ascii="Times New Roman" w:eastAsiaTheme="minorEastAsia" w:hAnsi="Times New Roman" w:cs="Times New Roman"/>
          <w:color w:val="auto"/>
          <w:szCs w:val="22"/>
          <w:lang w:eastAsia="hr-HR"/>
        </w:rPr>
        <w:t>mmol</w:t>
      </w:r>
      <w:proofErr w:type="spellEnd"/>
      <w:r w:rsidRPr="00813942">
        <w:rPr>
          <w:rFonts w:ascii="Times New Roman" w:eastAsiaTheme="minorEastAsia" w:hAnsi="Times New Roman" w:cs="Times New Roman"/>
          <w:color w:val="auto"/>
          <w:szCs w:val="22"/>
          <w:lang w:eastAsia="hr-HR"/>
        </w:rPr>
        <w:t>/L) smanjuje gubitak tekućine mokrenjem i uspostavlja ravnotežu elektrolita. Svaka starija osoba ili pacijent mora dobiti savjet o količini tekućine koju treba unijeti ovisno o svojem zdravstvenom stanju. Daljnje preporuke se odnose na izbjegavanje boravka na Suncu od 10-17 sati, boravak u rashlađenom prostoru, izbjegavanje fizičkog rada, izbjegavanje alkohola, uzimanje manjih i češćih obroka te redovito uzimanje lijekova.</w:t>
      </w:r>
    </w:p>
    <w:p w14:paraId="66367E96" w14:textId="7B38EFC6" w:rsidR="006B043A" w:rsidRPr="00813942" w:rsidRDefault="006B043A" w:rsidP="006B043A">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Radnje i postupci</w:t>
      </w:r>
      <w:r w:rsidRPr="00813942">
        <w:rPr>
          <w:rFonts w:ascii="Times New Roman" w:eastAsiaTheme="minorEastAsia" w:hAnsi="Times New Roman" w:cs="Times New Roman"/>
          <w:color w:val="auto"/>
          <w:szCs w:val="22"/>
          <w:lang w:eastAsia="hr-HR"/>
        </w:rPr>
        <w:t xml:space="preserve"> koji se provode u slučaju nastanka toplinskog vala: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051"/>
      </w:tblGrid>
      <w:tr w:rsidR="006B043A" w:rsidRPr="00813942" w14:paraId="6E916598" w14:textId="77777777" w:rsidTr="006B043A">
        <w:trPr>
          <w:trHeight w:val="226"/>
          <w:jc w:val="center"/>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A51CA"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Red.</w:t>
            </w:r>
          </w:p>
          <w:p w14:paraId="0C90A6FA"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broj</w:t>
            </w:r>
          </w:p>
        </w:tc>
        <w:tc>
          <w:tcPr>
            <w:tcW w:w="7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26A36"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Radnje i postupci</w:t>
            </w:r>
          </w:p>
        </w:tc>
      </w:tr>
      <w:tr w:rsidR="006B043A" w:rsidRPr="00813942" w14:paraId="6483CF3E" w14:textId="77777777" w:rsidTr="006B043A">
        <w:trPr>
          <w:trHeight w:val="231"/>
          <w:jc w:val="center"/>
        </w:trPr>
        <w:tc>
          <w:tcPr>
            <w:tcW w:w="815" w:type="dxa"/>
            <w:tcBorders>
              <w:top w:val="single" w:sz="4" w:space="0" w:color="auto"/>
              <w:left w:val="single" w:sz="4" w:space="0" w:color="auto"/>
              <w:bottom w:val="single" w:sz="4" w:space="0" w:color="auto"/>
              <w:right w:val="single" w:sz="4" w:space="0" w:color="auto"/>
            </w:tcBorders>
            <w:hideMark/>
          </w:tcPr>
          <w:p w14:paraId="5AF3591A"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1.</w:t>
            </w:r>
          </w:p>
        </w:tc>
        <w:tc>
          <w:tcPr>
            <w:tcW w:w="7051" w:type="dxa"/>
            <w:tcBorders>
              <w:top w:val="single" w:sz="4" w:space="0" w:color="auto"/>
              <w:left w:val="single" w:sz="4" w:space="0" w:color="auto"/>
              <w:bottom w:val="single" w:sz="4" w:space="0" w:color="auto"/>
              <w:right w:val="single" w:sz="4" w:space="0" w:color="auto"/>
            </w:tcBorders>
            <w:hideMark/>
          </w:tcPr>
          <w:p w14:paraId="44AE0F0A" w14:textId="0F47605D" w:rsidR="006B043A" w:rsidRPr="00813942" w:rsidRDefault="00261DB0" w:rsidP="00286B7E">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Stožera CZ, stavljanje operativnih snaga CZ </w:t>
            </w:r>
            <w:r w:rsidR="00286B7E">
              <w:rPr>
                <w:rFonts w:ascii="Times New Roman" w:hAnsi="Times New Roman" w:cs="Times New Roman"/>
              </w:rPr>
              <w:t>Općine Kostrena</w:t>
            </w:r>
            <w:r w:rsidRPr="00813942">
              <w:rPr>
                <w:rFonts w:ascii="Times New Roman" w:hAnsi="Times New Roman" w:cs="Times New Roman"/>
              </w:rPr>
              <w:t xml:space="preserve"> u pripravnost</w:t>
            </w:r>
          </w:p>
        </w:tc>
      </w:tr>
      <w:tr w:rsidR="006B043A" w:rsidRPr="00813942" w14:paraId="72415977"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2FB26AD8"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2.</w:t>
            </w:r>
          </w:p>
        </w:tc>
        <w:tc>
          <w:tcPr>
            <w:tcW w:w="7051" w:type="dxa"/>
            <w:tcBorders>
              <w:top w:val="single" w:sz="4" w:space="0" w:color="auto"/>
              <w:left w:val="single" w:sz="4" w:space="0" w:color="auto"/>
              <w:bottom w:val="single" w:sz="4" w:space="0" w:color="auto"/>
              <w:right w:val="single" w:sz="4" w:space="0" w:color="auto"/>
            </w:tcBorders>
            <w:hideMark/>
          </w:tcPr>
          <w:p w14:paraId="6AB9BAD4" w14:textId="62C08C89" w:rsidR="006B043A" w:rsidRPr="00813942" w:rsidRDefault="006B043A" w:rsidP="00286B7E">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w:t>
            </w:r>
            <w:r w:rsidR="00286B7E">
              <w:rPr>
                <w:rFonts w:ascii="Times New Roman" w:hAnsi="Times New Roman" w:cs="Times New Roman"/>
              </w:rPr>
              <w:t>Općinskog</w:t>
            </w:r>
            <w:r w:rsidRPr="00813942">
              <w:rPr>
                <w:rFonts w:ascii="Times New Roman" w:hAnsi="Times New Roman" w:cs="Times New Roman"/>
              </w:rPr>
              <w:t xml:space="preserve"> </w:t>
            </w:r>
            <w:r w:rsidR="00C30F6F" w:rsidRPr="00813942">
              <w:rPr>
                <w:rFonts w:ascii="Times New Roman" w:hAnsi="Times New Roman" w:cs="Times New Roman"/>
              </w:rPr>
              <w:t>p</w:t>
            </w:r>
            <w:r w:rsidRPr="00813942">
              <w:rPr>
                <w:rFonts w:ascii="Times New Roman" w:hAnsi="Times New Roman" w:cs="Times New Roman"/>
              </w:rPr>
              <w:t>ovjerenstva te provedba aktivnosti sukladno Zakonu o ublažavanju i uklanjanju posljedica prirodnih nepogoda (NN16/19)</w:t>
            </w:r>
          </w:p>
        </w:tc>
      </w:tr>
      <w:tr w:rsidR="006B043A" w:rsidRPr="00813942" w14:paraId="03B115C8" w14:textId="77777777" w:rsidTr="006B043A">
        <w:trPr>
          <w:trHeight w:val="230"/>
          <w:jc w:val="center"/>
        </w:trPr>
        <w:tc>
          <w:tcPr>
            <w:tcW w:w="815" w:type="dxa"/>
            <w:tcBorders>
              <w:top w:val="single" w:sz="4" w:space="0" w:color="auto"/>
              <w:left w:val="single" w:sz="4" w:space="0" w:color="auto"/>
              <w:bottom w:val="single" w:sz="4" w:space="0" w:color="auto"/>
              <w:right w:val="single" w:sz="4" w:space="0" w:color="auto"/>
            </w:tcBorders>
            <w:hideMark/>
          </w:tcPr>
          <w:p w14:paraId="50120D23"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3.</w:t>
            </w:r>
          </w:p>
        </w:tc>
        <w:tc>
          <w:tcPr>
            <w:tcW w:w="7051" w:type="dxa"/>
            <w:tcBorders>
              <w:top w:val="single" w:sz="4" w:space="0" w:color="auto"/>
              <w:left w:val="single" w:sz="4" w:space="0" w:color="auto"/>
              <w:bottom w:val="single" w:sz="4" w:space="0" w:color="auto"/>
              <w:right w:val="single" w:sz="4" w:space="0" w:color="auto"/>
            </w:tcBorders>
            <w:hideMark/>
          </w:tcPr>
          <w:p w14:paraId="5F8EC890" w14:textId="2CDD9960" w:rsidR="006B043A" w:rsidRPr="00813942" w:rsidRDefault="00C14C5A" w:rsidP="006B043A">
            <w:pPr>
              <w:pStyle w:val="NoSpacing"/>
              <w:spacing w:before="0" w:after="0" w:line="276" w:lineRule="auto"/>
              <w:rPr>
                <w:rFonts w:ascii="Times New Roman" w:hAnsi="Times New Roman" w:cs="Times New Roman"/>
              </w:rPr>
            </w:pPr>
            <w:r>
              <w:rPr>
                <w:rFonts w:ascii="Times New Roman" w:hAnsi="Times New Roman" w:cs="Times New Roman"/>
              </w:rPr>
              <w:t>Izvještavanje Ž</w:t>
            </w:r>
            <w:r w:rsidR="00261DB0" w:rsidRPr="00813942">
              <w:rPr>
                <w:rFonts w:ascii="Times New Roman" w:hAnsi="Times New Roman" w:cs="Times New Roman"/>
              </w:rPr>
              <w:t xml:space="preserve">upana i predlaganje aktiviranja </w:t>
            </w:r>
            <w:r w:rsidR="00C30F6F" w:rsidRPr="00813942">
              <w:rPr>
                <w:rFonts w:ascii="Times New Roman" w:hAnsi="Times New Roman" w:cs="Times New Roman"/>
              </w:rPr>
              <w:t>Županijskog p</w:t>
            </w:r>
            <w:r w:rsidR="00261DB0" w:rsidRPr="00813942">
              <w:rPr>
                <w:rFonts w:ascii="Times New Roman" w:hAnsi="Times New Roman" w:cs="Times New Roman"/>
              </w:rPr>
              <w:t>ovjerenstva za procjenu štete od prirodnih nepogoda na ugroženim područjima</w:t>
            </w:r>
          </w:p>
        </w:tc>
      </w:tr>
      <w:tr w:rsidR="006B043A" w:rsidRPr="00813942" w14:paraId="47989159" w14:textId="77777777" w:rsidTr="006B043A">
        <w:trPr>
          <w:trHeight w:val="244"/>
          <w:jc w:val="center"/>
        </w:trPr>
        <w:tc>
          <w:tcPr>
            <w:tcW w:w="815" w:type="dxa"/>
            <w:tcBorders>
              <w:top w:val="single" w:sz="4" w:space="0" w:color="auto"/>
              <w:left w:val="single" w:sz="4" w:space="0" w:color="auto"/>
              <w:bottom w:val="single" w:sz="4" w:space="0" w:color="auto"/>
              <w:right w:val="single" w:sz="4" w:space="0" w:color="auto"/>
            </w:tcBorders>
            <w:hideMark/>
          </w:tcPr>
          <w:p w14:paraId="3B9D487D"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4.</w:t>
            </w:r>
          </w:p>
        </w:tc>
        <w:tc>
          <w:tcPr>
            <w:tcW w:w="7051" w:type="dxa"/>
            <w:tcBorders>
              <w:top w:val="single" w:sz="4" w:space="0" w:color="auto"/>
              <w:left w:val="single" w:sz="4" w:space="0" w:color="auto"/>
              <w:bottom w:val="single" w:sz="4" w:space="0" w:color="auto"/>
              <w:right w:val="single" w:sz="4" w:space="0" w:color="auto"/>
            </w:tcBorders>
            <w:hideMark/>
          </w:tcPr>
          <w:p w14:paraId="1BF2AB0B" w14:textId="3FC02F84"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Prikupljanje informacija o područjima na kojima su se dogodile najveće materijalne štete</w:t>
            </w:r>
            <w:r w:rsidR="00261DB0" w:rsidRPr="00813942">
              <w:rPr>
                <w:rFonts w:ascii="Times New Roman" w:hAnsi="Times New Roman" w:cs="Times New Roman"/>
              </w:rPr>
              <w:t xml:space="preserve"> od strane Stožera CZ</w:t>
            </w:r>
          </w:p>
        </w:tc>
      </w:tr>
      <w:tr w:rsidR="006B043A" w:rsidRPr="00813942" w14:paraId="18F92149"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430CE0B1"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6. </w:t>
            </w:r>
          </w:p>
        </w:tc>
        <w:tc>
          <w:tcPr>
            <w:tcW w:w="7051" w:type="dxa"/>
            <w:tcBorders>
              <w:top w:val="single" w:sz="4" w:space="0" w:color="auto"/>
              <w:left w:val="single" w:sz="4" w:space="0" w:color="auto"/>
              <w:bottom w:val="single" w:sz="4" w:space="0" w:color="auto"/>
              <w:right w:val="single" w:sz="4" w:space="0" w:color="auto"/>
            </w:tcBorders>
            <w:hideMark/>
          </w:tcPr>
          <w:p w14:paraId="6014CC94" w14:textId="6D853511" w:rsidR="006B043A" w:rsidRPr="00813942" w:rsidRDefault="006B043A" w:rsidP="00C14C5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Aktiviranje operativnih snaga sustava CZ </w:t>
            </w:r>
            <w:r w:rsidR="00C14C5A">
              <w:rPr>
                <w:rFonts w:ascii="Times New Roman" w:hAnsi="Times New Roman" w:cs="Times New Roman"/>
              </w:rPr>
              <w:t>Općine Kostrena</w:t>
            </w:r>
            <w:r w:rsidRPr="00813942">
              <w:rPr>
                <w:rFonts w:ascii="Times New Roman" w:hAnsi="Times New Roman" w:cs="Times New Roman"/>
              </w:rPr>
              <w:t xml:space="preserve"> (provodi Stožer CZ na čelu s </w:t>
            </w:r>
            <w:r w:rsidR="00C14C5A">
              <w:rPr>
                <w:rFonts w:ascii="Times New Roman" w:hAnsi="Times New Roman" w:cs="Times New Roman"/>
              </w:rPr>
              <w:t>N</w:t>
            </w:r>
            <w:r w:rsidRPr="00813942">
              <w:rPr>
                <w:rFonts w:ascii="Times New Roman" w:hAnsi="Times New Roman" w:cs="Times New Roman"/>
              </w:rPr>
              <w:t>ačelnikom)</w:t>
            </w:r>
          </w:p>
        </w:tc>
      </w:tr>
      <w:tr w:rsidR="006B043A" w:rsidRPr="00813942" w14:paraId="2D5F4F58" w14:textId="77777777" w:rsidTr="006B043A">
        <w:trPr>
          <w:trHeight w:val="176"/>
          <w:jc w:val="center"/>
        </w:trPr>
        <w:tc>
          <w:tcPr>
            <w:tcW w:w="815" w:type="dxa"/>
            <w:tcBorders>
              <w:top w:val="single" w:sz="4" w:space="0" w:color="auto"/>
              <w:left w:val="single" w:sz="4" w:space="0" w:color="auto"/>
              <w:bottom w:val="single" w:sz="4" w:space="0" w:color="auto"/>
              <w:right w:val="single" w:sz="4" w:space="0" w:color="auto"/>
            </w:tcBorders>
            <w:hideMark/>
          </w:tcPr>
          <w:p w14:paraId="287EA6FE"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8.</w:t>
            </w:r>
          </w:p>
        </w:tc>
        <w:tc>
          <w:tcPr>
            <w:tcW w:w="7051" w:type="dxa"/>
            <w:tcBorders>
              <w:top w:val="single" w:sz="4" w:space="0" w:color="auto"/>
              <w:left w:val="single" w:sz="4" w:space="0" w:color="auto"/>
              <w:bottom w:val="single" w:sz="4" w:space="0" w:color="auto"/>
              <w:right w:val="single" w:sz="4" w:space="0" w:color="auto"/>
            </w:tcBorders>
            <w:hideMark/>
          </w:tcPr>
          <w:p w14:paraId="1DD91DF7"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Pozivanje vlasnika poduzeća i obrta koji se bave takvom vrstom djelatnosti koja može izvršiti privremenu sanaciju štete</w:t>
            </w:r>
          </w:p>
        </w:tc>
      </w:tr>
      <w:tr w:rsidR="006B043A" w:rsidRPr="00813942" w14:paraId="25192D99" w14:textId="77777777" w:rsidTr="006B043A">
        <w:trPr>
          <w:trHeight w:val="299"/>
          <w:jc w:val="center"/>
        </w:trPr>
        <w:tc>
          <w:tcPr>
            <w:tcW w:w="815" w:type="dxa"/>
            <w:tcBorders>
              <w:top w:val="single" w:sz="4" w:space="0" w:color="auto"/>
              <w:left w:val="single" w:sz="4" w:space="0" w:color="auto"/>
              <w:bottom w:val="single" w:sz="4" w:space="0" w:color="auto"/>
              <w:right w:val="single" w:sz="4" w:space="0" w:color="auto"/>
            </w:tcBorders>
            <w:hideMark/>
          </w:tcPr>
          <w:p w14:paraId="3C73A8CD"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9.</w:t>
            </w:r>
          </w:p>
        </w:tc>
        <w:tc>
          <w:tcPr>
            <w:tcW w:w="7051" w:type="dxa"/>
            <w:tcBorders>
              <w:top w:val="single" w:sz="4" w:space="0" w:color="auto"/>
              <w:left w:val="single" w:sz="4" w:space="0" w:color="auto"/>
              <w:bottom w:val="single" w:sz="4" w:space="0" w:color="auto"/>
              <w:right w:val="single" w:sz="4" w:space="0" w:color="auto"/>
            </w:tcBorders>
            <w:hideMark/>
          </w:tcPr>
          <w:p w14:paraId="3C1FA567" w14:textId="564F2C10" w:rsidR="006B043A" w:rsidRPr="00813942" w:rsidRDefault="006B043A" w:rsidP="00C14C5A">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Povjerenstvo nastavlja aktivnosti na popisu i procjeni štete sukladno Zakonu te o rezultatima izvješćuje Povjerenstvo </w:t>
            </w:r>
            <w:r w:rsidR="00C14C5A">
              <w:rPr>
                <w:rFonts w:ascii="Times New Roman" w:hAnsi="Times New Roman" w:cs="Times New Roman"/>
              </w:rPr>
              <w:t>Primorsko-goranske</w:t>
            </w:r>
            <w:r w:rsidRPr="00813942">
              <w:rPr>
                <w:rFonts w:ascii="Times New Roman" w:hAnsi="Times New Roman" w:cs="Times New Roman"/>
              </w:rPr>
              <w:t xml:space="preserve"> županije</w:t>
            </w:r>
          </w:p>
        </w:tc>
      </w:tr>
    </w:tbl>
    <w:p w14:paraId="7AE89974" w14:textId="77777777" w:rsidR="006B043A" w:rsidRPr="00813942" w:rsidRDefault="006B043A" w:rsidP="00765A22">
      <w:pPr>
        <w:spacing w:after="120"/>
        <w:rPr>
          <w:rFonts w:ascii="Times New Roman" w:eastAsiaTheme="minorEastAsia" w:hAnsi="Times New Roman" w:cs="Times New Roman"/>
          <w:color w:val="auto"/>
          <w:szCs w:val="22"/>
          <w:lang w:eastAsia="hr-HR"/>
        </w:rPr>
      </w:pPr>
    </w:p>
    <w:p w14:paraId="0FC47E3B" w14:textId="1E8D6066" w:rsidR="00202330" w:rsidRPr="00813942" w:rsidRDefault="00202330" w:rsidP="00202330">
      <w:pPr>
        <w:rPr>
          <w:rFonts w:ascii="Times New Roman" w:hAnsi="Times New Roman" w:cs="Times New Roman"/>
          <w:color w:val="auto"/>
        </w:rPr>
      </w:pPr>
      <w:r w:rsidRPr="00813942">
        <w:rPr>
          <w:rFonts w:ascii="Times New Roman" w:hAnsi="Times New Roman" w:cs="Times New Roman"/>
          <w:b/>
          <w:bCs/>
          <w:color w:val="auto"/>
        </w:rPr>
        <w:t>Mjere civilne zaštite</w:t>
      </w:r>
      <w:r w:rsidRPr="00813942">
        <w:rPr>
          <w:rFonts w:ascii="Times New Roman" w:hAnsi="Times New Roman" w:cs="Times New Roman"/>
          <w:color w:val="auto"/>
        </w:rPr>
        <w:t xml:space="preserve"> u slučaju </w:t>
      </w:r>
      <w:r w:rsidR="00765A22" w:rsidRPr="00813942">
        <w:rPr>
          <w:rFonts w:ascii="Times New Roman" w:hAnsi="Times New Roman" w:cs="Times New Roman"/>
          <w:color w:val="auto"/>
        </w:rPr>
        <w:t>ekstremnih temperatura</w:t>
      </w:r>
      <w:r w:rsidR="00765A22" w:rsidRPr="00813942">
        <w:rPr>
          <w:rFonts w:ascii="Times New Roman" w:eastAsiaTheme="minorEastAsia" w:hAnsi="Times New Roman" w:cs="Times New Roman"/>
          <w:color w:val="auto"/>
          <w:szCs w:val="22"/>
          <w:lang w:eastAsia="hr-HR"/>
        </w:rPr>
        <w:t xml:space="preserve"> koje provode snage sustava civilne zaštite </w:t>
      </w:r>
      <w:r w:rsidR="00C14C5A">
        <w:rPr>
          <w:rFonts w:ascii="Times New Roman" w:eastAsiaTheme="minorEastAsia" w:hAnsi="Times New Roman" w:cs="Times New Roman"/>
          <w:color w:val="auto"/>
          <w:szCs w:val="22"/>
          <w:lang w:eastAsia="hr-HR"/>
        </w:rPr>
        <w:t>Općine Kostrena</w:t>
      </w:r>
      <w:r w:rsidRPr="00813942">
        <w:rPr>
          <w:rFonts w:ascii="Times New Roman" w:hAnsi="Times New Roman" w:cs="Times New Roman"/>
          <w:color w:val="auto"/>
        </w:rPr>
        <w:t xml:space="preserve">: </w:t>
      </w:r>
    </w:p>
    <w:p w14:paraId="138A89E4" w14:textId="267B4B75" w:rsidR="00765A22" w:rsidRPr="00813942" w:rsidRDefault="00765A22"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 xml:space="preserve">organizacija obavještavanja o pojavi opasnosti, </w:t>
      </w:r>
    </w:p>
    <w:p w14:paraId="475AEF71" w14:textId="2472FCFA" w:rsidR="00765A22" w:rsidRPr="00813942" w:rsidRDefault="00765A22"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organizacija provođenja mjera i aktivnosti sudionika i operativnih snaga sustava civilne zaštite za preventivnu zaštitu i otklanjanje posljedica toplinskog vala,</w:t>
      </w:r>
    </w:p>
    <w:p w14:paraId="6E1ED4E0" w14:textId="79482095" w:rsidR="00765A22" w:rsidRPr="00813942" w:rsidRDefault="00765A22"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lastRenderedPageBreak/>
        <w:t>organizacija provođenja mjera i aktivnosti sudionika i operativnih snaga sustava civilne zaštite za preventivnu zaštitu i otklanjanje posljedica izvanrednih događaja iz ove kategorije ugroza,</w:t>
      </w:r>
    </w:p>
    <w:p w14:paraId="5A10E8FE" w14:textId="1249A8CA" w:rsidR="00765A22" w:rsidRPr="00813942" w:rsidRDefault="00765A22"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organizacija pružanja prve medicinske pomoći i medicinskog zbrinjavanja,</w:t>
      </w:r>
    </w:p>
    <w:p w14:paraId="2DCB4B22" w14:textId="728A6628" w:rsidR="00765A22" w:rsidRPr="00813942" w:rsidRDefault="00765A22" w:rsidP="00896D40">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organizacija pružanja veterinarske pomoći,</w:t>
      </w:r>
    </w:p>
    <w:p w14:paraId="356DD155" w14:textId="0F0067AA" w:rsidR="006B043A" w:rsidRPr="00813942" w:rsidRDefault="00765A22" w:rsidP="00765A22">
      <w:pPr>
        <w:pStyle w:val="ListParagraph"/>
        <w:numPr>
          <w:ilvl w:val="0"/>
          <w:numId w:val="11"/>
        </w:numPr>
        <w:spacing w:after="120" w:line="276" w:lineRule="auto"/>
        <w:ind w:left="714" w:hanging="357"/>
        <w:jc w:val="both"/>
        <w:rPr>
          <w:rFonts w:ascii="Times New Roman" w:hAnsi="Times New Roman" w:cs="Times New Roman"/>
          <w:color w:val="auto"/>
          <w:szCs w:val="23"/>
        </w:rPr>
      </w:pPr>
      <w:r w:rsidRPr="00813942">
        <w:rPr>
          <w:rFonts w:ascii="Times New Roman" w:hAnsi="Times New Roman" w:cs="Times New Roman"/>
          <w:color w:val="auto"/>
          <w:szCs w:val="23"/>
        </w:rPr>
        <w:t>organizacija dobave pitke vode.</w:t>
      </w:r>
    </w:p>
    <w:p w14:paraId="5C95A940" w14:textId="0D3F9C0A" w:rsidR="00765A22" w:rsidRDefault="00765A22" w:rsidP="00765A22">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Nositelji mjera</w:t>
      </w:r>
      <w:r w:rsidRPr="00813942">
        <w:rPr>
          <w:rFonts w:ascii="Times New Roman" w:eastAsiaTheme="minorEastAsia" w:hAnsi="Times New Roman" w:cs="Times New Roman"/>
          <w:color w:val="auto"/>
          <w:szCs w:val="22"/>
          <w:lang w:eastAsia="hr-HR"/>
        </w:rPr>
        <w:t xml:space="preserve"> su:</w:t>
      </w:r>
    </w:p>
    <w:p w14:paraId="2D8D3E0A" w14:textId="77777777" w:rsidR="00C14C5A" w:rsidRPr="00C14C5A" w:rsidRDefault="00C14C5A" w:rsidP="003B4CCC">
      <w:pPr>
        <w:pStyle w:val="ListParagraph"/>
        <w:numPr>
          <w:ilvl w:val="0"/>
          <w:numId w:val="39"/>
        </w:numPr>
        <w:rPr>
          <w:rFonts w:ascii="Times New Roman" w:eastAsiaTheme="minorEastAsia" w:hAnsi="Times New Roman" w:cs="Times New Roman"/>
        </w:rPr>
      </w:pPr>
      <w:r w:rsidRPr="00C14C5A">
        <w:rPr>
          <w:rFonts w:ascii="Times New Roman" w:hAnsi="Times New Roman" w:cs="Times New Roman"/>
        </w:rPr>
        <w:t xml:space="preserve">Načelnik Općine Kostrena zajedno sa Stožerom civilne zaštite, </w:t>
      </w:r>
    </w:p>
    <w:p w14:paraId="54E1925D" w14:textId="77777777" w:rsidR="00C14C5A" w:rsidRPr="00C14C5A" w:rsidRDefault="00C14C5A" w:rsidP="003B4CCC">
      <w:pPr>
        <w:pStyle w:val="ListParagraph"/>
        <w:numPr>
          <w:ilvl w:val="0"/>
          <w:numId w:val="39"/>
        </w:numPr>
        <w:rPr>
          <w:rFonts w:ascii="Times New Roman" w:eastAsiaTheme="minorEastAsia" w:hAnsi="Times New Roman" w:cs="Times New Roman"/>
        </w:rPr>
      </w:pPr>
      <w:r w:rsidRPr="00C14C5A">
        <w:rPr>
          <w:rFonts w:ascii="Times New Roman" w:hAnsi="Times New Roman" w:cs="Times New Roman"/>
        </w:rPr>
        <w:t>Operativne snage vatrogastva: Javna vatrogasna postrojba Rijeka i Dobrovoljno vatrogasno društvo Kostrena,</w:t>
      </w:r>
    </w:p>
    <w:p w14:paraId="16D399DD" w14:textId="77777777" w:rsidR="00C14C5A" w:rsidRPr="00C14C5A" w:rsidRDefault="00C14C5A" w:rsidP="003B4CCC">
      <w:pPr>
        <w:pStyle w:val="ListParagraph"/>
        <w:numPr>
          <w:ilvl w:val="0"/>
          <w:numId w:val="39"/>
        </w:numPr>
        <w:rPr>
          <w:rFonts w:ascii="Times New Roman" w:eastAsiaTheme="minorEastAsia" w:hAnsi="Times New Roman" w:cs="Times New Roman"/>
        </w:rPr>
      </w:pPr>
      <w:r w:rsidRPr="00C14C5A">
        <w:rPr>
          <w:rFonts w:ascii="Times New Roman" w:hAnsi="Times New Roman" w:cs="Times New Roman"/>
        </w:rPr>
        <w:t xml:space="preserve">Gradsko društvo Crvenog križa Rijeka, </w:t>
      </w:r>
    </w:p>
    <w:p w14:paraId="30B7FDCD" w14:textId="2ACC31CF" w:rsidR="00C14C5A" w:rsidRPr="00C14C5A" w:rsidRDefault="00C14C5A" w:rsidP="003B4CCC">
      <w:pPr>
        <w:pStyle w:val="ListParagraph"/>
        <w:numPr>
          <w:ilvl w:val="0"/>
          <w:numId w:val="39"/>
        </w:numPr>
        <w:rPr>
          <w:rFonts w:ascii="Times New Roman" w:eastAsiaTheme="minorEastAsia" w:hAnsi="Times New Roman" w:cs="Times New Roman"/>
        </w:rPr>
      </w:pPr>
      <w:r w:rsidRPr="00C14C5A">
        <w:rPr>
          <w:rFonts w:ascii="Times New Roman" w:hAnsi="Times New Roman" w:cs="Times New Roman"/>
        </w:rPr>
        <w:t>Pravne osobe od interesa za sustav civilne zaštite Općine Kostrena (KD Kostrena).</w:t>
      </w:r>
    </w:p>
    <w:p w14:paraId="769FAB49" w14:textId="77777777" w:rsidR="00C14C5A" w:rsidRDefault="00C14C5A" w:rsidP="00765A22">
      <w:pPr>
        <w:spacing w:after="120"/>
        <w:rPr>
          <w:rFonts w:ascii="Times New Roman" w:eastAsiaTheme="minorEastAsia" w:hAnsi="Times New Roman" w:cs="Times New Roman"/>
          <w:color w:val="auto"/>
          <w:szCs w:val="22"/>
          <w:lang w:eastAsia="hr-HR"/>
        </w:rPr>
      </w:pPr>
    </w:p>
    <w:p w14:paraId="1853802D" w14:textId="77777777" w:rsidR="00765A22" w:rsidRPr="00813942" w:rsidRDefault="00765A22" w:rsidP="00765A22">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Uz navedeno, u sustav se primarno (uz vatrogasne snage) uključuju žurne službe (hitna medicinska pomoć, policija..)</w:t>
      </w:r>
    </w:p>
    <w:p w14:paraId="5668EE87" w14:textId="1652F533" w:rsidR="00765A22" w:rsidRPr="00813942" w:rsidRDefault="00765A22" w:rsidP="00765A22">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U slučaju nastajanja toplinskog vala postupa se sukladno Planu djelovanja civilne zaštite </w:t>
      </w:r>
      <w:r w:rsidR="00C14C5A">
        <w:rPr>
          <w:rFonts w:ascii="Times New Roman" w:eastAsiaTheme="minorEastAsia" w:hAnsi="Times New Roman" w:cs="Times New Roman"/>
          <w:color w:val="auto"/>
          <w:szCs w:val="22"/>
          <w:lang w:eastAsia="hr-HR"/>
        </w:rPr>
        <w:t>Općine Kostrena.</w:t>
      </w:r>
    </w:p>
    <w:p w14:paraId="12938305" w14:textId="7FC06B57" w:rsidR="00765A22" w:rsidRDefault="00765A22" w:rsidP="00765A22">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Nakon proglašenja prirodne nepogode, u cilju dodjele novčanih sredstava za djelomičnu sanaciju šteta od prirodnih nepogoda, nadležna tijela iz poglavlja 6 provode odgovarajuće radnje.</w:t>
      </w:r>
    </w:p>
    <w:p w14:paraId="13E2EA3C" w14:textId="77777777" w:rsidR="00B303AF" w:rsidRPr="00813942" w:rsidRDefault="00B303AF" w:rsidP="00765A22">
      <w:pPr>
        <w:rPr>
          <w:rFonts w:ascii="Times New Roman" w:eastAsiaTheme="minorEastAsia" w:hAnsi="Times New Roman" w:cs="Times New Roman"/>
          <w:color w:val="auto"/>
          <w:szCs w:val="22"/>
          <w:lang w:eastAsia="hr-HR"/>
        </w:rPr>
      </w:pPr>
    </w:p>
    <w:p w14:paraId="167E3CBE" w14:textId="0B839F00" w:rsidR="00202330" w:rsidRPr="00813942" w:rsidRDefault="00202330" w:rsidP="00C21F67">
      <w:pPr>
        <w:pStyle w:val="Heading3"/>
        <w:rPr>
          <w:rFonts w:ascii="Times New Roman" w:hAnsi="Times New Roman" w:cs="Times New Roman"/>
        </w:rPr>
      </w:pPr>
      <w:bookmarkStart w:id="36" w:name="_Toc178254848"/>
      <w:r w:rsidRPr="00813942">
        <w:rPr>
          <w:rFonts w:ascii="Times New Roman" w:hAnsi="Times New Roman" w:cs="Times New Roman"/>
        </w:rPr>
        <w:t xml:space="preserve">Ostale radnje koje uključuju suradnju s nadležnim tijelima i drugim institucijama u slučaju nastanka </w:t>
      </w:r>
      <w:r w:rsidR="00C14C5A">
        <w:rPr>
          <w:rFonts w:ascii="Times New Roman" w:hAnsi="Times New Roman" w:cs="Times New Roman"/>
        </w:rPr>
        <w:t>toplinskog vala</w:t>
      </w:r>
      <w:bookmarkEnd w:id="36"/>
    </w:p>
    <w:p w14:paraId="4B01B66D" w14:textId="77777777" w:rsidR="0091025C" w:rsidRPr="00813942" w:rsidRDefault="00765A22" w:rsidP="0091025C">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Kako bi se građani što bolje zaštitili uveden je sustav upozoravanja na opasnost od vrućine koji se provodi u razdoblju od 15. svibnja do 15. rujna. Temeljem prognoze temperature zraka za tekući dan i sljedeća četiri dana, Državni hidrometeorološki zavod objavljuje upozorenja na opasnost od vrućine na sljedeće četiri razine: </w:t>
      </w:r>
    </w:p>
    <w:p w14:paraId="3CB7E43B" w14:textId="135B3184" w:rsidR="0091025C" w:rsidRPr="00813942" w:rsidRDefault="00765A22" w:rsidP="004901BF">
      <w:pPr>
        <w:pStyle w:val="ListParagraph"/>
        <w:numPr>
          <w:ilvl w:val="0"/>
          <w:numId w:val="22"/>
        </w:numPr>
        <w:spacing w:after="120" w:line="276" w:lineRule="auto"/>
        <w:jc w:val="both"/>
        <w:rPr>
          <w:rFonts w:ascii="Times New Roman" w:hAnsi="Times New Roman" w:cs="Times New Roman"/>
        </w:rPr>
      </w:pPr>
      <w:r w:rsidRPr="00813942">
        <w:rPr>
          <w:rFonts w:ascii="Times New Roman" w:hAnsi="Times New Roman" w:cs="Times New Roman"/>
        </w:rPr>
        <w:t>Nema opasnosti</w:t>
      </w:r>
    </w:p>
    <w:p w14:paraId="329EE683" w14:textId="0BA854DE" w:rsidR="0091025C" w:rsidRPr="00813942" w:rsidRDefault="00765A22" w:rsidP="004901BF">
      <w:pPr>
        <w:pStyle w:val="ListParagraph"/>
        <w:numPr>
          <w:ilvl w:val="0"/>
          <w:numId w:val="22"/>
        </w:numPr>
        <w:spacing w:after="120" w:line="276" w:lineRule="auto"/>
        <w:jc w:val="both"/>
        <w:rPr>
          <w:rFonts w:ascii="Times New Roman" w:hAnsi="Times New Roman" w:cs="Times New Roman"/>
        </w:rPr>
      </w:pPr>
      <w:r w:rsidRPr="00813942">
        <w:rPr>
          <w:rFonts w:ascii="Times New Roman" w:hAnsi="Times New Roman" w:cs="Times New Roman"/>
        </w:rPr>
        <w:t>Umjerena opasnost</w:t>
      </w:r>
    </w:p>
    <w:p w14:paraId="7021599D" w14:textId="584887E7" w:rsidR="0091025C" w:rsidRPr="00813942" w:rsidRDefault="00765A22" w:rsidP="004901BF">
      <w:pPr>
        <w:pStyle w:val="ListParagraph"/>
        <w:numPr>
          <w:ilvl w:val="0"/>
          <w:numId w:val="22"/>
        </w:numPr>
        <w:spacing w:after="120" w:line="276" w:lineRule="auto"/>
        <w:jc w:val="both"/>
        <w:rPr>
          <w:rFonts w:ascii="Times New Roman" w:hAnsi="Times New Roman" w:cs="Times New Roman"/>
        </w:rPr>
      </w:pPr>
      <w:r w:rsidRPr="00813942">
        <w:rPr>
          <w:rFonts w:ascii="Times New Roman" w:hAnsi="Times New Roman" w:cs="Times New Roman"/>
        </w:rPr>
        <w:t>Velika opasnost</w:t>
      </w:r>
    </w:p>
    <w:p w14:paraId="3018497B" w14:textId="5C0AD506" w:rsidR="005B418D" w:rsidRPr="00813942" w:rsidRDefault="00765A22" w:rsidP="004901BF">
      <w:pPr>
        <w:pStyle w:val="ListParagraph"/>
        <w:numPr>
          <w:ilvl w:val="0"/>
          <w:numId w:val="22"/>
        </w:numPr>
        <w:spacing w:after="120" w:line="276" w:lineRule="auto"/>
        <w:jc w:val="both"/>
        <w:rPr>
          <w:rFonts w:ascii="Times New Roman" w:hAnsi="Times New Roman" w:cs="Times New Roman"/>
        </w:rPr>
      </w:pPr>
      <w:r w:rsidRPr="00813942">
        <w:rPr>
          <w:rFonts w:ascii="Times New Roman" w:hAnsi="Times New Roman" w:cs="Times New Roman"/>
        </w:rPr>
        <w:t>Vrlo velika opasnost</w:t>
      </w:r>
    </w:p>
    <w:p w14:paraId="28A8F264" w14:textId="21A2F217" w:rsidR="005B418D" w:rsidRPr="00813942" w:rsidRDefault="0091025C" w:rsidP="0091025C">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Stupnjevi rizika od toplinskih valova za maksimalnu i minimalnu temperaturu zraka te za </w:t>
      </w:r>
      <w:proofErr w:type="spellStart"/>
      <w:r w:rsidRPr="00813942">
        <w:rPr>
          <w:rFonts w:ascii="Times New Roman" w:eastAsiaTheme="minorEastAsia" w:hAnsi="Times New Roman" w:cs="Times New Roman"/>
          <w:color w:val="auto"/>
          <w:szCs w:val="22"/>
          <w:lang w:eastAsia="hr-HR"/>
        </w:rPr>
        <w:t>biometeorološki</w:t>
      </w:r>
      <w:proofErr w:type="spellEnd"/>
      <w:r w:rsidRPr="00813942">
        <w:rPr>
          <w:rFonts w:ascii="Times New Roman" w:eastAsiaTheme="minorEastAsia" w:hAnsi="Times New Roman" w:cs="Times New Roman"/>
          <w:color w:val="auto"/>
          <w:szCs w:val="22"/>
          <w:lang w:eastAsia="hr-HR"/>
        </w:rPr>
        <w:t xml:space="preserve"> indeks se izračunavaju za fiziološku ekvivalentnu temperaturu. Kritična temperatura (</w:t>
      </w:r>
      <w:proofErr w:type="spellStart"/>
      <w:r w:rsidRPr="00813942">
        <w:rPr>
          <w:rFonts w:ascii="Times New Roman" w:eastAsiaTheme="minorEastAsia" w:hAnsi="Times New Roman" w:cs="Times New Roman"/>
          <w:color w:val="auto"/>
          <w:szCs w:val="22"/>
          <w:lang w:eastAsia="hr-HR"/>
        </w:rPr>
        <w:t>heat</w:t>
      </w:r>
      <w:proofErr w:type="spellEnd"/>
      <w:r w:rsidRPr="00813942">
        <w:rPr>
          <w:rFonts w:ascii="Times New Roman" w:eastAsiaTheme="minorEastAsia" w:hAnsi="Times New Roman" w:cs="Times New Roman"/>
          <w:color w:val="auto"/>
          <w:szCs w:val="22"/>
          <w:lang w:eastAsia="hr-HR"/>
        </w:rPr>
        <w:t xml:space="preserve"> </w:t>
      </w:r>
      <w:proofErr w:type="spellStart"/>
      <w:r w:rsidRPr="00813942">
        <w:rPr>
          <w:rFonts w:ascii="Times New Roman" w:eastAsiaTheme="minorEastAsia" w:hAnsi="Times New Roman" w:cs="Times New Roman"/>
          <w:color w:val="auto"/>
          <w:szCs w:val="22"/>
          <w:lang w:eastAsia="hr-HR"/>
        </w:rPr>
        <w:t>cut</w:t>
      </w:r>
      <w:proofErr w:type="spellEnd"/>
      <w:r w:rsidRPr="00813942">
        <w:rPr>
          <w:rFonts w:ascii="Times New Roman" w:eastAsiaTheme="minorEastAsia" w:hAnsi="Times New Roman" w:cs="Times New Roman"/>
          <w:color w:val="auto"/>
          <w:szCs w:val="22"/>
          <w:lang w:eastAsia="hr-HR"/>
        </w:rPr>
        <w:t xml:space="preserve"> </w:t>
      </w:r>
      <w:proofErr w:type="spellStart"/>
      <w:r w:rsidRPr="00813942">
        <w:rPr>
          <w:rFonts w:ascii="Times New Roman" w:eastAsiaTheme="minorEastAsia" w:hAnsi="Times New Roman" w:cs="Times New Roman"/>
          <w:color w:val="auto"/>
          <w:szCs w:val="22"/>
          <w:lang w:eastAsia="hr-HR"/>
        </w:rPr>
        <w:t>point</w:t>
      </w:r>
      <w:proofErr w:type="spellEnd"/>
      <w:r w:rsidRPr="00813942">
        <w:rPr>
          <w:rFonts w:ascii="Times New Roman" w:eastAsiaTheme="minorEastAsia" w:hAnsi="Times New Roman" w:cs="Times New Roman"/>
          <w:color w:val="auto"/>
          <w:szCs w:val="22"/>
          <w:lang w:eastAsia="hr-HR"/>
        </w:rPr>
        <w:t>) je temperatura iznad koje se pojavljuje povećana smrtnost, umjerena opasnost – smrtnost 5% viša od prosječne, velika opasnost – smrtnost 7,5% viša od prosječne i vrlo velika (ekstremna) opasnost – smrtnost 10% viša od prosječne.</w:t>
      </w:r>
    </w:p>
    <w:p w14:paraId="38752B2D" w14:textId="164AF56B" w:rsidR="009B10C0" w:rsidRPr="00813942" w:rsidRDefault="0091025C" w:rsidP="0091025C">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Ministarstvo zdravlja Republike Hrvatske za razdoblje od svibnja do rujna propisuje provođenje preventivnih mjera u skladu s Protokolom o postupanju i preporukama za zaštitu od vrućine, kako bi se pravovremeno i učinkovito djelovalo na očuvanje zdravlja i spriječile moguće posljedice visokih temperatura na zdravlje populacije. Uočen trend povećanja zdravstvenih rizika kao i povećanja stope smrtnosti tijekom ljetnih toplinskih valova, navodi na nužnost provedbe preventivnih mjera kako bi se ublažile moguće negativne posljedice po zdravlje, te smanjio broj umrlih zbog vrućina.</w:t>
      </w:r>
    </w:p>
    <w:p w14:paraId="336CB489" w14:textId="585CDEE0" w:rsidR="0091025C" w:rsidRPr="00813942" w:rsidRDefault="00C14C5A" w:rsidP="00896D40">
      <w:pPr>
        <w:pStyle w:val="Heading2"/>
        <w:numPr>
          <w:ilvl w:val="1"/>
          <w:numId w:val="16"/>
        </w:numPr>
        <w:spacing w:before="240"/>
        <w:rPr>
          <w:rFonts w:cs="Times New Roman"/>
        </w:rPr>
      </w:pPr>
      <w:bookmarkStart w:id="37" w:name="_Toc178254849"/>
      <w:r>
        <w:rPr>
          <w:rFonts w:cs="Times New Roman"/>
        </w:rPr>
        <w:lastRenderedPageBreak/>
        <w:t>Olujni i orkanski vjetar</w:t>
      </w:r>
      <w:bookmarkEnd w:id="37"/>
    </w:p>
    <w:p w14:paraId="737C985A" w14:textId="77777777" w:rsidR="00C14C5A" w:rsidRPr="00C14C5A" w:rsidRDefault="00C14C5A" w:rsidP="00C14C5A">
      <w:pPr>
        <w:spacing w:before="0"/>
        <w:rPr>
          <w:rFonts w:ascii="Times New Roman" w:hAnsi="Times New Roman" w:cs="Times New Roman"/>
        </w:rPr>
      </w:pPr>
      <w:r w:rsidRPr="00C14C5A">
        <w:rPr>
          <w:rFonts w:ascii="Times New Roman" w:hAnsi="Times New Roman" w:cs="Times New Roman"/>
        </w:rPr>
        <w:t xml:space="preserve">Prema definiciji olujni vjetar je onaj koji, prema </w:t>
      </w:r>
      <w:proofErr w:type="spellStart"/>
      <w:r w:rsidRPr="00C14C5A">
        <w:rPr>
          <w:rFonts w:ascii="Times New Roman" w:hAnsi="Times New Roman" w:cs="Times New Roman"/>
        </w:rPr>
        <w:t>Beafortovoj</w:t>
      </w:r>
      <w:proofErr w:type="spellEnd"/>
      <w:r w:rsidRPr="00C14C5A">
        <w:rPr>
          <w:rFonts w:ascii="Times New Roman" w:hAnsi="Times New Roman" w:cs="Times New Roman"/>
        </w:rPr>
        <w:t xml:space="preserve"> ljestvici za ocjenu jačine vjetra ima 8 stupnjeva – bofora (na ljestvici od 1 do 12). On njiše cijela veća stabla, lomi velike grane, sprječava svako hodanje protiv vjetra. Takvom vjetru odgovaraju brzine od 17,2 do 20,7 m/s, odnosno 62 do 74 km/h. Pod orkanom smatra se onaj koji prema </w:t>
      </w:r>
      <w:proofErr w:type="spellStart"/>
      <w:r w:rsidRPr="00C14C5A">
        <w:rPr>
          <w:rFonts w:ascii="Times New Roman" w:hAnsi="Times New Roman" w:cs="Times New Roman"/>
        </w:rPr>
        <w:t>Beafortovoj</w:t>
      </w:r>
      <w:proofErr w:type="spellEnd"/>
      <w:r w:rsidRPr="00C14C5A">
        <w:rPr>
          <w:rFonts w:ascii="Times New Roman" w:hAnsi="Times New Roman" w:cs="Times New Roman"/>
        </w:rPr>
        <w:t xml:space="preserve"> ljestvici ima oznaku 12, najveću moguću na Zemljinoj površini. Prema opisu učinka: ima uništavajuće djelovanje i pustoši cijeli kraj. Takvom vjetru odgovara brzina vjetra od 32,7 do 36,9 m/s odnosno od 118 do 133 km/h. Odgovarajuće brzine vjetra odnose se na izmjerene na 10 metara iznad tla. Olujni i orkanski vjetrovi manifestiraju se jakim oborinama (često u obliku pljuskova), olujnim ili orkanskim vjetrom, jakim električnim izbijanjima, a nerijetko i tučom. Karakteristično je za nevrijeme njegova prostorna i vremenska ograničenost i veliki intenzitet.</w:t>
      </w:r>
    </w:p>
    <w:p w14:paraId="2C0E4A97" w14:textId="77777777" w:rsidR="00C14C5A" w:rsidRDefault="00C14C5A" w:rsidP="00C14C5A">
      <w:pPr>
        <w:spacing w:before="0"/>
        <w:rPr>
          <w:rFonts w:ascii="Times New Roman" w:hAnsi="Times New Roman" w:cs="Times New Roman"/>
        </w:rPr>
      </w:pPr>
      <w:r w:rsidRPr="00C14C5A">
        <w:rPr>
          <w:rFonts w:ascii="Times New Roman" w:hAnsi="Times New Roman" w:cs="Times New Roman"/>
        </w:rPr>
        <w:t xml:space="preserve">S obzirom na svoje rušilačko djelovanje, olujni i orkanski vjetar vrlo štetno djeluje na građevinarsku djelatnost jer onemogućava radove, ruši dizalice, krovove i loše izvedene građevinske objekte. U području elektroprivrede i telekomunikacija, kidaju se električni i telekomunikacijski vodovi, ruše njihovi nosači. Ujedno uzrokuje velike materijalne štete na objektima (nosi krovove), nasadima i ostalim materijalnim sredstvima. Naročito veliki utjecaj olujni i orkanski vjetrovi imaju na odvijanje pomorskog prometa kada uslijed djelovanja vjetra može doći do nesreća na moru što za posljedicu ima materijalnu štetu ali i gubitke ljudskih života. Uslijed olujnog ili orkanskog nevremena može doći do štete na staklenicima, krovištima, drvenim stupovima javne rasvjete, gubitka električne energije zbog kvara na dalekovodu, kidanja telekomunikacijskih vodova, lomljenja grana i čupanja stabala te pojave </w:t>
      </w:r>
      <w:proofErr w:type="spellStart"/>
      <w:r w:rsidRPr="00C14C5A">
        <w:rPr>
          <w:rFonts w:ascii="Times New Roman" w:hAnsi="Times New Roman" w:cs="Times New Roman"/>
        </w:rPr>
        <w:t>posolice</w:t>
      </w:r>
      <w:proofErr w:type="spellEnd"/>
      <w:r w:rsidRPr="00C14C5A">
        <w:rPr>
          <w:rFonts w:ascii="Times New Roman" w:hAnsi="Times New Roman" w:cs="Times New Roman"/>
        </w:rPr>
        <w:t xml:space="preserve">, po cestama može biti odlomljenih grana, prometnih znakova, kontejnera za smeće što znatno otežava promet. Na cestama može doći do prekida prometa uslijed, primjerice, pada stabla na dio prometnice. Olujno ili orkansko nevrijeme može prouzročiti materijalne štete na brojnim objektima i vozilima. Olujno ili orkansko nevrijeme za sobom često nosi jaku kišu i nerijetko pojavu tuče što još više otežava svakodnevno funkcioniranje života stanovništva, kao i dodatne materijalne štete. </w:t>
      </w:r>
    </w:p>
    <w:p w14:paraId="67A305BC" w14:textId="31514748" w:rsidR="00471499" w:rsidRDefault="00C14C5A" w:rsidP="00081A92">
      <w:pPr>
        <w:spacing w:before="0"/>
        <w:rPr>
          <w:rFonts w:ascii="Times New Roman" w:hAnsi="Times New Roman" w:cs="Times New Roman"/>
        </w:rPr>
      </w:pPr>
      <w:r w:rsidRPr="00C14C5A">
        <w:rPr>
          <w:rFonts w:ascii="Times New Roman" w:hAnsi="Times New Roman" w:cs="Times New Roman"/>
        </w:rPr>
        <w:t>U razdoblju 1997. - 2005. tijekom godine vjetar je na području Općine prosječno najčešće puhao iz NNW-ENE smjerova. Ukupno strujanja iz tih smjerova bilo je u 66% slučajeva, a najzastupljeniji je NNE smjer s učestalosti od oko 28%. Značajnu učestalost od 10% tijekom godine ima još SSW smjer, dok su ostali smjerovi malo zastupljeni s prosječnim godišnjim pojavljivanjem do 5%. U 1.4% opažanja vjetar nije puhao (tišina). Najveće srednje brzine tijekom godine imao je vjetar iz NNE-ENE smjerova (prosječno 5-6 m/s), dok je prosječnu brzinu od 3 m/s dosegnuo još jedino vjetar smjera WSW. Podaci ukazuju kako su eventualno prisutna onečišćenja na predmetnom području najvećim dijelom nošena u smjeru jug-jugozapad, odnosu u smjeru sjever-sjeveroistok.</w:t>
      </w:r>
    </w:p>
    <w:p w14:paraId="16285C1E" w14:textId="77777777" w:rsidR="00B303AF" w:rsidRPr="00813942" w:rsidRDefault="00B303AF" w:rsidP="00081A92">
      <w:pPr>
        <w:spacing w:before="0"/>
        <w:rPr>
          <w:rFonts w:ascii="Times New Roman" w:eastAsiaTheme="minorEastAsia" w:hAnsi="Times New Roman" w:cs="Times New Roman"/>
        </w:rPr>
      </w:pPr>
    </w:p>
    <w:p w14:paraId="790F5E3C" w14:textId="652D536E" w:rsidR="006B50CF" w:rsidRDefault="006B50CF" w:rsidP="00471499">
      <w:pPr>
        <w:pStyle w:val="Heading3"/>
        <w:rPr>
          <w:rFonts w:ascii="Times New Roman" w:hAnsi="Times New Roman" w:cs="Times New Roman"/>
        </w:rPr>
      </w:pPr>
      <w:bookmarkStart w:id="38" w:name="_Toc178254850"/>
      <w:r w:rsidRPr="00813942">
        <w:rPr>
          <w:rFonts w:ascii="Times New Roman" w:hAnsi="Times New Roman" w:cs="Times New Roman"/>
        </w:rPr>
        <w:t>Posljedice po kritičnu infrastrukturu (sukladno Procjeni rizika od velikih nesreća)</w:t>
      </w:r>
      <w:bookmarkEnd w:id="38"/>
    </w:p>
    <w:p w14:paraId="5B78E6F4" w14:textId="51097347" w:rsidR="00C14C5A" w:rsidRPr="00C14C5A" w:rsidRDefault="00C14C5A" w:rsidP="00C14C5A">
      <w:pPr>
        <w:rPr>
          <w:rFonts w:ascii="Times New Roman" w:hAnsi="Times New Roman" w:cs="Times New Roman"/>
          <w:u w:val="single"/>
        </w:rPr>
      </w:pPr>
      <w:r w:rsidRPr="00C14C5A">
        <w:rPr>
          <w:rFonts w:ascii="Times New Roman" w:hAnsi="Times New Roman" w:cs="Times New Roman"/>
          <w:u w:val="single"/>
        </w:rPr>
        <w:t>Posljedice po kritičnu infrastrukturu</w:t>
      </w:r>
    </w:p>
    <w:p w14:paraId="70DB2779" w14:textId="036AA30E" w:rsidR="006B50CF" w:rsidRPr="00813942" w:rsidRDefault="006B50CF"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w:t>
      </w:r>
      <w:r w:rsidR="00166206">
        <w:rPr>
          <w:rFonts w:ascii="Times New Roman" w:hAnsi="Times New Roman" w:cs="Times New Roman"/>
        </w:rPr>
        <w:t>energetski sustav (transport energenata i energije, sustavi za distribuciju)</w:t>
      </w:r>
      <w:r w:rsidRPr="00813942">
        <w:rPr>
          <w:rFonts w:ascii="Times New Roman" w:hAnsi="Times New Roman" w:cs="Times New Roman"/>
        </w:rPr>
        <w:t xml:space="preserve"> </w:t>
      </w:r>
    </w:p>
    <w:p w14:paraId="0351A5FB" w14:textId="0CBDC137" w:rsidR="00166206" w:rsidRPr="00166206" w:rsidRDefault="00166206" w:rsidP="00166206">
      <w:pPr>
        <w:rPr>
          <w:rFonts w:ascii="Times New Roman" w:eastAsiaTheme="minorEastAsia" w:hAnsi="Times New Roman" w:cs="Times New Roman"/>
        </w:rPr>
      </w:pPr>
      <w:r w:rsidRPr="00166206">
        <w:rPr>
          <w:rFonts w:ascii="Times New Roman" w:hAnsi="Times New Roman" w:cs="Times New Roman"/>
        </w:rPr>
        <w:t>Na području Općine tijekom godine realno je očekivati olujne do orkanske udare bure koji mogu izazvati prekide u napajanju električnom energijom uslijed oštećenja na elektroopskrbnim sustavima. Obzirom na opremljenost i ekipiranost HEP-a sve posljedice bi trebale biti otklonjene unutar 48 sati čime funkcioniranje Općine neće biti dovedeno u pitanje. Ukoliko do otklanjanja problema ipak ne bi došlo u spomenutom vremenu, koristit će se alternativni načini dobivanja električne energije (agregati).</w:t>
      </w:r>
    </w:p>
    <w:p w14:paraId="566C3638" w14:textId="6690FB82" w:rsidR="006B50CF" w:rsidRPr="00813942" w:rsidRDefault="006B50CF" w:rsidP="00896D40">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lastRenderedPageBreak/>
        <w:t xml:space="preserve">Posljedice po </w:t>
      </w:r>
      <w:r w:rsidR="008E508B">
        <w:rPr>
          <w:rFonts w:ascii="Times New Roman" w:hAnsi="Times New Roman" w:cs="Times New Roman"/>
        </w:rPr>
        <w:t>komunikacijsku i informacijsku tehnologiju</w:t>
      </w:r>
    </w:p>
    <w:p w14:paraId="01B75E65" w14:textId="71CD6898" w:rsidR="00166206" w:rsidRDefault="00166206" w:rsidP="00166206">
      <w:pPr>
        <w:rPr>
          <w:rFonts w:ascii="Times New Roman" w:hAnsi="Times New Roman" w:cs="Times New Roman"/>
        </w:rPr>
      </w:pPr>
      <w:r w:rsidRPr="00166206">
        <w:rPr>
          <w:rFonts w:ascii="Times New Roman" w:hAnsi="Times New Roman" w:cs="Times New Roman"/>
        </w:rPr>
        <w:t>Uslijed pojave olujnog ili orkanskog vjetra može doći i do prestanka rada fiksne telefonske mreže, prestanak rada TV odašiljača i nestanak TV signala, nema fiksne telefonije</w:t>
      </w:r>
    </w:p>
    <w:p w14:paraId="30826E28" w14:textId="3045E853" w:rsidR="00166206" w:rsidRDefault="00166206" w:rsidP="00166206">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w:t>
      </w:r>
      <w:r>
        <w:rPr>
          <w:rFonts w:ascii="Times New Roman" w:hAnsi="Times New Roman" w:cs="Times New Roman"/>
        </w:rPr>
        <w:t>prometni sustav</w:t>
      </w:r>
    </w:p>
    <w:p w14:paraId="04EE7BF7" w14:textId="30FD406D" w:rsidR="00166206" w:rsidRPr="00166206" w:rsidRDefault="008D1F31" w:rsidP="00166206">
      <w:pPr>
        <w:rPr>
          <w:rFonts w:ascii="Times New Roman" w:hAnsi="Times New Roman" w:cs="Times New Roman"/>
        </w:rPr>
      </w:pPr>
      <w:r w:rsidRPr="00166206">
        <w:rPr>
          <w:rFonts w:ascii="Times New Roman" w:hAnsi="Times New Roman" w:cs="Times New Roman"/>
        </w:rPr>
        <w:t>Zakrčene</w:t>
      </w:r>
      <w:r>
        <w:rPr>
          <w:rFonts w:ascii="Times New Roman" w:hAnsi="Times New Roman" w:cs="Times New Roman"/>
        </w:rPr>
        <w:t xml:space="preserve"> </w:t>
      </w:r>
      <w:r w:rsidR="00166206" w:rsidRPr="00166206">
        <w:rPr>
          <w:rFonts w:ascii="Times New Roman" w:hAnsi="Times New Roman" w:cs="Times New Roman"/>
        </w:rPr>
        <w:t>prometnica uslijed rušenja stabala. Kratkotrajni prekid prometovanja, moguće prometne nesreće.</w:t>
      </w:r>
    </w:p>
    <w:p w14:paraId="5D4332C5" w14:textId="6C0435E0" w:rsidR="00166206" w:rsidRDefault="00166206" w:rsidP="00166206">
      <w:pPr>
        <w:pStyle w:val="ListParagraph"/>
        <w:numPr>
          <w:ilvl w:val="0"/>
          <w:numId w:val="10"/>
        </w:numPr>
        <w:spacing w:after="120" w:line="276" w:lineRule="auto"/>
        <w:jc w:val="both"/>
        <w:textAlignment w:val="auto"/>
        <w:rPr>
          <w:rFonts w:ascii="Times New Roman" w:hAnsi="Times New Roman" w:cs="Times New Roman"/>
        </w:rPr>
      </w:pPr>
      <w:r w:rsidRPr="00813942">
        <w:rPr>
          <w:rFonts w:ascii="Times New Roman" w:hAnsi="Times New Roman" w:cs="Times New Roman"/>
        </w:rPr>
        <w:t xml:space="preserve">Posljedice po </w:t>
      </w:r>
      <w:r>
        <w:rPr>
          <w:rFonts w:ascii="Times New Roman" w:hAnsi="Times New Roman" w:cs="Times New Roman"/>
        </w:rPr>
        <w:t>kulturna dobra i građevine javnog i društvenog značaja</w:t>
      </w:r>
    </w:p>
    <w:p w14:paraId="2C183DAD" w14:textId="174CAEDE" w:rsidR="00166206" w:rsidRPr="00081A92" w:rsidRDefault="00166206" w:rsidP="00166206">
      <w:pPr>
        <w:rPr>
          <w:rFonts w:ascii="Times New Roman" w:hAnsi="Times New Roman" w:cs="Times New Roman"/>
        </w:rPr>
      </w:pPr>
      <w:r w:rsidRPr="00166206">
        <w:rPr>
          <w:rFonts w:ascii="Times New Roman" w:hAnsi="Times New Roman" w:cs="Times New Roman"/>
        </w:rPr>
        <w:t>U slučaju jakog olujnog nevremena i bure pojedini objekti kao što su sakralni objekti, povijesne građevine i tradicionalne kuće te objekti u kojima se okuplja veći broj ljudi pretrpjeli bi određena oštećenja - pucanje prozorskih stakala, oštećenja krovišta, a objekti koji se nalaze u blizini mora mogu stradati od posljedica podizanja mora uslijed jakog</w:t>
      </w:r>
      <w:r w:rsidR="00081A92">
        <w:rPr>
          <w:rFonts w:ascii="Times New Roman" w:hAnsi="Times New Roman" w:cs="Times New Roman"/>
        </w:rPr>
        <w:t xml:space="preserve"> olujnog i orkanskog nevremena.</w:t>
      </w:r>
    </w:p>
    <w:p w14:paraId="51C9EE9D" w14:textId="51018D6D" w:rsidR="006B50CF" w:rsidRPr="00813942" w:rsidRDefault="006B50CF" w:rsidP="006B50CF">
      <w:pPr>
        <w:pStyle w:val="Heading3"/>
        <w:rPr>
          <w:rFonts w:ascii="Times New Roman" w:hAnsi="Times New Roman" w:cs="Times New Roman"/>
        </w:rPr>
      </w:pPr>
      <w:bookmarkStart w:id="39" w:name="_Toc178254851"/>
      <w:r w:rsidRPr="00813942">
        <w:rPr>
          <w:rFonts w:ascii="Times New Roman" w:hAnsi="Times New Roman" w:cs="Times New Roman"/>
        </w:rPr>
        <w:t xml:space="preserve">Popis mjera i nositelja u slučaju </w:t>
      </w:r>
      <w:r w:rsidR="00166206">
        <w:rPr>
          <w:rFonts w:ascii="Times New Roman" w:hAnsi="Times New Roman" w:cs="Times New Roman"/>
        </w:rPr>
        <w:t>olujnog i orkanskog vjetra</w:t>
      </w:r>
      <w:bookmarkEnd w:id="39"/>
    </w:p>
    <w:p w14:paraId="3FA8477F" w14:textId="3C7A19F6" w:rsidR="00081A92" w:rsidRDefault="00166206" w:rsidP="00D53BFB">
      <w:pPr>
        <w:rPr>
          <w:rFonts w:ascii="Times New Roman" w:hAnsi="Times New Roman" w:cs="Times New Roman"/>
        </w:rPr>
      </w:pPr>
      <w:r w:rsidRPr="00166206">
        <w:rPr>
          <w:rFonts w:ascii="Times New Roman" w:hAnsi="Times New Roman" w:cs="Times New Roman"/>
        </w:rPr>
        <w:t xml:space="preserve">Kod planiranja i gradnje prometnica valja voditi računa o vjetru i pojavi ekstremnih zračnih turbulencija. Na prometnicama tj. na mjestima gdje vjetar ima jače olujne udare trebaju postavljati posebni zaštitni sistemi, tzv. vjetrobrani i posebni znakovi upozorenja. </w:t>
      </w:r>
    </w:p>
    <w:p w14:paraId="24EB1E89" w14:textId="04C26397" w:rsidR="009B10C0" w:rsidRPr="00813942" w:rsidRDefault="006B043A" w:rsidP="006B043A">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Radnje i postupci</w:t>
      </w:r>
      <w:r w:rsidRPr="00813942">
        <w:rPr>
          <w:rFonts w:ascii="Times New Roman" w:eastAsiaTheme="minorEastAsia" w:hAnsi="Times New Roman" w:cs="Times New Roman"/>
          <w:color w:val="auto"/>
          <w:szCs w:val="22"/>
          <w:lang w:eastAsia="hr-HR"/>
        </w:rPr>
        <w:t xml:space="preserve"> koji se provode u slučaju nastanka </w:t>
      </w:r>
      <w:r w:rsidR="00166206">
        <w:rPr>
          <w:rFonts w:ascii="Times New Roman" w:eastAsiaTheme="minorEastAsia" w:hAnsi="Times New Roman" w:cs="Times New Roman"/>
          <w:color w:val="auto"/>
          <w:szCs w:val="22"/>
          <w:lang w:eastAsia="hr-HR"/>
        </w:rPr>
        <w:t>olujnog i orkanskog vjetra</w:t>
      </w:r>
      <w:r w:rsidRPr="00813942">
        <w:rPr>
          <w:rFonts w:ascii="Times New Roman" w:eastAsiaTheme="minorEastAsia" w:hAnsi="Times New Roman" w:cs="Times New Roman"/>
          <w:color w:val="auto"/>
          <w:szCs w:val="22"/>
          <w:lang w:eastAsia="hr-H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051"/>
      </w:tblGrid>
      <w:tr w:rsidR="006B043A" w:rsidRPr="00813942" w14:paraId="6C906DF6" w14:textId="77777777" w:rsidTr="00AB0394">
        <w:trPr>
          <w:trHeight w:val="226"/>
          <w:tblHeader/>
          <w:jc w:val="center"/>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C7C6A"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Red.</w:t>
            </w:r>
          </w:p>
          <w:p w14:paraId="595DD5E8"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broj</w:t>
            </w:r>
          </w:p>
        </w:tc>
        <w:tc>
          <w:tcPr>
            <w:tcW w:w="7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41898" w14:textId="77777777" w:rsidR="006B043A" w:rsidRPr="00813942" w:rsidRDefault="006B043A" w:rsidP="006B043A">
            <w:pPr>
              <w:pStyle w:val="NoSpacing"/>
              <w:spacing w:before="0" w:after="0" w:line="276" w:lineRule="auto"/>
              <w:ind w:left="-23"/>
              <w:jc w:val="center"/>
              <w:rPr>
                <w:rFonts w:ascii="Times New Roman" w:hAnsi="Times New Roman" w:cs="Times New Roman"/>
                <w:b/>
                <w:bCs/>
              </w:rPr>
            </w:pPr>
            <w:r w:rsidRPr="00813942">
              <w:rPr>
                <w:rFonts w:ascii="Times New Roman" w:hAnsi="Times New Roman" w:cs="Times New Roman"/>
                <w:b/>
                <w:bCs/>
              </w:rPr>
              <w:t>Radnje i postupci</w:t>
            </w:r>
          </w:p>
        </w:tc>
      </w:tr>
      <w:tr w:rsidR="006B043A" w:rsidRPr="00813942" w14:paraId="4AAACD31" w14:textId="77777777" w:rsidTr="006B043A">
        <w:trPr>
          <w:trHeight w:val="231"/>
          <w:jc w:val="center"/>
        </w:trPr>
        <w:tc>
          <w:tcPr>
            <w:tcW w:w="815" w:type="dxa"/>
            <w:tcBorders>
              <w:top w:val="single" w:sz="4" w:space="0" w:color="auto"/>
              <w:left w:val="single" w:sz="4" w:space="0" w:color="auto"/>
              <w:bottom w:val="single" w:sz="4" w:space="0" w:color="auto"/>
              <w:right w:val="single" w:sz="4" w:space="0" w:color="auto"/>
            </w:tcBorders>
            <w:hideMark/>
          </w:tcPr>
          <w:p w14:paraId="7BD76230"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1.</w:t>
            </w:r>
          </w:p>
        </w:tc>
        <w:tc>
          <w:tcPr>
            <w:tcW w:w="7051" w:type="dxa"/>
            <w:tcBorders>
              <w:top w:val="single" w:sz="4" w:space="0" w:color="auto"/>
              <w:left w:val="single" w:sz="4" w:space="0" w:color="auto"/>
              <w:bottom w:val="single" w:sz="4" w:space="0" w:color="auto"/>
              <w:right w:val="single" w:sz="4" w:space="0" w:color="auto"/>
            </w:tcBorders>
            <w:hideMark/>
          </w:tcPr>
          <w:p w14:paraId="10DEB3F7" w14:textId="167FFD32" w:rsidR="00261DB0" w:rsidRPr="00813942" w:rsidRDefault="00261DB0" w:rsidP="00166206">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Stožera CZ, stavljanje operativnih snaga CZ </w:t>
            </w:r>
            <w:r w:rsidR="00166206">
              <w:rPr>
                <w:rFonts w:ascii="Times New Roman" w:hAnsi="Times New Roman" w:cs="Times New Roman"/>
              </w:rPr>
              <w:t>Općine Kostrena</w:t>
            </w:r>
            <w:r w:rsidRPr="00813942">
              <w:rPr>
                <w:rFonts w:ascii="Times New Roman" w:hAnsi="Times New Roman" w:cs="Times New Roman"/>
              </w:rPr>
              <w:t xml:space="preserve"> u pripravnost</w:t>
            </w:r>
          </w:p>
        </w:tc>
      </w:tr>
      <w:tr w:rsidR="006B043A" w:rsidRPr="00813942" w14:paraId="056A0331"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158EAF10" w14:textId="77777777" w:rsidR="006B043A" w:rsidRPr="00813942" w:rsidRDefault="006B043A" w:rsidP="006B043A">
            <w:pPr>
              <w:pStyle w:val="NoSpacing"/>
              <w:spacing w:before="0" w:after="0" w:line="276" w:lineRule="auto"/>
              <w:rPr>
                <w:rFonts w:ascii="Times New Roman" w:hAnsi="Times New Roman" w:cs="Times New Roman"/>
              </w:rPr>
            </w:pPr>
            <w:r w:rsidRPr="00813942">
              <w:rPr>
                <w:rFonts w:ascii="Times New Roman" w:hAnsi="Times New Roman" w:cs="Times New Roman"/>
              </w:rPr>
              <w:t>2.</w:t>
            </w:r>
          </w:p>
        </w:tc>
        <w:tc>
          <w:tcPr>
            <w:tcW w:w="7051" w:type="dxa"/>
            <w:tcBorders>
              <w:top w:val="single" w:sz="4" w:space="0" w:color="auto"/>
              <w:left w:val="single" w:sz="4" w:space="0" w:color="auto"/>
              <w:bottom w:val="single" w:sz="4" w:space="0" w:color="auto"/>
              <w:right w:val="single" w:sz="4" w:space="0" w:color="auto"/>
            </w:tcBorders>
            <w:hideMark/>
          </w:tcPr>
          <w:p w14:paraId="1DDEBF9F" w14:textId="4F72ED63" w:rsidR="006B043A" w:rsidRPr="00813942" w:rsidRDefault="006B043A" w:rsidP="00166206">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Pozivanje </w:t>
            </w:r>
            <w:r w:rsidR="00166206">
              <w:rPr>
                <w:rFonts w:ascii="Times New Roman" w:hAnsi="Times New Roman" w:cs="Times New Roman"/>
              </w:rPr>
              <w:t>Općinskog</w:t>
            </w:r>
            <w:r w:rsidRPr="00813942">
              <w:rPr>
                <w:rFonts w:ascii="Times New Roman" w:hAnsi="Times New Roman" w:cs="Times New Roman"/>
              </w:rPr>
              <w:t xml:space="preserve"> </w:t>
            </w:r>
            <w:r w:rsidR="00C30F6F" w:rsidRPr="00813942">
              <w:rPr>
                <w:rFonts w:ascii="Times New Roman" w:hAnsi="Times New Roman" w:cs="Times New Roman"/>
              </w:rPr>
              <w:t>p</w:t>
            </w:r>
            <w:r w:rsidRPr="00813942">
              <w:rPr>
                <w:rFonts w:ascii="Times New Roman" w:hAnsi="Times New Roman" w:cs="Times New Roman"/>
              </w:rPr>
              <w:t>ovjerenstva te provedba aktivnosti sukladno Zakonu o ublažavanju i uklanjanju posljedica prirodnih nepogoda (NN16/19)</w:t>
            </w:r>
          </w:p>
        </w:tc>
      </w:tr>
      <w:tr w:rsidR="00261DB0" w:rsidRPr="00813942" w14:paraId="66C9CA50" w14:textId="77777777" w:rsidTr="00261DB0">
        <w:trPr>
          <w:trHeight w:val="230"/>
          <w:jc w:val="center"/>
        </w:trPr>
        <w:tc>
          <w:tcPr>
            <w:tcW w:w="815" w:type="dxa"/>
            <w:tcBorders>
              <w:top w:val="single" w:sz="4" w:space="0" w:color="auto"/>
              <w:left w:val="single" w:sz="4" w:space="0" w:color="auto"/>
              <w:bottom w:val="single" w:sz="4" w:space="0" w:color="auto"/>
              <w:right w:val="single" w:sz="4" w:space="0" w:color="auto"/>
            </w:tcBorders>
            <w:hideMark/>
          </w:tcPr>
          <w:p w14:paraId="4F092CC4"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3.</w:t>
            </w:r>
          </w:p>
        </w:tc>
        <w:tc>
          <w:tcPr>
            <w:tcW w:w="7051" w:type="dxa"/>
            <w:tcBorders>
              <w:top w:val="single" w:sz="4" w:space="0" w:color="auto"/>
              <w:left w:val="single" w:sz="4" w:space="0" w:color="auto"/>
              <w:bottom w:val="single" w:sz="4" w:space="0" w:color="auto"/>
              <w:right w:val="single" w:sz="4" w:space="0" w:color="auto"/>
            </w:tcBorders>
          </w:tcPr>
          <w:p w14:paraId="2E073D5C" w14:textId="208594B0" w:rsidR="00261DB0" w:rsidRPr="00813942" w:rsidRDefault="00261DB0" w:rsidP="00166206">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Izvještavanje </w:t>
            </w:r>
            <w:r w:rsidR="00166206">
              <w:rPr>
                <w:rFonts w:ascii="Times New Roman" w:hAnsi="Times New Roman" w:cs="Times New Roman"/>
              </w:rPr>
              <w:t>Ž</w:t>
            </w:r>
            <w:r w:rsidRPr="00813942">
              <w:rPr>
                <w:rFonts w:ascii="Times New Roman" w:hAnsi="Times New Roman" w:cs="Times New Roman"/>
              </w:rPr>
              <w:t>upana i predlaganje aktiviranja</w:t>
            </w:r>
            <w:r w:rsidR="00C30F6F" w:rsidRPr="00813942">
              <w:rPr>
                <w:rFonts w:ascii="Times New Roman" w:hAnsi="Times New Roman" w:cs="Times New Roman"/>
              </w:rPr>
              <w:t xml:space="preserve"> Županijskog</w:t>
            </w:r>
            <w:r w:rsidRPr="00813942">
              <w:rPr>
                <w:rFonts w:ascii="Times New Roman" w:hAnsi="Times New Roman" w:cs="Times New Roman"/>
              </w:rPr>
              <w:t xml:space="preserve"> </w:t>
            </w:r>
            <w:r w:rsidR="00C30F6F" w:rsidRPr="00813942">
              <w:rPr>
                <w:rFonts w:ascii="Times New Roman" w:hAnsi="Times New Roman" w:cs="Times New Roman"/>
              </w:rPr>
              <w:t>p</w:t>
            </w:r>
            <w:r w:rsidRPr="00813942">
              <w:rPr>
                <w:rFonts w:ascii="Times New Roman" w:hAnsi="Times New Roman" w:cs="Times New Roman"/>
              </w:rPr>
              <w:t xml:space="preserve">ovjerenstva za procjenu štete od prirodnih nepogoda na ugroženim područjima. </w:t>
            </w:r>
          </w:p>
        </w:tc>
      </w:tr>
      <w:tr w:rsidR="00261DB0" w:rsidRPr="00813942" w14:paraId="292B6BA3" w14:textId="77777777" w:rsidTr="006B043A">
        <w:trPr>
          <w:trHeight w:val="244"/>
          <w:jc w:val="center"/>
        </w:trPr>
        <w:tc>
          <w:tcPr>
            <w:tcW w:w="815" w:type="dxa"/>
            <w:tcBorders>
              <w:top w:val="single" w:sz="4" w:space="0" w:color="auto"/>
              <w:left w:val="single" w:sz="4" w:space="0" w:color="auto"/>
              <w:bottom w:val="single" w:sz="4" w:space="0" w:color="auto"/>
              <w:right w:val="single" w:sz="4" w:space="0" w:color="auto"/>
            </w:tcBorders>
            <w:hideMark/>
          </w:tcPr>
          <w:p w14:paraId="66633B5F"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4.</w:t>
            </w:r>
          </w:p>
        </w:tc>
        <w:tc>
          <w:tcPr>
            <w:tcW w:w="7051" w:type="dxa"/>
            <w:tcBorders>
              <w:top w:val="single" w:sz="4" w:space="0" w:color="auto"/>
              <w:left w:val="single" w:sz="4" w:space="0" w:color="auto"/>
              <w:bottom w:val="single" w:sz="4" w:space="0" w:color="auto"/>
              <w:right w:val="single" w:sz="4" w:space="0" w:color="auto"/>
            </w:tcBorders>
            <w:hideMark/>
          </w:tcPr>
          <w:p w14:paraId="07E9A353" w14:textId="5DFBE94F"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Prikupljanje informacija o područjima na kojima su se dogodile najveće materijalne štete od strane Stožera CZ</w:t>
            </w:r>
          </w:p>
        </w:tc>
      </w:tr>
      <w:tr w:rsidR="00261DB0" w:rsidRPr="00813942" w14:paraId="7501B191" w14:textId="77777777" w:rsidTr="006B043A">
        <w:trPr>
          <w:trHeight w:val="272"/>
          <w:jc w:val="center"/>
        </w:trPr>
        <w:tc>
          <w:tcPr>
            <w:tcW w:w="815" w:type="dxa"/>
            <w:tcBorders>
              <w:top w:val="single" w:sz="4" w:space="0" w:color="auto"/>
              <w:left w:val="single" w:sz="4" w:space="0" w:color="auto"/>
              <w:bottom w:val="single" w:sz="4" w:space="0" w:color="auto"/>
              <w:right w:val="single" w:sz="4" w:space="0" w:color="auto"/>
            </w:tcBorders>
            <w:hideMark/>
          </w:tcPr>
          <w:p w14:paraId="01CD26CF"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5.</w:t>
            </w:r>
          </w:p>
        </w:tc>
        <w:tc>
          <w:tcPr>
            <w:tcW w:w="7051" w:type="dxa"/>
            <w:tcBorders>
              <w:top w:val="single" w:sz="4" w:space="0" w:color="auto"/>
              <w:left w:val="single" w:sz="4" w:space="0" w:color="auto"/>
              <w:bottom w:val="single" w:sz="4" w:space="0" w:color="auto"/>
              <w:right w:val="single" w:sz="4" w:space="0" w:color="auto"/>
            </w:tcBorders>
            <w:hideMark/>
          </w:tcPr>
          <w:p w14:paraId="36567777"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Utvrđivanje informacija o funkcioniranju: </w:t>
            </w:r>
          </w:p>
          <w:p w14:paraId="2E31E6C7" w14:textId="77777777" w:rsidR="00261DB0" w:rsidRPr="00813942" w:rsidRDefault="00261DB0" w:rsidP="00261DB0">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 xml:space="preserve">sustava za vodoopskrbu. </w:t>
            </w:r>
          </w:p>
          <w:p w14:paraId="4B6F22E7" w14:textId="77777777" w:rsidR="00261DB0" w:rsidRPr="00813942" w:rsidRDefault="00261DB0" w:rsidP="00261DB0">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sustava za elektroopskrbu.</w:t>
            </w:r>
          </w:p>
          <w:p w14:paraId="019AE41E" w14:textId="77777777" w:rsidR="00261DB0" w:rsidRPr="00813942" w:rsidRDefault="00261DB0" w:rsidP="00261DB0">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sustava telekomunikacija.</w:t>
            </w:r>
          </w:p>
          <w:p w14:paraId="2E2E1177" w14:textId="77777777" w:rsidR="00261DB0" w:rsidRPr="00813942" w:rsidRDefault="00261DB0" w:rsidP="00261DB0">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 xml:space="preserve">prikupljanje informacija o prohodnosti prometnica. </w:t>
            </w:r>
          </w:p>
          <w:p w14:paraId="3860CF69" w14:textId="77777777" w:rsidR="00261DB0" w:rsidRPr="00813942" w:rsidRDefault="00261DB0" w:rsidP="00261DB0">
            <w:pPr>
              <w:pStyle w:val="NoSpacing"/>
              <w:numPr>
                <w:ilvl w:val="0"/>
                <w:numId w:val="23"/>
              </w:numPr>
              <w:spacing w:before="0" w:after="0" w:line="276" w:lineRule="auto"/>
              <w:ind w:left="354" w:hanging="224"/>
              <w:rPr>
                <w:rFonts w:ascii="Times New Roman" w:hAnsi="Times New Roman" w:cs="Times New Roman"/>
              </w:rPr>
            </w:pPr>
            <w:r w:rsidRPr="00813942">
              <w:rPr>
                <w:rFonts w:ascii="Times New Roman" w:hAnsi="Times New Roman" w:cs="Times New Roman"/>
              </w:rPr>
              <w:t>prikupljanje informacija o stanju društvenih i stambenih objekata na ugroženom prostoru.</w:t>
            </w:r>
          </w:p>
        </w:tc>
      </w:tr>
      <w:tr w:rsidR="00261DB0" w:rsidRPr="00813942" w14:paraId="6C6A561A" w14:textId="77777777" w:rsidTr="006B043A">
        <w:trPr>
          <w:trHeight w:val="217"/>
          <w:jc w:val="center"/>
        </w:trPr>
        <w:tc>
          <w:tcPr>
            <w:tcW w:w="815" w:type="dxa"/>
            <w:tcBorders>
              <w:top w:val="single" w:sz="4" w:space="0" w:color="auto"/>
              <w:left w:val="single" w:sz="4" w:space="0" w:color="auto"/>
              <w:bottom w:val="single" w:sz="4" w:space="0" w:color="auto"/>
              <w:right w:val="single" w:sz="4" w:space="0" w:color="auto"/>
            </w:tcBorders>
            <w:hideMark/>
          </w:tcPr>
          <w:p w14:paraId="5D05F5AB"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6. </w:t>
            </w:r>
          </w:p>
        </w:tc>
        <w:tc>
          <w:tcPr>
            <w:tcW w:w="7051" w:type="dxa"/>
            <w:tcBorders>
              <w:top w:val="single" w:sz="4" w:space="0" w:color="auto"/>
              <w:left w:val="single" w:sz="4" w:space="0" w:color="auto"/>
              <w:bottom w:val="single" w:sz="4" w:space="0" w:color="auto"/>
              <w:right w:val="single" w:sz="4" w:space="0" w:color="auto"/>
            </w:tcBorders>
            <w:hideMark/>
          </w:tcPr>
          <w:p w14:paraId="48AE93D6" w14:textId="76622E26" w:rsidR="00261DB0" w:rsidRPr="00813942" w:rsidRDefault="00261DB0" w:rsidP="00166206">
            <w:pPr>
              <w:pStyle w:val="NoSpacing"/>
              <w:spacing w:before="0" w:after="0" w:line="276" w:lineRule="auto"/>
              <w:rPr>
                <w:rFonts w:ascii="Times New Roman" w:hAnsi="Times New Roman" w:cs="Times New Roman"/>
              </w:rPr>
            </w:pPr>
            <w:r w:rsidRPr="00813942">
              <w:rPr>
                <w:rFonts w:ascii="Times New Roman" w:hAnsi="Times New Roman" w:cs="Times New Roman"/>
              </w:rPr>
              <w:t xml:space="preserve">Aktiviranje operativnih snaga sustava CZ </w:t>
            </w:r>
            <w:r w:rsidR="00166206">
              <w:rPr>
                <w:rFonts w:ascii="Times New Roman" w:hAnsi="Times New Roman" w:cs="Times New Roman"/>
              </w:rPr>
              <w:t>Općine Kostrena</w:t>
            </w:r>
            <w:r w:rsidRPr="00813942">
              <w:rPr>
                <w:rFonts w:ascii="Times New Roman" w:hAnsi="Times New Roman" w:cs="Times New Roman"/>
              </w:rPr>
              <w:t xml:space="preserve"> (p</w:t>
            </w:r>
            <w:r w:rsidR="00166206">
              <w:rPr>
                <w:rFonts w:ascii="Times New Roman" w:hAnsi="Times New Roman" w:cs="Times New Roman"/>
              </w:rPr>
              <w:t>rovodi Stožer CZ na čelu s N</w:t>
            </w:r>
            <w:r w:rsidRPr="00813942">
              <w:rPr>
                <w:rFonts w:ascii="Times New Roman" w:hAnsi="Times New Roman" w:cs="Times New Roman"/>
              </w:rPr>
              <w:t>ačelnikom)</w:t>
            </w:r>
          </w:p>
        </w:tc>
      </w:tr>
      <w:tr w:rsidR="00261DB0" w:rsidRPr="00813942" w14:paraId="1A0F3236" w14:textId="77777777" w:rsidTr="00B303AF">
        <w:trPr>
          <w:trHeight w:val="6744"/>
          <w:jc w:val="center"/>
        </w:trPr>
        <w:tc>
          <w:tcPr>
            <w:tcW w:w="815" w:type="dxa"/>
            <w:tcBorders>
              <w:top w:val="single" w:sz="4" w:space="0" w:color="auto"/>
              <w:left w:val="single" w:sz="4" w:space="0" w:color="auto"/>
              <w:bottom w:val="single" w:sz="4" w:space="0" w:color="auto"/>
              <w:right w:val="single" w:sz="4" w:space="0" w:color="auto"/>
            </w:tcBorders>
            <w:hideMark/>
          </w:tcPr>
          <w:p w14:paraId="467609B9"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lastRenderedPageBreak/>
              <w:t>7.</w:t>
            </w:r>
          </w:p>
        </w:tc>
        <w:tc>
          <w:tcPr>
            <w:tcW w:w="7051" w:type="dxa"/>
            <w:tcBorders>
              <w:top w:val="single" w:sz="4" w:space="0" w:color="auto"/>
              <w:left w:val="single" w:sz="4" w:space="0" w:color="auto"/>
              <w:bottom w:val="single" w:sz="4" w:space="0" w:color="auto"/>
              <w:right w:val="single" w:sz="4" w:space="0" w:color="auto"/>
            </w:tcBorders>
            <w:hideMark/>
          </w:tcPr>
          <w:p w14:paraId="395FD5CD"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Utvrđivanje redoslijeda u smislu stavljanja u potpunu funkciju:</w:t>
            </w:r>
          </w:p>
          <w:tbl>
            <w:tblPr>
              <w:tblStyle w:val="TableGrid"/>
              <w:tblW w:w="0" w:type="auto"/>
              <w:jc w:val="center"/>
              <w:tblLook w:val="04A0" w:firstRow="1" w:lastRow="0" w:firstColumn="1" w:lastColumn="0" w:noHBand="0" w:noVBand="1"/>
            </w:tblPr>
            <w:tblGrid>
              <w:gridCol w:w="2332"/>
              <w:gridCol w:w="4493"/>
            </w:tblGrid>
            <w:tr w:rsidR="00261DB0" w:rsidRPr="00813942" w14:paraId="14C86DC1" w14:textId="77777777" w:rsidTr="006B043A">
              <w:trPr>
                <w:jc w:val="center"/>
              </w:trPr>
              <w:tc>
                <w:tcPr>
                  <w:tcW w:w="2332" w:type="dxa"/>
                  <w:shd w:val="clear" w:color="auto" w:fill="D9D9D9" w:themeFill="background1" w:themeFillShade="D9"/>
                </w:tcPr>
                <w:p w14:paraId="2C99D9EA" w14:textId="77777777" w:rsidR="00261DB0" w:rsidRPr="00813942" w:rsidRDefault="00261DB0" w:rsidP="00261DB0">
                  <w:pPr>
                    <w:spacing w:before="0" w:after="0" w:line="276" w:lineRule="auto"/>
                    <w:rPr>
                      <w:rFonts w:ascii="Times New Roman" w:hAnsi="Times New Roman" w:cs="Times New Roman"/>
                      <w:b/>
                      <w:sz w:val="20"/>
                      <w:szCs w:val="20"/>
                    </w:rPr>
                  </w:pPr>
                  <w:r w:rsidRPr="00813942">
                    <w:rPr>
                      <w:rFonts w:ascii="Times New Roman" w:hAnsi="Times New Roman" w:cs="Times New Roman"/>
                      <w:b/>
                      <w:sz w:val="20"/>
                      <w:szCs w:val="20"/>
                    </w:rPr>
                    <w:t>Kritična infrastruktura</w:t>
                  </w:r>
                </w:p>
              </w:tc>
              <w:tc>
                <w:tcPr>
                  <w:tcW w:w="4493" w:type="dxa"/>
                  <w:shd w:val="clear" w:color="auto" w:fill="D9D9D9" w:themeFill="background1" w:themeFillShade="D9"/>
                </w:tcPr>
                <w:p w14:paraId="2549A194" w14:textId="77777777" w:rsidR="00261DB0" w:rsidRPr="00813942" w:rsidRDefault="00261DB0" w:rsidP="00261DB0">
                  <w:pPr>
                    <w:spacing w:before="0" w:after="0" w:line="276" w:lineRule="auto"/>
                    <w:rPr>
                      <w:rFonts w:ascii="Times New Roman" w:hAnsi="Times New Roman" w:cs="Times New Roman"/>
                      <w:b/>
                      <w:sz w:val="20"/>
                      <w:szCs w:val="20"/>
                    </w:rPr>
                  </w:pPr>
                  <w:r w:rsidRPr="00813942">
                    <w:rPr>
                      <w:rFonts w:ascii="Times New Roman" w:hAnsi="Times New Roman" w:cs="Times New Roman"/>
                      <w:b/>
                      <w:sz w:val="20"/>
                      <w:szCs w:val="20"/>
                    </w:rPr>
                    <w:t>Prioriteti</w:t>
                  </w:r>
                </w:p>
              </w:tc>
            </w:tr>
            <w:tr w:rsidR="00261DB0" w:rsidRPr="00813942" w14:paraId="0D9BC48A" w14:textId="77777777" w:rsidTr="006B043A">
              <w:trPr>
                <w:jc w:val="center"/>
              </w:trPr>
              <w:tc>
                <w:tcPr>
                  <w:tcW w:w="2332" w:type="dxa"/>
                  <w:vAlign w:val="center"/>
                </w:tcPr>
                <w:p w14:paraId="6827476C"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Opskrba električnom energijom</w:t>
                  </w:r>
                </w:p>
              </w:tc>
              <w:tc>
                <w:tcPr>
                  <w:tcW w:w="4493" w:type="dxa"/>
                  <w:vAlign w:val="center"/>
                </w:tcPr>
                <w:p w14:paraId="45EBF0EC"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Telekomunikacijski sustav</w:t>
                  </w:r>
                </w:p>
                <w:p w14:paraId="07865CCA" w14:textId="5B59265E"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Zgrada</w:t>
                  </w:r>
                  <w:r w:rsidR="007D5BEB">
                    <w:rPr>
                      <w:rFonts w:ascii="Times New Roman" w:hAnsi="Times New Roman" w:cs="Times New Roman"/>
                      <w:sz w:val="20"/>
                      <w:szCs w:val="20"/>
                    </w:rPr>
                    <w:t xml:space="preserve"> </w:t>
                  </w:r>
                  <w:r w:rsidR="00166206">
                    <w:rPr>
                      <w:rFonts w:ascii="Times New Roman" w:hAnsi="Times New Roman" w:cs="Times New Roman"/>
                      <w:sz w:val="20"/>
                      <w:szCs w:val="20"/>
                    </w:rPr>
                    <w:t>općinske</w:t>
                  </w:r>
                  <w:r w:rsidRPr="00813942">
                    <w:rPr>
                      <w:rFonts w:ascii="Times New Roman" w:hAnsi="Times New Roman" w:cs="Times New Roman"/>
                      <w:sz w:val="20"/>
                      <w:szCs w:val="20"/>
                    </w:rPr>
                    <w:t xml:space="preserve"> uprave</w:t>
                  </w:r>
                </w:p>
                <w:p w14:paraId="48A256B2" w14:textId="77777777" w:rsidR="00261DB0" w:rsidRPr="00813942" w:rsidRDefault="00261DB0" w:rsidP="00261DB0">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Vodoopskrbi sustav</w:t>
                  </w:r>
                </w:p>
                <w:p w14:paraId="63F3FC45" w14:textId="72A294C8"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Zdravstvene ustanove</w:t>
                  </w:r>
                </w:p>
                <w:p w14:paraId="6232C207" w14:textId="461E6539"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Škole</w:t>
                  </w:r>
                </w:p>
                <w:p w14:paraId="2221DD94" w14:textId="77777777" w:rsidR="00261DB0" w:rsidRPr="00813942" w:rsidRDefault="00261DB0" w:rsidP="00261DB0">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Trgovine </w:t>
                  </w:r>
                </w:p>
                <w:p w14:paraId="083E2992" w14:textId="77777777" w:rsidR="00261DB0" w:rsidRPr="00813942" w:rsidRDefault="00261DB0" w:rsidP="00261DB0">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Vatrogasni i društveni domovi </w:t>
                  </w:r>
                </w:p>
                <w:p w14:paraId="53CD7F5C"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Privatni objekti prema stupnju oštećenja</w:t>
                  </w:r>
                </w:p>
              </w:tc>
            </w:tr>
            <w:tr w:rsidR="00261DB0" w:rsidRPr="00813942" w14:paraId="49AFCF82" w14:textId="77777777" w:rsidTr="006B043A">
              <w:trPr>
                <w:jc w:val="center"/>
              </w:trPr>
              <w:tc>
                <w:tcPr>
                  <w:tcW w:w="2332" w:type="dxa"/>
                  <w:vAlign w:val="center"/>
                </w:tcPr>
                <w:p w14:paraId="2BCFACFD"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Telekomunikacijski sustav</w:t>
                  </w:r>
                </w:p>
              </w:tc>
              <w:tc>
                <w:tcPr>
                  <w:tcW w:w="4493" w:type="dxa"/>
                </w:tcPr>
                <w:p w14:paraId="592C2AFE" w14:textId="45F873C0"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 xml:space="preserve">Zgrada </w:t>
                  </w:r>
                  <w:r w:rsidR="00166206">
                    <w:rPr>
                      <w:rFonts w:ascii="Times New Roman" w:hAnsi="Times New Roman" w:cs="Times New Roman"/>
                      <w:sz w:val="20"/>
                      <w:szCs w:val="20"/>
                    </w:rPr>
                    <w:t>općinske</w:t>
                  </w:r>
                  <w:r w:rsidRPr="00813942">
                    <w:rPr>
                      <w:rFonts w:ascii="Times New Roman" w:hAnsi="Times New Roman" w:cs="Times New Roman"/>
                      <w:sz w:val="20"/>
                      <w:szCs w:val="20"/>
                    </w:rPr>
                    <w:t xml:space="preserve"> uprave</w:t>
                  </w:r>
                </w:p>
                <w:p w14:paraId="0E7A3E40" w14:textId="171E0464" w:rsidR="00261DB0" w:rsidRPr="00813942" w:rsidRDefault="00261DB0" w:rsidP="00261DB0">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Zdravstvene ustanove</w:t>
                  </w:r>
                </w:p>
                <w:p w14:paraId="759B2B25" w14:textId="0770FF8D" w:rsidR="00261DB0" w:rsidRPr="00813942" w:rsidRDefault="00261DB0" w:rsidP="00261DB0">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Škole</w:t>
                  </w:r>
                </w:p>
                <w:p w14:paraId="1F85B230" w14:textId="77777777" w:rsidR="00261DB0" w:rsidRPr="00813942" w:rsidRDefault="00261DB0" w:rsidP="00261DB0">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Trgovine </w:t>
                  </w:r>
                </w:p>
                <w:p w14:paraId="6711913C" w14:textId="77777777" w:rsidR="00261DB0" w:rsidRPr="00813942" w:rsidRDefault="00261DB0" w:rsidP="00261DB0">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Vatrogasni i društveni domovi </w:t>
                  </w:r>
                </w:p>
                <w:p w14:paraId="27FDABAD"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Privatni objekti prema stupnju oštećenja</w:t>
                  </w:r>
                </w:p>
              </w:tc>
            </w:tr>
            <w:tr w:rsidR="00261DB0" w:rsidRPr="00813942" w14:paraId="4789E687" w14:textId="77777777" w:rsidTr="006B043A">
              <w:trPr>
                <w:jc w:val="center"/>
              </w:trPr>
              <w:tc>
                <w:tcPr>
                  <w:tcW w:w="2332" w:type="dxa"/>
                  <w:vAlign w:val="center"/>
                </w:tcPr>
                <w:p w14:paraId="78B888E3"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Prometni sustav</w:t>
                  </w:r>
                </w:p>
              </w:tc>
              <w:tc>
                <w:tcPr>
                  <w:tcW w:w="4493" w:type="dxa"/>
                </w:tcPr>
                <w:p w14:paraId="5A68646C" w14:textId="77777777" w:rsidR="00261DB0" w:rsidRPr="00813942" w:rsidRDefault="00261DB0" w:rsidP="00261DB0">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 xml:space="preserve">Državne ceste </w:t>
                  </w:r>
                </w:p>
                <w:p w14:paraId="71E17C17" w14:textId="77777777" w:rsidR="00261DB0" w:rsidRPr="00813942" w:rsidRDefault="00261DB0" w:rsidP="00261DB0">
                  <w:pPr>
                    <w:spacing w:before="0" w:after="0" w:line="276" w:lineRule="auto"/>
                    <w:rPr>
                      <w:rFonts w:ascii="Times New Roman" w:hAnsi="Times New Roman" w:cs="Times New Roman"/>
                      <w:sz w:val="20"/>
                      <w:szCs w:val="20"/>
                    </w:rPr>
                  </w:pPr>
                  <w:r w:rsidRPr="00813942">
                    <w:rPr>
                      <w:rFonts w:ascii="Times New Roman" w:hAnsi="Times New Roman" w:cs="Times New Roman"/>
                      <w:sz w:val="20"/>
                      <w:szCs w:val="20"/>
                    </w:rPr>
                    <w:t>Županijske ceste</w:t>
                  </w:r>
                </w:p>
                <w:p w14:paraId="72627E08"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 xml:space="preserve">Lokalne ceste </w:t>
                  </w:r>
                </w:p>
              </w:tc>
            </w:tr>
            <w:tr w:rsidR="00261DB0" w:rsidRPr="00813942" w14:paraId="0C6DF59E" w14:textId="77777777" w:rsidTr="006B043A">
              <w:trPr>
                <w:jc w:val="center"/>
              </w:trPr>
              <w:tc>
                <w:tcPr>
                  <w:tcW w:w="2332" w:type="dxa"/>
                  <w:vAlign w:val="center"/>
                </w:tcPr>
                <w:p w14:paraId="105D98FF"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Vodoopskrbni sustav</w:t>
                  </w:r>
                </w:p>
              </w:tc>
              <w:tc>
                <w:tcPr>
                  <w:tcW w:w="4493" w:type="dxa"/>
                </w:tcPr>
                <w:p w14:paraId="71C31AD7" w14:textId="1EA9E5A9" w:rsidR="00261DB0" w:rsidRPr="00813942" w:rsidRDefault="00166206" w:rsidP="00261DB0">
                  <w:pPr>
                    <w:spacing w:before="0" w:after="0" w:line="276" w:lineRule="auto"/>
                    <w:rPr>
                      <w:rFonts w:ascii="Times New Roman" w:hAnsi="Times New Roman" w:cs="Times New Roman"/>
                      <w:sz w:val="20"/>
                      <w:szCs w:val="20"/>
                    </w:rPr>
                  </w:pPr>
                  <w:r>
                    <w:rPr>
                      <w:rFonts w:ascii="Times New Roman" w:hAnsi="Times New Roman" w:cs="Times New Roman"/>
                      <w:sz w:val="20"/>
                      <w:szCs w:val="20"/>
                    </w:rPr>
                    <w:t>Zgrada općinske</w:t>
                  </w:r>
                  <w:r w:rsidR="00261DB0" w:rsidRPr="00813942">
                    <w:rPr>
                      <w:rFonts w:ascii="Times New Roman" w:hAnsi="Times New Roman" w:cs="Times New Roman"/>
                      <w:sz w:val="20"/>
                      <w:szCs w:val="20"/>
                    </w:rPr>
                    <w:t xml:space="preserve"> uprave</w:t>
                  </w:r>
                </w:p>
                <w:p w14:paraId="64E9B0C0" w14:textId="15087681"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Zdravstvene ustanove</w:t>
                  </w:r>
                </w:p>
                <w:p w14:paraId="00B6E1C6" w14:textId="4DD9E112"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Škole</w:t>
                  </w:r>
                </w:p>
                <w:p w14:paraId="3BA30A5F" w14:textId="77777777" w:rsidR="00261DB0" w:rsidRPr="00813942" w:rsidRDefault="00261DB0" w:rsidP="00261DB0">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Trgovine </w:t>
                  </w:r>
                </w:p>
                <w:p w14:paraId="78D1A278" w14:textId="77777777" w:rsidR="00261DB0" w:rsidRPr="00813942" w:rsidRDefault="00261DB0" w:rsidP="00261DB0">
                  <w:pPr>
                    <w:pStyle w:val="NoSpacing"/>
                    <w:spacing w:before="0" w:after="0" w:line="276" w:lineRule="auto"/>
                    <w:ind w:left="0"/>
                    <w:rPr>
                      <w:rFonts w:ascii="Times New Roman" w:hAnsi="Times New Roman" w:cs="Times New Roman"/>
                    </w:rPr>
                  </w:pPr>
                  <w:r w:rsidRPr="00813942">
                    <w:rPr>
                      <w:rFonts w:ascii="Times New Roman" w:hAnsi="Times New Roman" w:cs="Times New Roman"/>
                    </w:rPr>
                    <w:t xml:space="preserve">Vatrogasni i društveni domovi </w:t>
                  </w:r>
                </w:p>
                <w:p w14:paraId="1D52CC22" w14:textId="77777777" w:rsidR="00261DB0" w:rsidRPr="00813942" w:rsidRDefault="00261DB0" w:rsidP="00261DB0">
                  <w:pPr>
                    <w:spacing w:before="0" w:after="0" w:line="276" w:lineRule="auto"/>
                    <w:jc w:val="left"/>
                    <w:rPr>
                      <w:rFonts w:ascii="Times New Roman" w:hAnsi="Times New Roman" w:cs="Times New Roman"/>
                      <w:sz w:val="20"/>
                      <w:szCs w:val="20"/>
                    </w:rPr>
                  </w:pPr>
                  <w:r w:rsidRPr="00813942">
                    <w:rPr>
                      <w:rFonts w:ascii="Times New Roman" w:hAnsi="Times New Roman" w:cs="Times New Roman"/>
                      <w:sz w:val="20"/>
                      <w:szCs w:val="20"/>
                    </w:rPr>
                    <w:t>Privatni objekti prema stupnju oštećenja</w:t>
                  </w:r>
                </w:p>
              </w:tc>
            </w:tr>
          </w:tbl>
          <w:p w14:paraId="717469E4" w14:textId="77777777" w:rsidR="00261DB0" w:rsidRPr="00813942" w:rsidRDefault="00261DB0" w:rsidP="00261DB0">
            <w:pPr>
              <w:pStyle w:val="NoSpacing"/>
              <w:spacing w:before="0" w:after="0" w:line="276" w:lineRule="auto"/>
              <w:rPr>
                <w:rFonts w:ascii="Times New Roman" w:hAnsi="Times New Roman" w:cs="Times New Roman"/>
              </w:rPr>
            </w:pPr>
          </w:p>
        </w:tc>
      </w:tr>
      <w:tr w:rsidR="00261DB0" w:rsidRPr="00813942" w14:paraId="7339C4F1" w14:textId="77777777" w:rsidTr="006B043A">
        <w:trPr>
          <w:trHeight w:val="176"/>
          <w:jc w:val="center"/>
        </w:trPr>
        <w:tc>
          <w:tcPr>
            <w:tcW w:w="815" w:type="dxa"/>
            <w:tcBorders>
              <w:top w:val="single" w:sz="4" w:space="0" w:color="auto"/>
              <w:left w:val="single" w:sz="4" w:space="0" w:color="auto"/>
              <w:bottom w:val="single" w:sz="4" w:space="0" w:color="auto"/>
              <w:right w:val="single" w:sz="4" w:space="0" w:color="auto"/>
            </w:tcBorders>
            <w:hideMark/>
          </w:tcPr>
          <w:p w14:paraId="54060820"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8.</w:t>
            </w:r>
          </w:p>
        </w:tc>
        <w:tc>
          <w:tcPr>
            <w:tcW w:w="7051" w:type="dxa"/>
            <w:tcBorders>
              <w:top w:val="single" w:sz="4" w:space="0" w:color="auto"/>
              <w:left w:val="single" w:sz="4" w:space="0" w:color="auto"/>
              <w:bottom w:val="single" w:sz="4" w:space="0" w:color="auto"/>
              <w:right w:val="single" w:sz="4" w:space="0" w:color="auto"/>
            </w:tcBorders>
            <w:hideMark/>
          </w:tcPr>
          <w:p w14:paraId="06728A8C"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Pozivanje vlasnika poduzeća i obrta koji se bave takvom vrstom djelatnosti koja može izvršiti privremenu sanaciju štete</w:t>
            </w:r>
          </w:p>
        </w:tc>
      </w:tr>
      <w:tr w:rsidR="00261DB0" w:rsidRPr="00813942" w14:paraId="0AA99E34" w14:textId="77777777" w:rsidTr="006B043A">
        <w:trPr>
          <w:trHeight w:val="299"/>
          <w:jc w:val="center"/>
        </w:trPr>
        <w:tc>
          <w:tcPr>
            <w:tcW w:w="815" w:type="dxa"/>
            <w:tcBorders>
              <w:top w:val="single" w:sz="4" w:space="0" w:color="auto"/>
              <w:left w:val="single" w:sz="4" w:space="0" w:color="auto"/>
              <w:bottom w:val="single" w:sz="4" w:space="0" w:color="auto"/>
              <w:right w:val="single" w:sz="4" w:space="0" w:color="auto"/>
            </w:tcBorders>
            <w:hideMark/>
          </w:tcPr>
          <w:p w14:paraId="0A455893" w14:textId="77777777" w:rsidR="00261DB0" w:rsidRPr="00813942" w:rsidRDefault="00261DB0" w:rsidP="00261DB0">
            <w:pPr>
              <w:pStyle w:val="NoSpacing"/>
              <w:spacing w:before="0" w:after="0" w:line="276" w:lineRule="auto"/>
              <w:rPr>
                <w:rFonts w:ascii="Times New Roman" w:hAnsi="Times New Roman" w:cs="Times New Roman"/>
              </w:rPr>
            </w:pPr>
            <w:r w:rsidRPr="00813942">
              <w:rPr>
                <w:rFonts w:ascii="Times New Roman" w:hAnsi="Times New Roman" w:cs="Times New Roman"/>
              </w:rPr>
              <w:t>9.</w:t>
            </w:r>
          </w:p>
        </w:tc>
        <w:tc>
          <w:tcPr>
            <w:tcW w:w="7051" w:type="dxa"/>
            <w:tcBorders>
              <w:top w:val="single" w:sz="4" w:space="0" w:color="auto"/>
              <w:left w:val="single" w:sz="4" w:space="0" w:color="auto"/>
              <w:bottom w:val="single" w:sz="4" w:space="0" w:color="auto"/>
              <w:right w:val="single" w:sz="4" w:space="0" w:color="auto"/>
            </w:tcBorders>
            <w:hideMark/>
          </w:tcPr>
          <w:p w14:paraId="2163BF2B" w14:textId="2FE0F5AC" w:rsidR="00261DB0" w:rsidRPr="00813942" w:rsidRDefault="00261DB0" w:rsidP="00166206">
            <w:pPr>
              <w:pStyle w:val="NoSpacing"/>
              <w:spacing w:before="0" w:after="0" w:line="276" w:lineRule="auto"/>
              <w:rPr>
                <w:rFonts w:ascii="Times New Roman" w:hAnsi="Times New Roman" w:cs="Times New Roman"/>
              </w:rPr>
            </w:pPr>
            <w:r w:rsidRPr="00813942">
              <w:rPr>
                <w:rFonts w:ascii="Times New Roman" w:hAnsi="Times New Roman" w:cs="Times New Roman"/>
              </w:rPr>
              <w:t>Povjerenstvo nastavlja aktivnosti na popisu i procjeni štete sukladno Zakonu te o rezultatima</w:t>
            </w:r>
            <w:r w:rsidR="00166206">
              <w:rPr>
                <w:rFonts w:ascii="Times New Roman" w:hAnsi="Times New Roman" w:cs="Times New Roman"/>
              </w:rPr>
              <w:t xml:space="preserve"> izvješćuje Povjerenstvo Primorsko-goranske</w:t>
            </w:r>
            <w:r w:rsidRPr="00813942">
              <w:rPr>
                <w:rFonts w:ascii="Times New Roman" w:hAnsi="Times New Roman" w:cs="Times New Roman"/>
              </w:rPr>
              <w:t xml:space="preserve"> županije</w:t>
            </w:r>
          </w:p>
        </w:tc>
      </w:tr>
    </w:tbl>
    <w:p w14:paraId="31612801" w14:textId="774885F4" w:rsidR="006B043A" w:rsidRPr="00813942" w:rsidRDefault="006B043A" w:rsidP="006B50CF">
      <w:pPr>
        <w:spacing w:before="120" w:after="120"/>
        <w:rPr>
          <w:rFonts w:ascii="Times New Roman" w:hAnsi="Times New Roman" w:cs="Times New Roman"/>
        </w:rPr>
      </w:pPr>
    </w:p>
    <w:p w14:paraId="7B4937F7" w14:textId="4F898569" w:rsidR="006B50CF" w:rsidRPr="00813942" w:rsidRDefault="006B50CF" w:rsidP="006B50CF">
      <w:pPr>
        <w:spacing w:before="120"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Mjere civilne zaštite</w:t>
      </w:r>
      <w:r w:rsidRPr="00813942">
        <w:rPr>
          <w:rFonts w:ascii="Times New Roman" w:eastAsiaTheme="minorEastAsia" w:hAnsi="Times New Roman" w:cs="Times New Roman"/>
          <w:color w:val="auto"/>
          <w:szCs w:val="22"/>
          <w:lang w:eastAsia="hr-HR"/>
        </w:rPr>
        <w:t xml:space="preserve"> u slučaju </w:t>
      </w:r>
      <w:r w:rsidR="00166206">
        <w:rPr>
          <w:rFonts w:ascii="Times New Roman" w:eastAsiaTheme="minorEastAsia" w:hAnsi="Times New Roman" w:cs="Times New Roman"/>
          <w:color w:val="auto"/>
          <w:szCs w:val="22"/>
          <w:lang w:eastAsia="hr-HR"/>
        </w:rPr>
        <w:t>olujnog i orkanskog vjetra</w:t>
      </w:r>
      <w:r w:rsidRPr="00813942">
        <w:rPr>
          <w:rFonts w:ascii="Times New Roman" w:eastAsiaTheme="minorEastAsia" w:hAnsi="Times New Roman" w:cs="Times New Roman"/>
          <w:color w:val="auto"/>
          <w:szCs w:val="22"/>
          <w:lang w:eastAsia="hr-HR"/>
        </w:rPr>
        <w:t xml:space="preserve"> koje provode snage sustava civilne zaštite </w:t>
      </w:r>
      <w:r w:rsidR="00166206">
        <w:rPr>
          <w:rFonts w:ascii="Times New Roman" w:eastAsiaTheme="minorEastAsia" w:hAnsi="Times New Roman" w:cs="Times New Roman"/>
          <w:color w:val="auto"/>
          <w:szCs w:val="22"/>
          <w:lang w:eastAsia="hr-HR"/>
        </w:rPr>
        <w:t>Općine Kostrena</w:t>
      </w:r>
      <w:r w:rsidRPr="00813942">
        <w:rPr>
          <w:rFonts w:ascii="Times New Roman" w:eastAsiaTheme="minorEastAsia" w:hAnsi="Times New Roman" w:cs="Times New Roman"/>
          <w:color w:val="auto"/>
          <w:szCs w:val="22"/>
          <w:lang w:eastAsia="hr-HR"/>
        </w:rPr>
        <w:t xml:space="preserve">: </w:t>
      </w:r>
    </w:p>
    <w:p w14:paraId="2FF0A07B" w14:textId="77777777" w:rsidR="00166206" w:rsidRPr="00166206" w:rsidRDefault="00166206" w:rsidP="003B4CCC">
      <w:pPr>
        <w:pStyle w:val="ListParagraph"/>
        <w:numPr>
          <w:ilvl w:val="0"/>
          <w:numId w:val="40"/>
        </w:numPr>
        <w:spacing w:line="276" w:lineRule="auto"/>
        <w:rPr>
          <w:rFonts w:ascii="Times New Roman" w:eastAsiaTheme="minorEastAsia" w:hAnsi="Times New Roman" w:cs="Times New Roman"/>
        </w:rPr>
      </w:pPr>
      <w:r w:rsidRPr="00166206">
        <w:rPr>
          <w:rFonts w:ascii="Times New Roman" w:hAnsi="Times New Roman" w:cs="Times New Roman"/>
        </w:rPr>
        <w:t xml:space="preserve">organizacija obavještavanja o pojavi opasnosti (standardni operativni postupak u suradnji sa komunikacijskim centrom 112), </w:t>
      </w:r>
    </w:p>
    <w:p w14:paraId="51F76608" w14:textId="77777777" w:rsidR="00166206" w:rsidRPr="00166206" w:rsidRDefault="00166206" w:rsidP="003B4CCC">
      <w:pPr>
        <w:pStyle w:val="ListParagraph"/>
        <w:numPr>
          <w:ilvl w:val="0"/>
          <w:numId w:val="40"/>
        </w:numPr>
        <w:spacing w:line="276" w:lineRule="auto"/>
        <w:rPr>
          <w:rFonts w:ascii="Times New Roman" w:eastAsiaTheme="minorEastAsia" w:hAnsi="Times New Roman" w:cs="Times New Roman"/>
        </w:rPr>
      </w:pPr>
      <w:r w:rsidRPr="00166206">
        <w:rPr>
          <w:rFonts w:ascii="Times New Roman" w:hAnsi="Times New Roman" w:cs="Times New Roman"/>
        </w:rPr>
        <w:t xml:space="preserve">prikupljanje informacija o prohodnosti prometnica, funkcioniranju sustava za elektroopskrbu, vodoopskrbu i telekomunikacije, </w:t>
      </w:r>
    </w:p>
    <w:p w14:paraId="1FFDCA67" w14:textId="77777777" w:rsidR="00166206" w:rsidRPr="00166206" w:rsidRDefault="00166206" w:rsidP="003B4CCC">
      <w:pPr>
        <w:pStyle w:val="ListParagraph"/>
        <w:numPr>
          <w:ilvl w:val="0"/>
          <w:numId w:val="40"/>
        </w:numPr>
        <w:spacing w:line="276" w:lineRule="auto"/>
        <w:rPr>
          <w:rFonts w:ascii="Times New Roman" w:eastAsiaTheme="minorEastAsia" w:hAnsi="Times New Roman" w:cs="Times New Roman"/>
        </w:rPr>
      </w:pPr>
      <w:r w:rsidRPr="00166206">
        <w:rPr>
          <w:rFonts w:ascii="Times New Roman" w:hAnsi="Times New Roman" w:cs="Times New Roman"/>
        </w:rPr>
        <w:t xml:space="preserve">organizacija provođenja mjera i aktivnosti sudionika i operativnih snaga sustava civilne zaštite za preventivnu zaštitu i otklanjanje posljedica olujnog ili orkanskog nevremena i jakog vjetra, </w:t>
      </w:r>
    </w:p>
    <w:p w14:paraId="13FEC778" w14:textId="77777777" w:rsidR="00166206" w:rsidRPr="00166206" w:rsidRDefault="00166206" w:rsidP="003B4CCC">
      <w:pPr>
        <w:pStyle w:val="ListParagraph"/>
        <w:numPr>
          <w:ilvl w:val="0"/>
          <w:numId w:val="40"/>
        </w:numPr>
        <w:spacing w:line="276" w:lineRule="auto"/>
        <w:rPr>
          <w:rFonts w:ascii="Times New Roman" w:eastAsiaTheme="minorEastAsia" w:hAnsi="Times New Roman" w:cs="Times New Roman"/>
        </w:rPr>
      </w:pPr>
      <w:r w:rsidRPr="00166206">
        <w:rPr>
          <w:rFonts w:ascii="Times New Roman" w:hAnsi="Times New Roman" w:cs="Times New Roman"/>
        </w:rPr>
        <w:t xml:space="preserve">organizacija pružanja prve medicinske pomoći i medicinskog zbrinjavanja, </w:t>
      </w:r>
    </w:p>
    <w:p w14:paraId="2242ED25" w14:textId="77777777" w:rsidR="00166206" w:rsidRPr="00166206" w:rsidRDefault="00166206" w:rsidP="003B4CCC">
      <w:pPr>
        <w:pStyle w:val="ListParagraph"/>
        <w:numPr>
          <w:ilvl w:val="0"/>
          <w:numId w:val="40"/>
        </w:numPr>
        <w:spacing w:line="276" w:lineRule="auto"/>
        <w:rPr>
          <w:rFonts w:ascii="Times New Roman" w:eastAsiaTheme="minorEastAsia" w:hAnsi="Times New Roman" w:cs="Times New Roman"/>
        </w:rPr>
      </w:pPr>
      <w:r w:rsidRPr="00166206">
        <w:rPr>
          <w:rFonts w:ascii="Times New Roman" w:hAnsi="Times New Roman" w:cs="Times New Roman"/>
        </w:rPr>
        <w:t xml:space="preserve">organizacija pružanja veterinarske pomoći, </w:t>
      </w:r>
    </w:p>
    <w:p w14:paraId="69CFE077" w14:textId="63671389" w:rsidR="00166206" w:rsidRPr="00166206" w:rsidRDefault="00166206" w:rsidP="003B4CCC">
      <w:pPr>
        <w:pStyle w:val="ListParagraph"/>
        <w:numPr>
          <w:ilvl w:val="0"/>
          <w:numId w:val="40"/>
        </w:numPr>
        <w:spacing w:line="276" w:lineRule="auto"/>
        <w:rPr>
          <w:rFonts w:ascii="Times New Roman" w:eastAsiaTheme="minorEastAsia" w:hAnsi="Times New Roman" w:cs="Times New Roman"/>
        </w:rPr>
      </w:pPr>
      <w:r w:rsidRPr="00166206">
        <w:rPr>
          <w:rFonts w:ascii="Times New Roman" w:hAnsi="Times New Roman" w:cs="Times New Roman"/>
        </w:rPr>
        <w:t>mjere zbrinjavanja, evakuacije i sklanjanja stanovništva</w:t>
      </w:r>
    </w:p>
    <w:p w14:paraId="4D35F9AF" w14:textId="77777777" w:rsidR="00CF4E75" w:rsidRDefault="00CF4E75" w:rsidP="00CF4E75">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b/>
          <w:bCs/>
          <w:color w:val="auto"/>
          <w:szCs w:val="22"/>
          <w:lang w:eastAsia="hr-HR"/>
        </w:rPr>
        <w:t>Nositelji mjera</w:t>
      </w:r>
      <w:r w:rsidRPr="00813942">
        <w:rPr>
          <w:rFonts w:ascii="Times New Roman" w:eastAsiaTheme="minorEastAsia" w:hAnsi="Times New Roman" w:cs="Times New Roman"/>
          <w:color w:val="auto"/>
          <w:szCs w:val="22"/>
          <w:lang w:eastAsia="hr-HR"/>
        </w:rPr>
        <w:t xml:space="preserve"> su:</w:t>
      </w:r>
    </w:p>
    <w:p w14:paraId="58551F7C" w14:textId="77777777" w:rsidR="00166206" w:rsidRPr="00166206" w:rsidRDefault="00166206" w:rsidP="003B4CCC">
      <w:pPr>
        <w:pStyle w:val="ListParagraph"/>
        <w:numPr>
          <w:ilvl w:val="0"/>
          <w:numId w:val="41"/>
        </w:numPr>
        <w:rPr>
          <w:rFonts w:ascii="Times New Roman" w:eastAsiaTheme="minorEastAsia" w:hAnsi="Times New Roman" w:cs="Times New Roman"/>
        </w:rPr>
      </w:pPr>
      <w:r w:rsidRPr="00166206">
        <w:rPr>
          <w:rFonts w:ascii="Times New Roman" w:hAnsi="Times New Roman" w:cs="Times New Roman"/>
        </w:rPr>
        <w:t xml:space="preserve">Načelnik Općine Kostrena zajedno sa Stožerom civilne zaštite, </w:t>
      </w:r>
    </w:p>
    <w:p w14:paraId="62891798" w14:textId="77777777" w:rsidR="00166206" w:rsidRPr="00166206" w:rsidRDefault="00166206" w:rsidP="003B4CCC">
      <w:pPr>
        <w:pStyle w:val="ListParagraph"/>
        <w:numPr>
          <w:ilvl w:val="0"/>
          <w:numId w:val="41"/>
        </w:numPr>
        <w:rPr>
          <w:rFonts w:ascii="Times New Roman" w:eastAsiaTheme="minorEastAsia" w:hAnsi="Times New Roman" w:cs="Times New Roman"/>
        </w:rPr>
      </w:pPr>
      <w:r w:rsidRPr="00166206">
        <w:rPr>
          <w:rFonts w:ascii="Times New Roman" w:hAnsi="Times New Roman" w:cs="Times New Roman"/>
        </w:rPr>
        <w:t xml:space="preserve">Operativne snage vatrogastva: Javna vatrogasna postrojba Rijeka i Dobrovoljno vatrogasno društvo Kostrena, </w:t>
      </w:r>
    </w:p>
    <w:p w14:paraId="22F24EF5" w14:textId="77777777" w:rsidR="00166206" w:rsidRPr="00166206" w:rsidRDefault="00166206" w:rsidP="003B4CCC">
      <w:pPr>
        <w:pStyle w:val="ListParagraph"/>
        <w:numPr>
          <w:ilvl w:val="0"/>
          <w:numId w:val="41"/>
        </w:numPr>
        <w:rPr>
          <w:rFonts w:ascii="Times New Roman" w:eastAsiaTheme="minorEastAsia" w:hAnsi="Times New Roman" w:cs="Times New Roman"/>
        </w:rPr>
      </w:pPr>
      <w:r w:rsidRPr="00166206">
        <w:rPr>
          <w:rFonts w:ascii="Times New Roman" w:hAnsi="Times New Roman" w:cs="Times New Roman"/>
        </w:rPr>
        <w:t xml:space="preserve">Postrojba civilne zaštite opće namjene i povjerenici civilne zaštite, </w:t>
      </w:r>
    </w:p>
    <w:p w14:paraId="4C567DBF" w14:textId="77777777" w:rsidR="00166206" w:rsidRPr="00166206" w:rsidRDefault="00166206" w:rsidP="003B4CCC">
      <w:pPr>
        <w:pStyle w:val="ListParagraph"/>
        <w:numPr>
          <w:ilvl w:val="0"/>
          <w:numId w:val="41"/>
        </w:numPr>
        <w:rPr>
          <w:rFonts w:ascii="Times New Roman" w:eastAsiaTheme="minorEastAsia" w:hAnsi="Times New Roman" w:cs="Times New Roman"/>
        </w:rPr>
      </w:pPr>
      <w:r w:rsidRPr="00166206">
        <w:rPr>
          <w:rFonts w:ascii="Times New Roman" w:hAnsi="Times New Roman" w:cs="Times New Roman"/>
        </w:rPr>
        <w:t>Hrvatska gorska služba spašavanja – stanica Rijeka,</w:t>
      </w:r>
    </w:p>
    <w:p w14:paraId="13798A28" w14:textId="77777777" w:rsidR="00166206" w:rsidRPr="00166206" w:rsidRDefault="00166206" w:rsidP="003B4CCC">
      <w:pPr>
        <w:pStyle w:val="ListParagraph"/>
        <w:numPr>
          <w:ilvl w:val="0"/>
          <w:numId w:val="41"/>
        </w:numPr>
        <w:rPr>
          <w:rFonts w:ascii="Times New Roman" w:eastAsiaTheme="minorEastAsia" w:hAnsi="Times New Roman" w:cs="Times New Roman"/>
        </w:rPr>
      </w:pPr>
      <w:r w:rsidRPr="00166206">
        <w:rPr>
          <w:rFonts w:ascii="Times New Roman" w:hAnsi="Times New Roman" w:cs="Times New Roman"/>
        </w:rPr>
        <w:lastRenderedPageBreak/>
        <w:t xml:space="preserve">Gradsko društvo Crvenog križa Rijeka, </w:t>
      </w:r>
    </w:p>
    <w:p w14:paraId="46356E7F" w14:textId="45585850" w:rsidR="00166206" w:rsidRPr="00166206" w:rsidRDefault="00166206" w:rsidP="003B4CCC">
      <w:pPr>
        <w:pStyle w:val="ListParagraph"/>
        <w:numPr>
          <w:ilvl w:val="0"/>
          <w:numId w:val="41"/>
        </w:numPr>
        <w:rPr>
          <w:rFonts w:ascii="Times New Roman" w:eastAsiaTheme="minorEastAsia" w:hAnsi="Times New Roman" w:cs="Times New Roman"/>
        </w:rPr>
      </w:pPr>
      <w:r w:rsidRPr="00166206">
        <w:rPr>
          <w:rFonts w:ascii="Times New Roman" w:hAnsi="Times New Roman" w:cs="Times New Roman"/>
        </w:rPr>
        <w:t>Pravne osobe od interesa za sustav civilne zaštite Općine Kostrena (KD Kostrena).</w:t>
      </w:r>
    </w:p>
    <w:p w14:paraId="56859B13" w14:textId="77777777" w:rsidR="00CF4E75" w:rsidRPr="00813942" w:rsidRDefault="00CF4E75" w:rsidP="00CF4E75">
      <w:pPr>
        <w:spacing w:after="120"/>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Uz navedeno, u sustav se primarno (uz vatrogasne snage) uključuju žurne službe (hitna medicinska pomoć, policija..)</w:t>
      </w:r>
    </w:p>
    <w:p w14:paraId="5E9AFF44" w14:textId="0621CC4D" w:rsidR="00CF4E75" w:rsidRPr="00813942" w:rsidRDefault="00CF4E75" w:rsidP="00CF4E75">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 xml:space="preserve">U slučaju nastajanja </w:t>
      </w:r>
      <w:r w:rsidR="00EF029D">
        <w:rPr>
          <w:rFonts w:ascii="Times New Roman" w:eastAsiaTheme="minorEastAsia" w:hAnsi="Times New Roman" w:cs="Times New Roman"/>
          <w:color w:val="auto"/>
          <w:szCs w:val="22"/>
          <w:lang w:eastAsia="hr-HR"/>
        </w:rPr>
        <w:t>olujnog i orkansk</w:t>
      </w:r>
      <w:r w:rsidR="007D5BEB">
        <w:rPr>
          <w:rFonts w:ascii="Times New Roman" w:eastAsiaTheme="minorEastAsia" w:hAnsi="Times New Roman" w:cs="Times New Roman"/>
          <w:color w:val="auto"/>
          <w:szCs w:val="22"/>
          <w:lang w:eastAsia="hr-HR"/>
        </w:rPr>
        <w:t>o</w:t>
      </w:r>
      <w:r w:rsidR="00EF029D">
        <w:rPr>
          <w:rFonts w:ascii="Times New Roman" w:eastAsiaTheme="minorEastAsia" w:hAnsi="Times New Roman" w:cs="Times New Roman"/>
          <w:color w:val="auto"/>
          <w:szCs w:val="22"/>
          <w:lang w:eastAsia="hr-HR"/>
        </w:rPr>
        <w:t>g vjetra</w:t>
      </w:r>
      <w:r w:rsidRPr="00813942">
        <w:rPr>
          <w:rFonts w:ascii="Times New Roman" w:eastAsiaTheme="minorEastAsia" w:hAnsi="Times New Roman" w:cs="Times New Roman"/>
          <w:color w:val="auto"/>
          <w:szCs w:val="22"/>
          <w:lang w:eastAsia="hr-HR"/>
        </w:rPr>
        <w:t xml:space="preserve"> postupaju sukladno Planu djelovanja civilne zaštite </w:t>
      </w:r>
      <w:r w:rsidR="00166206">
        <w:rPr>
          <w:rFonts w:ascii="Times New Roman" w:eastAsiaTheme="minorEastAsia" w:hAnsi="Times New Roman" w:cs="Times New Roman"/>
          <w:color w:val="auto"/>
          <w:szCs w:val="22"/>
          <w:lang w:eastAsia="hr-HR"/>
        </w:rPr>
        <w:t>Općine Kostrena</w:t>
      </w:r>
      <w:r w:rsidRPr="00813942">
        <w:rPr>
          <w:rFonts w:ascii="Times New Roman" w:eastAsiaTheme="minorEastAsia" w:hAnsi="Times New Roman" w:cs="Times New Roman"/>
          <w:color w:val="auto"/>
          <w:szCs w:val="22"/>
          <w:lang w:eastAsia="hr-HR"/>
        </w:rPr>
        <w:t>.</w:t>
      </w:r>
    </w:p>
    <w:p w14:paraId="7B3FCBF6" w14:textId="717A305C" w:rsidR="00CF4E75" w:rsidRDefault="00CF4E75" w:rsidP="00CF4E75">
      <w:pPr>
        <w:rPr>
          <w:rFonts w:ascii="Times New Roman" w:eastAsiaTheme="minorEastAsia" w:hAnsi="Times New Roman" w:cs="Times New Roman"/>
          <w:color w:val="auto"/>
          <w:szCs w:val="22"/>
          <w:lang w:eastAsia="hr-HR"/>
        </w:rPr>
      </w:pPr>
      <w:r w:rsidRPr="00813942">
        <w:rPr>
          <w:rFonts w:ascii="Times New Roman" w:eastAsiaTheme="minorEastAsia" w:hAnsi="Times New Roman" w:cs="Times New Roman"/>
          <w:color w:val="auto"/>
          <w:szCs w:val="22"/>
          <w:lang w:eastAsia="hr-HR"/>
        </w:rPr>
        <w:t>Nakon proglašenja prirodne nepogode, u cilju dodjele novčanih sredstava za djelomičnu sanaciju šteta od prirodnih nepogoda, nadležna tijela iz poglavlja 6 provode odgovarajuće radnje.</w:t>
      </w:r>
    </w:p>
    <w:p w14:paraId="779E37D3" w14:textId="77777777" w:rsidR="00B303AF" w:rsidRPr="00813942" w:rsidRDefault="00B303AF" w:rsidP="00CF4E75">
      <w:pPr>
        <w:rPr>
          <w:rFonts w:ascii="Times New Roman" w:eastAsiaTheme="minorEastAsia" w:hAnsi="Times New Roman" w:cs="Times New Roman"/>
          <w:color w:val="auto"/>
          <w:szCs w:val="22"/>
          <w:lang w:eastAsia="hr-HR"/>
        </w:rPr>
      </w:pPr>
    </w:p>
    <w:p w14:paraId="4C69CEB4" w14:textId="61DE3F7A" w:rsidR="00CF4E75" w:rsidRPr="00813942" w:rsidRDefault="00CF4E75" w:rsidP="00CF4E75">
      <w:pPr>
        <w:pStyle w:val="Heading3"/>
        <w:rPr>
          <w:rFonts w:ascii="Times New Roman" w:hAnsi="Times New Roman" w:cs="Times New Roman"/>
        </w:rPr>
      </w:pPr>
      <w:bookmarkStart w:id="40" w:name="_Toc178254852"/>
      <w:r w:rsidRPr="00813942">
        <w:rPr>
          <w:rFonts w:ascii="Times New Roman" w:hAnsi="Times New Roman" w:cs="Times New Roman"/>
        </w:rPr>
        <w:t xml:space="preserve">Ostale radnje koje uključuju suradnju s nadležnim tijelima i drugim institucijama u slučaju </w:t>
      </w:r>
      <w:r w:rsidR="00166206">
        <w:rPr>
          <w:rFonts w:ascii="Times New Roman" w:hAnsi="Times New Roman" w:cs="Times New Roman"/>
        </w:rPr>
        <w:t>olujnog i orkanskog vjetra</w:t>
      </w:r>
      <w:bookmarkEnd w:id="40"/>
    </w:p>
    <w:p w14:paraId="5DEB791B" w14:textId="77777777" w:rsidR="00D64B4A" w:rsidRDefault="00166206" w:rsidP="00166206">
      <w:pPr>
        <w:rPr>
          <w:rFonts w:ascii="Times New Roman" w:hAnsi="Times New Roman" w:cs="Times New Roman"/>
        </w:rPr>
      </w:pPr>
      <w:r w:rsidRPr="00166206">
        <w:rPr>
          <w:rFonts w:ascii="Times New Roman" w:hAnsi="Times New Roman" w:cs="Times New Roman"/>
        </w:rPr>
        <w:t xml:space="preserve">DHMZ može prognozirati pojavu olujnog ili orkanskog nevremena i jakog vjetra s vrlo velikom vjerojatnošću. Pojavnost jake oluje (10 stupanj </w:t>
      </w:r>
      <w:proofErr w:type="spellStart"/>
      <w:r w:rsidRPr="00166206">
        <w:rPr>
          <w:rFonts w:ascii="Times New Roman" w:hAnsi="Times New Roman" w:cs="Times New Roman"/>
        </w:rPr>
        <w:t>Baufortove</w:t>
      </w:r>
      <w:proofErr w:type="spellEnd"/>
      <w:r w:rsidRPr="00166206">
        <w:rPr>
          <w:rFonts w:ascii="Times New Roman" w:hAnsi="Times New Roman" w:cs="Times New Roman"/>
        </w:rPr>
        <w:t xml:space="preserve"> ljestvice) i posljedice koje bi ona izazvala zahtijevaju angažman većeg broja ljudi, budući da je on takve snage da pomiče predmete i baca crijep sa krovova, obara drveće i čupa ga s korijenjem te čini znatne štete na građevinskim objektima. </w:t>
      </w:r>
    </w:p>
    <w:p w14:paraId="6BE86607" w14:textId="0BD083FB" w:rsidR="00081A92" w:rsidRDefault="00166206" w:rsidP="00D53BFB">
      <w:pPr>
        <w:rPr>
          <w:rFonts w:ascii="Times New Roman" w:hAnsi="Times New Roman" w:cs="Times New Roman"/>
        </w:rPr>
      </w:pPr>
      <w:r w:rsidRPr="00166206">
        <w:rPr>
          <w:rFonts w:ascii="Times New Roman" w:hAnsi="Times New Roman" w:cs="Times New Roman"/>
        </w:rPr>
        <w:t>Operativne snage sustava civilne zaštite angažirati će se na raščišćavanju, pomoći pri sanaciji oštećenih krovišta te uklanjanju i prevoženju srušenog i uništenog biljnog raslinja u naseljima i na prometnicama.</w:t>
      </w:r>
    </w:p>
    <w:p w14:paraId="5963DE11" w14:textId="583FAFF2" w:rsidR="00B303AF" w:rsidRDefault="00B303AF" w:rsidP="00D53BFB">
      <w:pPr>
        <w:rPr>
          <w:rFonts w:ascii="Times New Roman" w:hAnsi="Times New Roman" w:cs="Times New Roman"/>
        </w:rPr>
      </w:pPr>
    </w:p>
    <w:p w14:paraId="1E4DBF71" w14:textId="27B61470" w:rsidR="00B303AF" w:rsidRDefault="00B303AF" w:rsidP="00D53BFB">
      <w:pPr>
        <w:rPr>
          <w:rFonts w:ascii="Times New Roman" w:hAnsi="Times New Roman" w:cs="Times New Roman"/>
        </w:rPr>
      </w:pPr>
    </w:p>
    <w:p w14:paraId="0F3AE3FB" w14:textId="6148DF1C" w:rsidR="00B303AF" w:rsidRDefault="00B303AF" w:rsidP="00D53BFB">
      <w:pPr>
        <w:rPr>
          <w:rFonts w:ascii="Times New Roman" w:hAnsi="Times New Roman" w:cs="Times New Roman"/>
        </w:rPr>
      </w:pPr>
    </w:p>
    <w:p w14:paraId="43A42796" w14:textId="0B8F8D59" w:rsidR="00B303AF" w:rsidRDefault="00B303AF" w:rsidP="00D53BFB">
      <w:pPr>
        <w:rPr>
          <w:rFonts w:ascii="Times New Roman" w:hAnsi="Times New Roman" w:cs="Times New Roman"/>
        </w:rPr>
      </w:pPr>
    </w:p>
    <w:p w14:paraId="1D2E395F" w14:textId="115BA12B" w:rsidR="00B303AF" w:rsidRDefault="00B303AF" w:rsidP="00D53BFB">
      <w:pPr>
        <w:rPr>
          <w:rFonts w:ascii="Times New Roman" w:hAnsi="Times New Roman" w:cs="Times New Roman"/>
        </w:rPr>
      </w:pPr>
    </w:p>
    <w:p w14:paraId="0342B62F" w14:textId="3153C819" w:rsidR="00B303AF" w:rsidRDefault="00B303AF" w:rsidP="00D53BFB">
      <w:pPr>
        <w:rPr>
          <w:rFonts w:ascii="Times New Roman" w:hAnsi="Times New Roman" w:cs="Times New Roman"/>
        </w:rPr>
      </w:pPr>
    </w:p>
    <w:p w14:paraId="76302233" w14:textId="2F9CFB6F" w:rsidR="00B303AF" w:rsidRDefault="00B303AF" w:rsidP="00D53BFB">
      <w:pPr>
        <w:rPr>
          <w:rFonts w:ascii="Times New Roman" w:hAnsi="Times New Roman" w:cs="Times New Roman"/>
        </w:rPr>
      </w:pPr>
    </w:p>
    <w:p w14:paraId="3466A35F" w14:textId="60964961" w:rsidR="00B303AF" w:rsidRDefault="00B303AF" w:rsidP="00D53BFB">
      <w:pPr>
        <w:rPr>
          <w:rFonts w:ascii="Times New Roman" w:hAnsi="Times New Roman" w:cs="Times New Roman"/>
        </w:rPr>
      </w:pPr>
    </w:p>
    <w:p w14:paraId="0089EE3A" w14:textId="4684CE55" w:rsidR="00B303AF" w:rsidRDefault="00B303AF" w:rsidP="00D53BFB">
      <w:pPr>
        <w:rPr>
          <w:rFonts w:ascii="Times New Roman" w:hAnsi="Times New Roman" w:cs="Times New Roman"/>
        </w:rPr>
      </w:pPr>
    </w:p>
    <w:p w14:paraId="6FEC739C" w14:textId="5D1C2015" w:rsidR="00B303AF" w:rsidRDefault="00B303AF" w:rsidP="00D53BFB">
      <w:pPr>
        <w:rPr>
          <w:rFonts w:ascii="Times New Roman" w:hAnsi="Times New Roman" w:cs="Times New Roman"/>
        </w:rPr>
      </w:pPr>
    </w:p>
    <w:p w14:paraId="1B079B93" w14:textId="0DE816FE" w:rsidR="00B303AF" w:rsidRDefault="00B303AF" w:rsidP="00D53BFB">
      <w:pPr>
        <w:rPr>
          <w:rFonts w:ascii="Times New Roman" w:hAnsi="Times New Roman" w:cs="Times New Roman"/>
        </w:rPr>
      </w:pPr>
    </w:p>
    <w:p w14:paraId="1BC6D7C8" w14:textId="3650CE67" w:rsidR="00B303AF" w:rsidRDefault="00B303AF" w:rsidP="00D53BFB">
      <w:pPr>
        <w:rPr>
          <w:rFonts w:ascii="Times New Roman" w:hAnsi="Times New Roman" w:cs="Times New Roman"/>
        </w:rPr>
      </w:pPr>
    </w:p>
    <w:p w14:paraId="550B087A" w14:textId="23511FF7" w:rsidR="00B303AF" w:rsidRDefault="00B303AF" w:rsidP="00D53BFB">
      <w:pPr>
        <w:rPr>
          <w:rFonts w:ascii="Times New Roman" w:hAnsi="Times New Roman" w:cs="Times New Roman"/>
        </w:rPr>
      </w:pPr>
    </w:p>
    <w:p w14:paraId="7A4412EE" w14:textId="20972A40" w:rsidR="00B303AF" w:rsidRDefault="00B303AF" w:rsidP="00D53BFB">
      <w:pPr>
        <w:rPr>
          <w:rFonts w:ascii="Times New Roman" w:hAnsi="Times New Roman" w:cs="Times New Roman"/>
        </w:rPr>
      </w:pPr>
    </w:p>
    <w:p w14:paraId="623CA167" w14:textId="4B08E98C" w:rsidR="00B303AF" w:rsidRDefault="00B303AF" w:rsidP="00D53BFB">
      <w:pPr>
        <w:rPr>
          <w:rFonts w:ascii="Times New Roman" w:hAnsi="Times New Roman" w:cs="Times New Roman"/>
        </w:rPr>
      </w:pPr>
    </w:p>
    <w:p w14:paraId="2FF486BD" w14:textId="52E1C332" w:rsidR="00B303AF" w:rsidRDefault="00B303AF" w:rsidP="00D53BFB">
      <w:pPr>
        <w:rPr>
          <w:rFonts w:ascii="Times New Roman" w:hAnsi="Times New Roman" w:cs="Times New Roman"/>
        </w:rPr>
      </w:pPr>
    </w:p>
    <w:p w14:paraId="3A0A3A65" w14:textId="77777777" w:rsidR="00B303AF" w:rsidRDefault="00B303AF" w:rsidP="00D53BFB">
      <w:pPr>
        <w:rPr>
          <w:rFonts w:ascii="Times New Roman" w:hAnsi="Times New Roman" w:cs="Times New Roman"/>
        </w:rPr>
      </w:pPr>
    </w:p>
    <w:p w14:paraId="00A73F78" w14:textId="413B2380" w:rsidR="00FF6B84" w:rsidRPr="00D64B4A" w:rsidRDefault="00D64B4A" w:rsidP="00D64B4A">
      <w:pPr>
        <w:pStyle w:val="Title"/>
      </w:pPr>
      <w:r w:rsidRPr="00D64B4A">
        <w:lastRenderedPageBreak/>
        <w:t xml:space="preserve"> </w:t>
      </w:r>
      <w:r w:rsidR="00FF6B84" w:rsidRPr="00D64B4A">
        <w:t>Troškovi angažiranih pravnih osoba i redovitih službi</w:t>
      </w:r>
    </w:p>
    <w:p w14:paraId="2B3A82C9" w14:textId="10DC3A10"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 xml:space="preserve">Način i uvjeti za ostvarivanje materijalnih prava koja se odnose na naknadu plaće, troškova prijevoza, osiguranja i drugih naknada mobiliziranim pripadnicima za vrijeme sudjelovanja u aktivnostima u sustavu civilne zaštite na području Republike Hrvatske definirani su </w:t>
      </w:r>
      <w:r w:rsidRPr="00813942">
        <w:rPr>
          <w:rFonts w:ascii="Times New Roman" w:hAnsi="Times New Roman" w:cs="Times New Roman"/>
          <w:i/>
          <w:iCs/>
        </w:rPr>
        <w:t xml:space="preserve">Uredbom o načinu utvrđivanja naknade za privremeno oduzete pokretnine radi provedbe mjera zaštite i spašavanja (NN 85/06) </w:t>
      </w:r>
      <w:r w:rsidRPr="00813942">
        <w:rPr>
          <w:rFonts w:ascii="Times New Roman" w:hAnsi="Times New Roman" w:cs="Times New Roman"/>
        </w:rPr>
        <w:t>i</w:t>
      </w:r>
      <w:r w:rsidRPr="00813942">
        <w:rPr>
          <w:rFonts w:ascii="Times New Roman" w:hAnsi="Times New Roman" w:cs="Times New Roman"/>
          <w:i/>
          <w:iCs/>
        </w:rPr>
        <w:t xml:space="preserve"> Uredbom o načinu i uvjetima za ostvarivanje materijalnih prava mobiliziranih pripadnika postrojbi civilne zaštite za vrijeme sudjelovanja u aktivnostima u sustavu civilne zaštite (NN br. 33/17</w:t>
      </w:r>
      <w:r w:rsidR="005F3F6C">
        <w:rPr>
          <w:rFonts w:ascii="Times New Roman" w:hAnsi="Times New Roman" w:cs="Times New Roman"/>
          <w:i/>
          <w:iCs/>
        </w:rPr>
        <w:t>, 156/22</w:t>
      </w:r>
      <w:r w:rsidRPr="00813942">
        <w:rPr>
          <w:rFonts w:ascii="Times New Roman" w:hAnsi="Times New Roman" w:cs="Times New Roman"/>
          <w:i/>
          <w:iCs/>
        </w:rPr>
        <w:t>).</w:t>
      </w:r>
    </w:p>
    <w:p w14:paraId="7EB82897" w14:textId="596D90B6"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Troškove materijalnih prava snosi nadležno tijelo (</w:t>
      </w:r>
      <w:r w:rsidR="00D64B4A">
        <w:rPr>
          <w:rFonts w:ascii="Times New Roman" w:hAnsi="Times New Roman" w:cs="Times New Roman"/>
        </w:rPr>
        <w:t>Općina Kostrena</w:t>
      </w:r>
      <w:r w:rsidRPr="00813942">
        <w:rPr>
          <w:rFonts w:ascii="Times New Roman" w:hAnsi="Times New Roman" w:cs="Times New Roman"/>
        </w:rPr>
        <w:t xml:space="preserve">) koje je izdalo nalog za mobilizaciju.  </w:t>
      </w:r>
    </w:p>
    <w:p w14:paraId="79FA30CF" w14:textId="77777777"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 xml:space="preserve">Mobilizirani pripadnik ima prava koja se odnose na: </w:t>
      </w:r>
    </w:p>
    <w:p w14:paraId="0E2F78DA" w14:textId="77777777" w:rsidR="00FF6B84" w:rsidRPr="00813942" w:rsidRDefault="00FF6B84" w:rsidP="00896D40">
      <w:pPr>
        <w:pStyle w:val="ListParagraph"/>
        <w:numPr>
          <w:ilvl w:val="0"/>
          <w:numId w:val="11"/>
        </w:numPr>
        <w:spacing w:after="120" w:line="276" w:lineRule="auto"/>
        <w:jc w:val="both"/>
        <w:rPr>
          <w:rFonts w:ascii="Times New Roman" w:hAnsi="Times New Roman" w:cs="Times New Roman"/>
          <w:color w:val="auto"/>
          <w:szCs w:val="23"/>
        </w:rPr>
      </w:pPr>
      <w:r w:rsidRPr="00813942">
        <w:rPr>
          <w:rFonts w:ascii="Times New Roman" w:hAnsi="Times New Roman" w:cs="Times New Roman"/>
          <w:color w:val="auto"/>
          <w:szCs w:val="23"/>
        </w:rPr>
        <w:t>naknadu po danu mobilizacije,</w:t>
      </w:r>
    </w:p>
    <w:p w14:paraId="4E3BFC37" w14:textId="77777777" w:rsidR="00FF6B84" w:rsidRPr="00813942" w:rsidRDefault="00FF6B84" w:rsidP="00896D40">
      <w:pPr>
        <w:pStyle w:val="ListParagraph"/>
        <w:numPr>
          <w:ilvl w:val="0"/>
          <w:numId w:val="11"/>
        </w:numPr>
        <w:spacing w:after="120" w:line="276" w:lineRule="auto"/>
        <w:jc w:val="both"/>
        <w:rPr>
          <w:rFonts w:ascii="Times New Roman" w:hAnsi="Times New Roman" w:cs="Times New Roman"/>
          <w:color w:val="auto"/>
          <w:szCs w:val="23"/>
        </w:rPr>
      </w:pPr>
      <w:r w:rsidRPr="00813942">
        <w:rPr>
          <w:rFonts w:ascii="Times New Roman" w:hAnsi="Times New Roman" w:cs="Times New Roman"/>
          <w:color w:val="auto"/>
          <w:szCs w:val="23"/>
        </w:rPr>
        <w:t>naknadu troškova prijevoza,</w:t>
      </w:r>
    </w:p>
    <w:p w14:paraId="6E47AC95" w14:textId="7E633948" w:rsidR="00FF6B84" w:rsidRPr="00813942" w:rsidRDefault="00FF6B84" w:rsidP="00896D40">
      <w:pPr>
        <w:pStyle w:val="ListParagraph"/>
        <w:numPr>
          <w:ilvl w:val="0"/>
          <w:numId w:val="11"/>
        </w:numPr>
        <w:spacing w:after="120" w:line="276" w:lineRule="auto"/>
        <w:jc w:val="both"/>
        <w:rPr>
          <w:rFonts w:ascii="Times New Roman" w:hAnsi="Times New Roman" w:cs="Times New Roman"/>
          <w:color w:val="auto"/>
          <w:szCs w:val="23"/>
        </w:rPr>
      </w:pPr>
      <w:r w:rsidRPr="00813942">
        <w:rPr>
          <w:rFonts w:ascii="Times New Roman" w:hAnsi="Times New Roman" w:cs="Times New Roman"/>
          <w:color w:val="auto"/>
          <w:szCs w:val="23"/>
        </w:rPr>
        <w:t>osiguranje smještaja i prehrane</w:t>
      </w:r>
      <w:r w:rsidR="00261DB0" w:rsidRPr="00813942">
        <w:rPr>
          <w:rFonts w:ascii="Times New Roman" w:hAnsi="Times New Roman" w:cs="Times New Roman"/>
          <w:color w:val="auto"/>
          <w:szCs w:val="23"/>
        </w:rPr>
        <w:t>,</w:t>
      </w:r>
    </w:p>
    <w:p w14:paraId="4EB4D1D4" w14:textId="26E9A92F" w:rsidR="00FF6B84" w:rsidRPr="00813942" w:rsidRDefault="00FF6B84" w:rsidP="00896D40">
      <w:pPr>
        <w:pStyle w:val="ListParagraph"/>
        <w:numPr>
          <w:ilvl w:val="0"/>
          <w:numId w:val="11"/>
        </w:numPr>
        <w:spacing w:after="120" w:line="276" w:lineRule="auto"/>
        <w:jc w:val="both"/>
        <w:rPr>
          <w:rFonts w:ascii="Times New Roman" w:hAnsi="Times New Roman" w:cs="Times New Roman"/>
          <w:color w:val="auto"/>
          <w:szCs w:val="23"/>
        </w:rPr>
      </w:pPr>
      <w:r w:rsidRPr="00813942">
        <w:rPr>
          <w:rFonts w:ascii="Times New Roman" w:hAnsi="Times New Roman" w:cs="Times New Roman"/>
          <w:color w:val="auto"/>
          <w:szCs w:val="23"/>
        </w:rPr>
        <w:t>osiguranje od odgovornosti i/ili posljedica nesretnog slučaja</w:t>
      </w:r>
      <w:r w:rsidR="00261DB0" w:rsidRPr="00813942">
        <w:rPr>
          <w:rFonts w:ascii="Times New Roman" w:hAnsi="Times New Roman" w:cs="Times New Roman"/>
          <w:color w:val="auto"/>
          <w:szCs w:val="23"/>
        </w:rPr>
        <w:t>.</w:t>
      </w:r>
    </w:p>
    <w:p w14:paraId="09E29C0B" w14:textId="3B69EB85"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 xml:space="preserve">Obveza </w:t>
      </w:r>
      <w:r w:rsidR="00D64B4A">
        <w:rPr>
          <w:rFonts w:ascii="Times New Roman" w:hAnsi="Times New Roman" w:cs="Times New Roman"/>
        </w:rPr>
        <w:t>Općine Kostrena</w:t>
      </w:r>
      <w:r w:rsidRPr="00813942">
        <w:rPr>
          <w:rFonts w:ascii="Times New Roman" w:hAnsi="Times New Roman" w:cs="Times New Roman"/>
        </w:rPr>
        <w:t xml:space="preserve"> je i plaćanje obveznog osiguranja za mobiliziranog pripadnika, primjenom najniže osnovice za obračun doprinosa razmjerno broju dana osiguranja, odnosno mobilizacije.  </w:t>
      </w:r>
    </w:p>
    <w:p w14:paraId="5589064C" w14:textId="1CEC2112"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 xml:space="preserve">Odgovorna osoba u pravnoj osobi radi ostvarivanja materijalnih prava za pravnu osobu, jedinici lokalne samouprave </w:t>
      </w:r>
      <w:r w:rsidR="00D12EEA" w:rsidRPr="00813942">
        <w:rPr>
          <w:rFonts w:ascii="Times New Roman" w:hAnsi="Times New Roman" w:cs="Times New Roman"/>
        </w:rPr>
        <w:t>–</w:t>
      </w:r>
      <w:r w:rsidRPr="00813942">
        <w:rPr>
          <w:rFonts w:ascii="Times New Roman" w:hAnsi="Times New Roman" w:cs="Times New Roman"/>
        </w:rPr>
        <w:t xml:space="preserve"> </w:t>
      </w:r>
      <w:r w:rsidR="00D64B4A">
        <w:rPr>
          <w:rFonts w:ascii="Times New Roman" w:hAnsi="Times New Roman" w:cs="Times New Roman"/>
        </w:rPr>
        <w:t>Općini Kostrena</w:t>
      </w:r>
      <w:r w:rsidRPr="00813942">
        <w:rPr>
          <w:rFonts w:ascii="Times New Roman" w:hAnsi="Times New Roman" w:cs="Times New Roman"/>
        </w:rPr>
        <w:t xml:space="preserve"> podnosi Zahtjev za naknadu za privremeno oduzetu pokretninu. </w:t>
      </w:r>
    </w:p>
    <w:p w14:paraId="04C36336" w14:textId="77777777"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Isplata naknada za vrijeme privremenog oduzimanja pokretnine za potrebe sustava civilne zaštite isplatit će se po modelu:</w:t>
      </w:r>
    </w:p>
    <w:p w14:paraId="56C1BAAD" w14:textId="77777777" w:rsidR="00FF6B84" w:rsidRPr="00813942" w:rsidRDefault="00FF6B84" w:rsidP="00896D40">
      <w:pPr>
        <w:pStyle w:val="ListParagraph"/>
        <w:numPr>
          <w:ilvl w:val="0"/>
          <w:numId w:val="12"/>
        </w:numPr>
        <w:spacing w:after="120" w:line="276" w:lineRule="auto"/>
        <w:jc w:val="both"/>
        <w:rPr>
          <w:rFonts w:ascii="Times New Roman" w:hAnsi="Times New Roman" w:cs="Times New Roman"/>
        </w:rPr>
      </w:pPr>
      <w:r w:rsidRPr="00813942">
        <w:rPr>
          <w:rFonts w:ascii="Times New Roman" w:hAnsi="Times New Roman" w:cs="Times New Roman"/>
        </w:rPr>
        <w:t xml:space="preserve">za teretna vozila, vozila za prijevoz putnika u cestovnom prometu, plovila i radne strojeve: prema važećim tržišnim cijenama, </w:t>
      </w:r>
    </w:p>
    <w:p w14:paraId="61235131" w14:textId="77777777" w:rsidR="00FF6B84" w:rsidRPr="00813942" w:rsidRDefault="00FF6B84" w:rsidP="00896D40">
      <w:pPr>
        <w:pStyle w:val="ListParagraph"/>
        <w:numPr>
          <w:ilvl w:val="0"/>
          <w:numId w:val="12"/>
        </w:numPr>
        <w:spacing w:after="120" w:line="276" w:lineRule="auto"/>
        <w:jc w:val="both"/>
        <w:rPr>
          <w:rFonts w:ascii="Times New Roman" w:hAnsi="Times New Roman" w:cs="Times New Roman"/>
        </w:rPr>
      </w:pPr>
      <w:r w:rsidRPr="00813942">
        <w:rPr>
          <w:rFonts w:ascii="Times New Roman" w:hAnsi="Times New Roman" w:cs="Times New Roman"/>
        </w:rPr>
        <w:t xml:space="preserve">za osobna vozila: sukladno visini naknade po prijeđenom kilometru.  </w:t>
      </w:r>
    </w:p>
    <w:p w14:paraId="22EEB68B" w14:textId="77777777" w:rsidR="00FF6B84" w:rsidRPr="00813942" w:rsidRDefault="00FF6B84" w:rsidP="00FF6B84">
      <w:pPr>
        <w:spacing w:before="120" w:after="120"/>
        <w:rPr>
          <w:rFonts w:ascii="Times New Roman" w:hAnsi="Times New Roman" w:cs="Times New Roman"/>
        </w:rPr>
      </w:pPr>
      <w:r w:rsidRPr="00813942">
        <w:rPr>
          <w:rFonts w:ascii="Times New Roman" w:hAnsi="Times New Roman" w:cs="Times New Roman"/>
        </w:rPr>
        <w:t xml:space="preserve">Naknada štete na pokretnini također se utvrđuje prema tržišnoj vrijednosti.  </w:t>
      </w:r>
    </w:p>
    <w:p w14:paraId="3ADDC1FF" w14:textId="77777777" w:rsidR="00FF6B84" w:rsidRPr="00813942" w:rsidRDefault="00FF6B84" w:rsidP="00FF6B84">
      <w:pPr>
        <w:rPr>
          <w:rFonts w:ascii="Times New Roman" w:hAnsi="Times New Roman" w:cs="Times New Roman"/>
          <w:color w:val="auto"/>
        </w:rPr>
      </w:pPr>
      <w:bookmarkStart w:id="41" w:name="_Hlk525298810"/>
      <w:r w:rsidRPr="00813942">
        <w:rPr>
          <w:rFonts w:ascii="Times New Roman" w:hAnsi="Times New Roman" w:cs="Times New Roman"/>
        </w:rPr>
        <w:t xml:space="preserve">Zapisnik o privremenom oduzimanju pokretnine i Zapisnik o povratu privremeno oduzete pokretnine </w:t>
      </w:r>
      <w:bookmarkEnd w:id="41"/>
      <w:r w:rsidRPr="00813942">
        <w:rPr>
          <w:rFonts w:ascii="Times New Roman" w:hAnsi="Times New Roman" w:cs="Times New Roman"/>
        </w:rPr>
        <w:t xml:space="preserve">nalaze se u </w:t>
      </w:r>
      <w:r w:rsidRPr="00813942">
        <w:rPr>
          <w:rFonts w:ascii="Times New Roman" w:hAnsi="Times New Roman" w:cs="Times New Roman"/>
          <w:color w:val="auto"/>
        </w:rPr>
        <w:t>Prilogu 7.</w:t>
      </w:r>
    </w:p>
    <w:p w14:paraId="686822C2" w14:textId="77777777" w:rsidR="00FF6B84" w:rsidRPr="00813942" w:rsidRDefault="00FF6B84" w:rsidP="00FF6B84">
      <w:pPr>
        <w:rPr>
          <w:rFonts w:ascii="Times New Roman" w:hAnsi="Times New Roman" w:cs="Times New Roman"/>
        </w:rPr>
      </w:pPr>
      <w:r w:rsidRPr="00813942">
        <w:rPr>
          <w:rFonts w:ascii="Times New Roman" w:hAnsi="Times New Roman" w:cs="Times New Roman"/>
        </w:rPr>
        <w:t>Zahtjev za naknadu za privremeno oduzetu pokretninu nalazi se u Prilogu 8.</w:t>
      </w:r>
    </w:p>
    <w:p w14:paraId="71F92A21" w14:textId="07FBCE37" w:rsidR="0049345F" w:rsidRPr="00813942" w:rsidRDefault="0049345F" w:rsidP="0049345F">
      <w:pPr>
        <w:pStyle w:val="Heading2"/>
        <w:numPr>
          <w:ilvl w:val="1"/>
          <w:numId w:val="16"/>
        </w:numPr>
        <w:spacing w:before="240"/>
        <w:rPr>
          <w:rFonts w:cs="Times New Roman"/>
        </w:rPr>
      </w:pPr>
      <w:bookmarkStart w:id="42" w:name="_Toc23321188"/>
      <w:bookmarkStart w:id="43" w:name="_Toc23321363"/>
      <w:bookmarkStart w:id="44" w:name="_Toc178254853"/>
      <w:r w:rsidRPr="00813942">
        <w:rPr>
          <w:rFonts w:cs="Times New Roman"/>
        </w:rPr>
        <w:t xml:space="preserve">Primjena jedinstvenih cijena i </w:t>
      </w:r>
      <w:r w:rsidR="00BB40D8">
        <w:rPr>
          <w:rFonts w:cs="Times New Roman"/>
        </w:rPr>
        <w:t>prinosa</w:t>
      </w:r>
      <w:r w:rsidR="00D64B4A">
        <w:rPr>
          <w:rFonts w:cs="Times New Roman"/>
        </w:rPr>
        <w:t xml:space="preserve"> za razdoblje od 1.4.202</w:t>
      </w:r>
      <w:r w:rsidR="003029C3">
        <w:rPr>
          <w:rFonts w:cs="Times New Roman"/>
        </w:rPr>
        <w:t>4</w:t>
      </w:r>
      <w:r w:rsidRPr="00813942">
        <w:rPr>
          <w:rFonts w:cs="Times New Roman"/>
        </w:rPr>
        <w:t>. do 31.3.202</w:t>
      </w:r>
      <w:r w:rsidR="003029C3">
        <w:rPr>
          <w:rFonts w:cs="Times New Roman"/>
        </w:rPr>
        <w:t>5</w:t>
      </w:r>
      <w:r w:rsidRPr="00813942">
        <w:rPr>
          <w:rFonts w:cs="Times New Roman"/>
        </w:rPr>
        <w:t>. godine</w:t>
      </w:r>
      <w:bookmarkEnd w:id="42"/>
      <w:bookmarkEnd w:id="43"/>
      <w:bookmarkEnd w:id="44"/>
      <w:r w:rsidRPr="00813942">
        <w:rPr>
          <w:rFonts w:cs="Times New Roman"/>
        </w:rPr>
        <w:t xml:space="preserve"> </w:t>
      </w:r>
    </w:p>
    <w:p w14:paraId="366C99FD" w14:textId="23E8E7D8" w:rsidR="0049345F" w:rsidRPr="00813942" w:rsidRDefault="0049345F" w:rsidP="0049345F">
      <w:pPr>
        <w:spacing w:before="120" w:after="120"/>
        <w:rPr>
          <w:rFonts w:ascii="Times New Roman" w:hAnsi="Times New Roman" w:cs="Times New Roman"/>
        </w:rPr>
      </w:pPr>
      <w:r w:rsidRPr="00813942">
        <w:rPr>
          <w:rFonts w:ascii="Times New Roman" w:hAnsi="Times New Roman" w:cs="Times New Roman"/>
        </w:rPr>
        <w:t xml:space="preserve">Državno povjerenstvo za procjenu štete od </w:t>
      </w:r>
      <w:r w:rsidR="00261DB0" w:rsidRPr="00813942">
        <w:rPr>
          <w:rFonts w:ascii="Times New Roman" w:hAnsi="Times New Roman" w:cs="Times New Roman"/>
        </w:rPr>
        <w:t>prirodnih</w:t>
      </w:r>
      <w:r w:rsidRPr="00813942">
        <w:rPr>
          <w:rFonts w:ascii="Times New Roman" w:hAnsi="Times New Roman" w:cs="Times New Roman"/>
        </w:rPr>
        <w:t xml:space="preserve"> nepogoda na sjednici održanoj </w:t>
      </w:r>
      <w:r w:rsidR="005F3F6C">
        <w:rPr>
          <w:rFonts w:ascii="Times New Roman" w:hAnsi="Times New Roman" w:cs="Times New Roman"/>
        </w:rPr>
        <w:t>06</w:t>
      </w:r>
      <w:r w:rsidR="00D64B4A">
        <w:rPr>
          <w:rFonts w:ascii="Times New Roman" w:hAnsi="Times New Roman" w:cs="Times New Roman"/>
        </w:rPr>
        <w:t>. ožujka 202</w:t>
      </w:r>
      <w:r w:rsidR="005F3F6C">
        <w:rPr>
          <w:rFonts w:ascii="Times New Roman" w:hAnsi="Times New Roman" w:cs="Times New Roman"/>
        </w:rPr>
        <w:t>4</w:t>
      </w:r>
      <w:r w:rsidR="00D64B4A">
        <w:rPr>
          <w:rFonts w:ascii="Times New Roman" w:hAnsi="Times New Roman" w:cs="Times New Roman"/>
        </w:rPr>
        <w:t>.</w:t>
      </w:r>
      <w:r w:rsidR="008D1F31">
        <w:rPr>
          <w:rFonts w:ascii="Times New Roman" w:hAnsi="Times New Roman" w:cs="Times New Roman"/>
        </w:rPr>
        <w:t xml:space="preserve"> </w:t>
      </w:r>
      <w:r w:rsidRPr="00813942">
        <w:rPr>
          <w:rFonts w:ascii="Times New Roman" w:hAnsi="Times New Roman" w:cs="Times New Roman"/>
        </w:rPr>
        <w:t xml:space="preserve">godine, donijelo je Zaključak o prihvaćanju </w:t>
      </w:r>
      <w:r w:rsidR="005F3F6C">
        <w:rPr>
          <w:rFonts w:ascii="Times New Roman" w:hAnsi="Times New Roman" w:cs="Times New Roman"/>
        </w:rPr>
        <w:t xml:space="preserve">jedinstvenih </w:t>
      </w:r>
      <w:r w:rsidRPr="00813942">
        <w:rPr>
          <w:rFonts w:ascii="Times New Roman" w:hAnsi="Times New Roman" w:cs="Times New Roman"/>
        </w:rPr>
        <w:t>cijena poljoprivrednih kultura</w:t>
      </w:r>
      <w:r w:rsidR="00D64B4A">
        <w:rPr>
          <w:rFonts w:ascii="Times New Roman" w:hAnsi="Times New Roman" w:cs="Times New Roman"/>
        </w:rPr>
        <w:t xml:space="preserve"> za razdoblje od 1. travnja 202</w:t>
      </w:r>
      <w:r w:rsidR="005F3F6C">
        <w:rPr>
          <w:rFonts w:ascii="Times New Roman" w:hAnsi="Times New Roman" w:cs="Times New Roman"/>
        </w:rPr>
        <w:t>4</w:t>
      </w:r>
      <w:r w:rsidRPr="00813942">
        <w:rPr>
          <w:rFonts w:ascii="Times New Roman" w:hAnsi="Times New Roman" w:cs="Times New Roman"/>
        </w:rPr>
        <w:t>. do 31. ožujka 202</w:t>
      </w:r>
      <w:r w:rsidR="005F3F6C">
        <w:rPr>
          <w:rFonts w:ascii="Times New Roman" w:hAnsi="Times New Roman" w:cs="Times New Roman"/>
        </w:rPr>
        <w:t>5</w:t>
      </w:r>
      <w:r w:rsidRPr="00813942">
        <w:rPr>
          <w:rFonts w:ascii="Times New Roman" w:hAnsi="Times New Roman" w:cs="Times New Roman"/>
        </w:rPr>
        <w:t xml:space="preserve">. godine. </w:t>
      </w:r>
    </w:p>
    <w:p w14:paraId="7E0A657B" w14:textId="6EE7D8BB" w:rsidR="00FF6B84" w:rsidRPr="00813942" w:rsidRDefault="0049345F" w:rsidP="0049345F">
      <w:pPr>
        <w:spacing w:before="120" w:after="120"/>
        <w:rPr>
          <w:rFonts w:ascii="Times New Roman" w:hAnsi="Times New Roman" w:cs="Times New Roman"/>
        </w:rPr>
      </w:pPr>
      <w:r w:rsidRPr="00813942">
        <w:rPr>
          <w:rFonts w:ascii="Times New Roman" w:hAnsi="Times New Roman" w:cs="Times New Roman"/>
        </w:rPr>
        <w:t xml:space="preserve">Navedenim Zaključkom su prihvaćene cijene za procjenu štete od </w:t>
      </w:r>
      <w:r w:rsidR="00261DB0" w:rsidRPr="00813942">
        <w:rPr>
          <w:rFonts w:ascii="Times New Roman" w:hAnsi="Times New Roman" w:cs="Times New Roman"/>
        </w:rPr>
        <w:t>prirodnih</w:t>
      </w:r>
      <w:r w:rsidRPr="00813942">
        <w:rPr>
          <w:rFonts w:ascii="Times New Roman" w:hAnsi="Times New Roman" w:cs="Times New Roman"/>
        </w:rPr>
        <w:t xml:space="preserve"> nepogoda koje će </w:t>
      </w:r>
      <w:r w:rsidR="00D64B4A">
        <w:rPr>
          <w:rFonts w:ascii="Times New Roman" w:hAnsi="Times New Roman" w:cs="Times New Roman"/>
        </w:rPr>
        <w:t>se koristiti od 01. travnja 202</w:t>
      </w:r>
      <w:r w:rsidR="005F3F6C">
        <w:rPr>
          <w:rFonts w:ascii="Times New Roman" w:hAnsi="Times New Roman" w:cs="Times New Roman"/>
        </w:rPr>
        <w:t>4</w:t>
      </w:r>
      <w:r w:rsidRPr="00813942">
        <w:rPr>
          <w:rFonts w:ascii="Times New Roman" w:hAnsi="Times New Roman" w:cs="Times New Roman"/>
        </w:rPr>
        <w:t>. godine do 31. ožujka 202</w:t>
      </w:r>
      <w:r w:rsidR="005F3F6C">
        <w:rPr>
          <w:rFonts w:ascii="Times New Roman" w:hAnsi="Times New Roman" w:cs="Times New Roman"/>
        </w:rPr>
        <w:t>5</w:t>
      </w:r>
      <w:r w:rsidRPr="00813942">
        <w:rPr>
          <w:rFonts w:ascii="Times New Roman" w:hAnsi="Times New Roman" w:cs="Times New Roman"/>
        </w:rPr>
        <w:t>. godine prilikom utvrđivanja šteta u poljoprivredi (Prilog 9.).</w:t>
      </w:r>
    </w:p>
    <w:p w14:paraId="6FE42D4C" w14:textId="77777777" w:rsidR="00FF6B84" w:rsidRPr="00813942" w:rsidRDefault="00FF6B84" w:rsidP="00FF6B84">
      <w:pPr>
        <w:spacing w:before="120" w:after="120"/>
        <w:rPr>
          <w:rFonts w:ascii="Times New Roman" w:hAnsi="Times New Roman" w:cs="Times New Roman"/>
        </w:rPr>
      </w:pPr>
    </w:p>
    <w:p w14:paraId="1FAAA224" w14:textId="1837D30D" w:rsidR="0049345F" w:rsidRPr="00813942" w:rsidRDefault="0049345F">
      <w:pPr>
        <w:spacing w:before="0" w:after="200"/>
        <w:jc w:val="left"/>
        <w:rPr>
          <w:rFonts w:ascii="Times New Roman" w:hAnsi="Times New Roman" w:cs="Times New Roman"/>
        </w:rPr>
      </w:pPr>
      <w:r w:rsidRPr="00813942">
        <w:rPr>
          <w:rFonts w:ascii="Times New Roman" w:hAnsi="Times New Roman" w:cs="Times New Roman"/>
        </w:rPr>
        <w:br w:type="page"/>
      </w:r>
    </w:p>
    <w:p w14:paraId="757BA562" w14:textId="773CC7DA" w:rsidR="000F3481" w:rsidRPr="00813942" w:rsidRDefault="000F3481" w:rsidP="00896D40">
      <w:pPr>
        <w:pStyle w:val="Stil1"/>
        <w:numPr>
          <w:ilvl w:val="0"/>
          <w:numId w:val="16"/>
        </w:numPr>
        <w:ind w:left="432" w:hanging="432"/>
        <w:rPr>
          <w:rFonts w:cs="Times New Roman"/>
        </w:rPr>
      </w:pPr>
      <w:bookmarkStart w:id="45" w:name="_Toc178254854"/>
      <w:r w:rsidRPr="00813942">
        <w:rPr>
          <w:rFonts w:cs="Times New Roman"/>
        </w:rPr>
        <w:lastRenderedPageBreak/>
        <w:t>Zaključak</w:t>
      </w:r>
      <w:bookmarkEnd w:id="45"/>
    </w:p>
    <w:p w14:paraId="72DC1A0F" w14:textId="38F9F1C2" w:rsidR="00D64B4A" w:rsidRDefault="00D64B4A" w:rsidP="000F3481">
      <w:pPr>
        <w:tabs>
          <w:tab w:val="left" w:pos="3765"/>
        </w:tabs>
        <w:rPr>
          <w:rFonts w:ascii="Times New Roman" w:hAnsi="Times New Roman" w:cs="Times New Roman"/>
        </w:rPr>
      </w:pPr>
      <w:r w:rsidRPr="00D64B4A">
        <w:rPr>
          <w:rFonts w:ascii="Times New Roman" w:hAnsi="Times New Roman" w:cs="Times New Roman"/>
        </w:rPr>
        <w:t>Planom djelovanja u području prirodnih nepogoda za Općinu Kostrena evidentirane su moguće prirodne nepogode na području Općine Kostrena. Svrha izrade ovog Plana je prikaz specifičnosti prirodnih nepogoda na području Općine, prikaz prijašnjih šteta te posljedica istih kako bi se stanovništvo uputilo na primjene mjera sprečavanja nepogoda odnosno ublažavanja njihovih posljedica u slučaju kada su one nepredvidive</w:t>
      </w:r>
      <w:r w:rsidR="00B5004F">
        <w:rPr>
          <w:rFonts w:ascii="Times New Roman" w:hAnsi="Times New Roman" w:cs="Times New Roman"/>
        </w:rPr>
        <w:t xml:space="preserve"> te se stanovništvo ne može pravovremeno pripremiti</w:t>
      </w:r>
      <w:r w:rsidRPr="00D64B4A">
        <w:rPr>
          <w:rFonts w:ascii="Times New Roman" w:hAnsi="Times New Roman" w:cs="Times New Roman"/>
        </w:rPr>
        <w:t xml:space="preserve">. </w:t>
      </w:r>
    </w:p>
    <w:p w14:paraId="42B0D798" w14:textId="77777777" w:rsidR="00D64B4A" w:rsidRDefault="00D64B4A" w:rsidP="000F3481">
      <w:pPr>
        <w:tabs>
          <w:tab w:val="left" w:pos="3765"/>
        </w:tabs>
        <w:rPr>
          <w:rFonts w:ascii="Times New Roman" w:hAnsi="Times New Roman" w:cs="Times New Roman"/>
        </w:rPr>
      </w:pPr>
      <w:r w:rsidRPr="00D64B4A">
        <w:rPr>
          <w:rFonts w:ascii="Times New Roman" w:hAnsi="Times New Roman" w:cs="Times New Roman"/>
        </w:rPr>
        <w:t>Analizom učestalosti pojave prirodnih nepogoda na području Općine kao i dosadašnjih šteta moguće je doći do procjene mogućih budućih šteta na ovom području. Analizirajući sve snage i sredstva vidljivo je da Općina Kostrena ima snage kojima će provesti mjere za ublažavanje i otklanjanje izravnih posljedica prirodne nepogode. Preventivne radnje koje je Općina u mogućnosti provesti, kontinuirano će se provoditi tokom godine.</w:t>
      </w:r>
    </w:p>
    <w:p w14:paraId="149D128C" w14:textId="4F726C27" w:rsidR="00D64B4A" w:rsidRDefault="00D64B4A" w:rsidP="000F3481">
      <w:pPr>
        <w:tabs>
          <w:tab w:val="left" w:pos="3765"/>
        </w:tabs>
        <w:rPr>
          <w:rFonts w:ascii="Times New Roman" w:hAnsi="Times New Roman" w:cs="Times New Roman"/>
        </w:rPr>
      </w:pPr>
      <w:r w:rsidRPr="00D64B4A">
        <w:rPr>
          <w:rFonts w:ascii="Times New Roman" w:hAnsi="Times New Roman" w:cs="Times New Roman"/>
        </w:rPr>
        <w:t xml:space="preserve">Isto tako, dosadašnja praksa ukazala je na nužnost promjena u postojećem sustavu dodjele pomoći za nastale štete od prirodnih nepogoda. </w:t>
      </w:r>
    </w:p>
    <w:p w14:paraId="0A11C98E" w14:textId="77777777" w:rsidR="00D64B4A" w:rsidRDefault="00D64B4A" w:rsidP="000F3481">
      <w:pPr>
        <w:tabs>
          <w:tab w:val="left" w:pos="3765"/>
        </w:tabs>
        <w:rPr>
          <w:rFonts w:ascii="Times New Roman" w:hAnsi="Times New Roman" w:cs="Times New Roman"/>
        </w:rPr>
      </w:pPr>
      <w:r w:rsidRPr="00D64B4A">
        <w:rPr>
          <w:rFonts w:ascii="Times New Roman" w:hAnsi="Times New Roman" w:cs="Times New Roman"/>
        </w:rPr>
        <w:t xml:space="preserve">Ovog trenutka moguće je utvrditi kako je postotak osiguranja imovine na području Općine iznimno malen. Potrebno je u budućnosti u većoj mjeri osigurati imovinu što bi u konačnici imalo pozitivne učinke na gospodarstvo jer pomoć iz državnog proračuna nije obvezna, a ni dostatna za pokriće nastalih šteta, a posebice za stabiliziranje poslovanja oštećenika koji se bave određenim gospodarskim djelatnostima. </w:t>
      </w:r>
    </w:p>
    <w:p w14:paraId="3B1D1FC3" w14:textId="478943A9" w:rsidR="008C032E" w:rsidRPr="008C032E" w:rsidRDefault="00D64B4A" w:rsidP="005F3F6C">
      <w:pPr>
        <w:tabs>
          <w:tab w:val="left" w:pos="3765"/>
        </w:tabs>
        <w:rPr>
          <w:rFonts w:ascii="Times New Roman" w:hAnsi="Times New Roman" w:cs="Times New Roman"/>
        </w:rPr>
      </w:pPr>
      <w:r w:rsidRPr="00D64B4A">
        <w:rPr>
          <w:rFonts w:ascii="Times New Roman" w:hAnsi="Times New Roman" w:cs="Times New Roman"/>
        </w:rPr>
        <w:t>U cilju sprečavanja nastanka i ublažavanja posljedica prirodnih nepogoda bitna je suradnja Općinskog i Županijskog povjerenstva za procjenu šteta od prirodnih nepogoda, operativnih snaga sustava civilne zaštite</w:t>
      </w:r>
      <w:r w:rsidR="005F3F6C">
        <w:rPr>
          <w:rFonts w:ascii="Times New Roman" w:hAnsi="Times New Roman" w:cs="Times New Roman"/>
        </w:rPr>
        <w:t xml:space="preserve"> </w:t>
      </w:r>
      <w:r w:rsidR="008C032E" w:rsidRPr="008C032E">
        <w:rPr>
          <w:rFonts w:ascii="Times New Roman" w:hAnsi="Times New Roman" w:cs="Times New Roman"/>
        </w:rPr>
        <w:t>Općine Kostrena i stanovništva koji svojim zajedničkim djelovanjem mogu u znatnoj mjeri spriječiti nastanak odnosno ublažiti posljedice prirodne nepogode.</w:t>
      </w:r>
    </w:p>
    <w:p w14:paraId="4D65F515" w14:textId="5B77FA9F" w:rsidR="000F3481" w:rsidRPr="00813942" w:rsidRDefault="000F3481" w:rsidP="000F3481">
      <w:pPr>
        <w:tabs>
          <w:tab w:val="left" w:pos="3765"/>
        </w:tabs>
        <w:rPr>
          <w:rFonts w:ascii="Times New Roman" w:hAnsi="Times New Roman" w:cs="Times New Roman"/>
        </w:rPr>
      </w:pPr>
    </w:p>
    <w:p w14:paraId="24D6975B" w14:textId="57793F9F" w:rsidR="000F3481" w:rsidRPr="00813942" w:rsidRDefault="000F3481" w:rsidP="000F3481">
      <w:pPr>
        <w:tabs>
          <w:tab w:val="left" w:pos="3765"/>
        </w:tabs>
        <w:rPr>
          <w:rFonts w:ascii="Times New Roman" w:hAnsi="Times New Roman" w:cs="Times New Roman"/>
        </w:rPr>
      </w:pPr>
    </w:p>
    <w:p w14:paraId="618A8E20" w14:textId="1B7B59E3" w:rsidR="000F3481" w:rsidRPr="00813942" w:rsidRDefault="000F3481" w:rsidP="000F3481">
      <w:pPr>
        <w:tabs>
          <w:tab w:val="left" w:pos="3765"/>
        </w:tabs>
        <w:rPr>
          <w:rFonts w:ascii="Times New Roman" w:hAnsi="Times New Roman" w:cs="Times New Roman"/>
        </w:rPr>
      </w:pPr>
    </w:p>
    <w:p w14:paraId="66342165" w14:textId="78F207EA" w:rsidR="000F3481" w:rsidRPr="00813942" w:rsidRDefault="000F3481" w:rsidP="000F3481">
      <w:pPr>
        <w:tabs>
          <w:tab w:val="left" w:pos="3765"/>
        </w:tabs>
        <w:rPr>
          <w:rFonts w:ascii="Times New Roman" w:hAnsi="Times New Roman" w:cs="Times New Roman"/>
        </w:rPr>
      </w:pPr>
    </w:p>
    <w:p w14:paraId="78268F3F" w14:textId="7A524BCF" w:rsidR="000F3481" w:rsidRPr="00813942" w:rsidRDefault="000F3481" w:rsidP="000F3481">
      <w:pPr>
        <w:tabs>
          <w:tab w:val="left" w:pos="3765"/>
        </w:tabs>
        <w:rPr>
          <w:rFonts w:ascii="Times New Roman" w:hAnsi="Times New Roman" w:cs="Times New Roman"/>
        </w:rPr>
      </w:pPr>
    </w:p>
    <w:p w14:paraId="42334201" w14:textId="4377F94E" w:rsidR="000F3481" w:rsidRPr="00813942" w:rsidRDefault="000F3481" w:rsidP="000F3481">
      <w:pPr>
        <w:tabs>
          <w:tab w:val="left" w:pos="3765"/>
        </w:tabs>
        <w:rPr>
          <w:rFonts w:ascii="Times New Roman" w:hAnsi="Times New Roman" w:cs="Times New Roman"/>
        </w:rPr>
      </w:pPr>
    </w:p>
    <w:p w14:paraId="6CA3F01D" w14:textId="683F6D03" w:rsidR="000F3481" w:rsidRPr="00813942" w:rsidRDefault="000F3481" w:rsidP="000F3481">
      <w:pPr>
        <w:tabs>
          <w:tab w:val="left" w:pos="3765"/>
        </w:tabs>
        <w:rPr>
          <w:rFonts w:ascii="Times New Roman" w:hAnsi="Times New Roman" w:cs="Times New Roman"/>
        </w:rPr>
      </w:pPr>
    </w:p>
    <w:p w14:paraId="6445FC41" w14:textId="6BEB4697" w:rsidR="000F3481" w:rsidRPr="00813942" w:rsidRDefault="000F3481" w:rsidP="000F3481">
      <w:pPr>
        <w:tabs>
          <w:tab w:val="left" w:pos="3765"/>
        </w:tabs>
        <w:rPr>
          <w:rFonts w:ascii="Times New Roman" w:hAnsi="Times New Roman" w:cs="Times New Roman"/>
        </w:rPr>
      </w:pPr>
    </w:p>
    <w:p w14:paraId="3C000E29" w14:textId="692C05BF" w:rsidR="000F3481" w:rsidRPr="00813942" w:rsidRDefault="000F3481" w:rsidP="000F3481">
      <w:pPr>
        <w:tabs>
          <w:tab w:val="left" w:pos="3765"/>
        </w:tabs>
        <w:rPr>
          <w:rFonts w:ascii="Times New Roman" w:hAnsi="Times New Roman" w:cs="Times New Roman"/>
        </w:rPr>
      </w:pPr>
    </w:p>
    <w:p w14:paraId="58E55BD5" w14:textId="7200E659" w:rsidR="000F3481" w:rsidRPr="00813942" w:rsidRDefault="000F3481" w:rsidP="000F3481">
      <w:pPr>
        <w:tabs>
          <w:tab w:val="left" w:pos="3765"/>
        </w:tabs>
        <w:rPr>
          <w:rFonts w:ascii="Times New Roman" w:hAnsi="Times New Roman" w:cs="Times New Roman"/>
        </w:rPr>
      </w:pPr>
    </w:p>
    <w:p w14:paraId="2791DAB8" w14:textId="21809E63" w:rsidR="000F3481" w:rsidRPr="00813942" w:rsidRDefault="000F3481" w:rsidP="000F3481">
      <w:pPr>
        <w:tabs>
          <w:tab w:val="left" w:pos="3765"/>
        </w:tabs>
        <w:rPr>
          <w:rFonts w:ascii="Times New Roman" w:hAnsi="Times New Roman" w:cs="Times New Roman"/>
        </w:rPr>
      </w:pPr>
    </w:p>
    <w:p w14:paraId="5E48F1C3" w14:textId="2F6FAFB7" w:rsidR="000F3481" w:rsidRPr="00813942" w:rsidRDefault="000F3481" w:rsidP="000F3481">
      <w:pPr>
        <w:tabs>
          <w:tab w:val="left" w:pos="3765"/>
        </w:tabs>
        <w:rPr>
          <w:rFonts w:ascii="Times New Roman" w:hAnsi="Times New Roman" w:cs="Times New Roman"/>
        </w:rPr>
      </w:pPr>
    </w:p>
    <w:p w14:paraId="6AB4CC34" w14:textId="350AE718" w:rsidR="000F3481" w:rsidRPr="00813942" w:rsidRDefault="000F3481" w:rsidP="000F3481">
      <w:pPr>
        <w:tabs>
          <w:tab w:val="left" w:pos="3765"/>
        </w:tabs>
        <w:rPr>
          <w:rFonts w:ascii="Times New Roman" w:hAnsi="Times New Roman" w:cs="Times New Roman"/>
        </w:rPr>
      </w:pPr>
    </w:p>
    <w:p w14:paraId="6D592A34" w14:textId="185F3FBC" w:rsidR="000F3481" w:rsidRPr="00813942" w:rsidRDefault="000F3481" w:rsidP="00896D40">
      <w:pPr>
        <w:pStyle w:val="Stil1"/>
        <w:numPr>
          <w:ilvl w:val="0"/>
          <w:numId w:val="16"/>
        </w:numPr>
        <w:ind w:left="432" w:hanging="432"/>
        <w:rPr>
          <w:rFonts w:cs="Times New Roman"/>
        </w:rPr>
      </w:pPr>
      <w:bookmarkStart w:id="46" w:name="_Toc178254855"/>
      <w:r w:rsidRPr="00813942">
        <w:rPr>
          <w:rFonts w:cs="Times New Roman"/>
        </w:rPr>
        <w:lastRenderedPageBreak/>
        <w:t>Prilozi</w:t>
      </w:r>
      <w:bookmarkEnd w:id="46"/>
    </w:p>
    <w:p w14:paraId="191CD103" w14:textId="4AE07CF8" w:rsidR="006B0BC4" w:rsidRPr="00813942" w:rsidRDefault="00C41040" w:rsidP="00896D40">
      <w:pPr>
        <w:pStyle w:val="Heading2"/>
        <w:numPr>
          <w:ilvl w:val="1"/>
          <w:numId w:val="16"/>
        </w:numPr>
        <w:rPr>
          <w:rFonts w:cs="Times New Roman"/>
        </w:rPr>
      </w:pPr>
      <w:bookmarkStart w:id="47" w:name="_Toc178254856"/>
      <w:r w:rsidRPr="00813942">
        <w:rPr>
          <w:rFonts w:cs="Times New Roman"/>
        </w:rPr>
        <w:t xml:space="preserve">Prilog 1. </w:t>
      </w:r>
      <w:r w:rsidR="006B0BC4" w:rsidRPr="00813942">
        <w:rPr>
          <w:rFonts w:cs="Times New Roman"/>
        </w:rPr>
        <w:t>PN obrazac za prvu procjenu štete</w:t>
      </w:r>
      <w:bookmarkEnd w:id="47"/>
      <w:r w:rsidR="006B0BC4" w:rsidRPr="00813942">
        <w:rPr>
          <w:rFonts w:cs="Times New Roman"/>
        </w:rPr>
        <w:t xml:space="preserve"> </w:t>
      </w:r>
    </w:p>
    <w:p w14:paraId="6E3D4619" w14:textId="0D8CC61E" w:rsidR="006B0BC4" w:rsidRPr="00813942" w:rsidRDefault="00BC7C54" w:rsidP="00C41040">
      <w:pPr>
        <w:tabs>
          <w:tab w:val="left" w:pos="2760"/>
        </w:tabs>
        <w:jc w:val="center"/>
        <w:rPr>
          <w:rFonts w:ascii="Times New Roman" w:hAnsi="Times New Roman" w:cs="Times New Roman"/>
          <w:b/>
          <w:bCs/>
          <w:color w:val="auto"/>
          <w:sz w:val="30"/>
        </w:rPr>
      </w:pPr>
      <w:r>
        <w:rPr>
          <w:noProof/>
          <w:lang w:val="en-US"/>
        </w:rPr>
        <w:drawing>
          <wp:inline distT="0" distB="0" distL="0" distR="0" wp14:anchorId="6C992DDC" wp14:editId="4B813D45">
            <wp:extent cx="4857750" cy="6657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0" cy="6657975"/>
                    </a:xfrm>
                    <a:prstGeom prst="rect">
                      <a:avLst/>
                    </a:prstGeom>
                  </pic:spPr>
                </pic:pic>
              </a:graphicData>
            </a:graphic>
          </wp:inline>
        </w:drawing>
      </w:r>
    </w:p>
    <w:p w14:paraId="3F6E1CDA" w14:textId="7E55A292" w:rsidR="00C41040" w:rsidRPr="00813942" w:rsidRDefault="00C41040" w:rsidP="00C41040">
      <w:pPr>
        <w:tabs>
          <w:tab w:val="left" w:pos="2760"/>
        </w:tabs>
        <w:jc w:val="center"/>
        <w:rPr>
          <w:rFonts w:ascii="Times New Roman" w:hAnsi="Times New Roman" w:cs="Times New Roman"/>
          <w:b/>
          <w:bCs/>
          <w:color w:val="auto"/>
          <w:sz w:val="30"/>
        </w:rPr>
      </w:pPr>
    </w:p>
    <w:p w14:paraId="364AB0E7" w14:textId="6A715D1D" w:rsidR="00C41040" w:rsidRPr="00813942" w:rsidRDefault="00C41040" w:rsidP="00C41040">
      <w:pPr>
        <w:tabs>
          <w:tab w:val="left" w:pos="2760"/>
        </w:tabs>
        <w:jc w:val="center"/>
        <w:rPr>
          <w:rFonts w:ascii="Times New Roman" w:hAnsi="Times New Roman" w:cs="Times New Roman"/>
          <w:b/>
          <w:bCs/>
          <w:color w:val="auto"/>
          <w:sz w:val="30"/>
        </w:rPr>
      </w:pPr>
    </w:p>
    <w:p w14:paraId="1A0E2184" w14:textId="2B2881B9" w:rsidR="00C41040" w:rsidRPr="00813942" w:rsidRDefault="00C41040" w:rsidP="00C41040">
      <w:pPr>
        <w:tabs>
          <w:tab w:val="left" w:pos="2760"/>
        </w:tabs>
        <w:jc w:val="center"/>
        <w:rPr>
          <w:rFonts w:ascii="Times New Roman" w:hAnsi="Times New Roman" w:cs="Times New Roman"/>
          <w:b/>
          <w:bCs/>
          <w:color w:val="auto"/>
          <w:sz w:val="30"/>
        </w:rPr>
      </w:pPr>
    </w:p>
    <w:p w14:paraId="4C055599" w14:textId="03B19BB0" w:rsidR="00C41040" w:rsidRPr="00813942" w:rsidRDefault="00C41040" w:rsidP="00C41040">
      <w:pPr>
        <w:tabs>
          <w:tab w:val="left" w:pos="2760"/>
        </w:tabs>
        <w:jc w:val="center"/>
        <w:rPr>
          <w:rFonts w:ascii="Times New Roman" w:hAnsi="Times New Roman" w:cs="Times New Roman"/>
          <w:b/>
          <w:bCs/>
          <w:color w:val="auto"/>
          <w:sz w:val="30"/>
        </w:rPr>
      </w:pPr>
    </w:p>
    <w:p w14:paraId="4FAE5EE4" w14:textId="5B59C044" w:rsidR="00C41040" w:rsidRPr="00813942" w:rsidRDefault="00C41040" w:rsidP="00896D40">
      <w:pPr>
        <w:pStyle w:val="Heading2"/>
        <w:numPr>
          <w:ilvl w:val="1"/>
          <w:numId w:val="16"/>
        </w:numPr>
        <w:rPr>
          <w:rFonts w:cs="Times New Roman"/>
        </w:rPr>
      </w:pPr>
      <w:bookmarkStart w:id="48" w:name="_Toc178254857"/>
      <w:r w:rsidRPr="00813942">
        <w:rPr>
          <w:rFonts w:cs="Times New Roman"/>
        </w:rPr>
        <w:lastRenderedPageBreak/>
        <w:t>Prilog 2. Koeficijent istrošenosti građevina</w:t>
      </w:r>
      <w:bookmarkEnd w:id="48"/>
    </w:p>
    <w:p w14:paraId="70A782D2" w14:textId="4185D12D" w:rsidR="006B0BC4" w:rsidRPr="00813942" w:rsidRDefault="00BC7C54" w:rsidP="006B0BC4">
      <w:pPr>
        <w:rPr>
          <w:rFonts w:ascii="Times New Roman" w:hAnsi="Times New Roman" w:cs="Times New Roman"/>
          <w:noProof/>
        </w:rPr>
      </w:pPr>
      <w:r>
        <w:rPr>
          <w:noProof/>
          <w:lang w:val="en-US"/>
        </w:rPr>
        <w:drawing>
          <wp:inline distT="0" distB="0" distL="0" distR="0" wp14:anchorId="45B6821D" wp14:editId="282ADCD5">
            <wp:extent cx="5759450" cy="2018665"/>
            <wp:effectExtent l="0" t="0" r="0"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18665"/>
                    </a:xfrm>
                    <a:prstGeom prst="rect">
                      <a:avLst/>
                    </a:prstGeom>
                  </pic:spPr>
                </pic:pic>
              </a:graphicData>
            </a:graphic>
          </wp:inline>
        </w:drawing>
      </w:r>
    </w:p>
    <w:p w14:paraId="3C9DF98E" w14:textId="137B8E43" w:rsidR="00C41040" w:rsidRPr="00813942" w:rsidRDefault="00C41040" w:rsidP="00C41040">
      <w:pPr>
        <w:rPr>
          <w:rFonts w:ascii="Times New Roman" w:hAnsi="Times New Roman" w:cs="Times New Roman"/>
        </w:rPr>
      </w:pPr>
    </w:p>
    <w:p w14:paraId="060D535F" w14:textId="48440B60" w:rsidR="00C41040" w:rsidRPr="00813942" w:rsidRDefault="00C41040" w:rsidP="00C41040">
      <w:pPr>
        <w:rPr>
          <w:rFonts w:ascii="Times New Roman" w:hAnsi="Times New Roman" w:cs="Times New Roman"/>
        </w:rPr>
      </w:pPr>
    </w:p>
    <w:p w14:paraId="75752DA0" w14:textId="2B644578" w:rsidR="00C41040" w:rsidRPr="00813942" w:rsidRDefault="00C41040" w:rsidP="00C41040">
      <w:pPr>
        <w:rPr>
          <w:rFonts w:ascii="Times New Roman" w:hAnsi="Times New Roman" w:cs="Times New Roman"/>
        </w:rPr>
      </w:pPr>
    </w:p>
    <w:p w14:paraId="40C9C743" w14:textId="17EE37CC" w:rsidR="00C41040" w:rsidRPr="00813942" w:rsidRDefault="00C41040" w:rsidP="00C41040">
      <w:pPr>
        <w:rPr>
          <w:rFonts w:ascii="Times New Roman" w:hAnsi="Times New Roman" w:cs="Times New Roman"/>
          <w:noProof/>
        </w:rPr>
      </w:pPr>
    </w:p>
    <w:p w14:paraId="28DF5A83" w14:textId="68E21ED1" w:rsidR="00C41040" w:rsidRPr="00813942" w:rsidRDefault="00C41040" w:rsidP="00C41040">
      <w:pPr>
        <w:tabs>
          <w:tab w:val="left" w:pos="1890"/>
        </w:tabs>
        <w:rPr>
          <w:rFonts w:ascii="Times New Roman" w:hAnsi="Times New Roman" w:cs="Times New Roman"/>
        </w:rPr>
      </w:pPr>
      <w:r w:rsidRPr="00813942">
        <w:rPr>
          <w:rFonts w:ascii="Times New Roman" w:hAnsi="Times New Roman" w:cs="Times New Roman"/>
        </w:rPr>
        <w:tab/>
      </w:r>
    </w:p>
    <w:p w14:paraId="45C514B0" w14:textId="34B778D5" w:rsidR="00C41040" w:rsidRPr="00813942" w:rsidRDefault="00C41040" w:rsidP="00C41040">
      <w:pPr>
        <w:tabs>
          <w:tab w:val="left" w:pos="1890"/>
        </w:tabs>
        <w:rPr>
          <w:rFonts w:ascii="Times New Roman" w:hAnsi="Times New Roman" w:cs="Times New Roman"/>
        </w:rPr>
      </w:pPr>
    </w:p>
    <w:p w14:paraId="7DA3557F" w14:textId="7E13EC55" w:rsidR="00C41040" w:rsidRPr="00813942" w:rsidRDefault="00C41040" w:rsidP="00C41040">
      <w:pPr>
        <w:tabs>
          <w:tab w:val="left" w:pos="1890"/>
        </w:tabs>
        <w:rPr>
          <w:rFonts w:ascii="Times New Roman" w:hAnsi="Times New Roman" w:cs="Times New Roman"/>
        </w:rPr>
      </w:pPr>
    </w:p>
    <w:p w14:paraId="5D5E7B2E" w14:textId="0CA868C2" w:rsidR="00C41040" w:rsidRPr="00813942" w:rsidRDefault="00C41040" w:rsidP="00C41040">
      <w:pPr>
        <w:tabs>
          <w:tab w:val="left" w:pos="1890"/>
        </w:tabs>
        <w:rPr>
          <w:rFonts w:ascii="Times New Roman" w:hAnsi="Times New Roman" w:cs="Times New Roman"/>
        </w:rPr>
      </w:pPr>
    </w:p>
    <w:p w14:paraId="33C7942C" w14:textId="0A8C3095" w:rsidR="00C41040" w:rsidRPr="00813942" w:rsidRDefault="00C41040" w:rsidP="00C41040">
      <w:pPr>
        <w:tabs>
          <w:tab w:val="left" w:pos="1890"/>
        </w:tabs>
        <w:rPr>
          <w:rFonts w:ascii="Times New Roman" w:hAnsi="Times New Roman" w:cs="Times New Roman"/>
        </w:rPr>
      </w:pPr>
    </w:p>
    <w:p w14:paraId="3F307A61" w14:textId="41D3A232" w:rsidR="00C41040" w:rsidRPr="00813942" w:rsidRDefault="00C41040" w:rsidP="00C41040">
      <w:pPr>
        <w:tabs>
          <w:tab w:val="left" w:pos="1890"/>
        </w:tabs>
        <w:rPr>
          <w:rFonts w:ascii="Times New Roman" w:hAnsi="Times New Roman" w:cs="Times New Roman"/>
        </w:rPr>
      </w:pPr>
    </w:p>
    <w:p w14:paraId="6F023286" w14:textId="42594121" w:rsidR="00C41040" w:rsidRPr="00813942" w:rsidRDefault="00C41040" w:rsidP="00C41040">
      <w:pPr>
        <w:tabs>
          <w:tab w:val="left" w:pos="1890"/>
        </w:tabs>
        <w:rPr>
          <w:rFonts w:ascii="Times New Roman" w:hAnsi="Times New Roman" w:cs="Times New Roman"/>
        </w:rPr>
      </w:pPr>
    </w:p>
    <w:p w14:paraId="752471F7" w14:textId="12350EEA" w:rsidR="00C41040" w:rsidRPr="00813942" w:rsidRDefault="00C41040" w:rsidP="00C41040">
      <w:pPr>
        <w:tabs>
          <w:tab w:val="left" w:pos="1890"/>
        </w:tabs>
        <w:rPr>
          <w:rFonts w:ascii="Times New Roman" w:hAnsi="Times New Roman" w:cs="Times New Roman"/>
        </w:rPr>
      </w:pPr>
    </w:p>
    <w:p w14:paraId="1889D5FE" w14:textId="7AE3207A" w:rsidR="00C41040" w:rsidRPr="00813942" w:rsidRDefault="00C41040" w:rsidP="00C41040">
      <w:pPr>
        <w:tabs>
          <w:tab w:val="left" w:pos="1890"/>
        </w:tabs>
        <w:rPr>
          <w:rFonts w:ascii="Times New Roman" w:hAnsi="Times New Roman" w:cs="Times New Roman"/>
        </w:rPr>
      </w:pPr>
    </w:p>
    <w:p w14:paraId="7661D2CA" w14:textId="21E093EF" w:rsidR="00C41040" w:rsidRPr="00813942" w:rsidRDefault="00C41040" w:rsidP="00C41040">
      <w:pPr>
        <w:tabs>
          <w:tab w:val="left" w:pos="1890"/>
        </w:tabs>
        <w:rPr>
          <w:rFonts w:ascii="Times New Roman" w:hAnsi="Times New Roman" w:cs="Times New Roman"/>
        </w:rPr>
      </w:pPr>
    </w:p>
    <w:p w14:paraId="3F97F7BD" w14:textId="4407E52D" w:rsidR="00C41040" w:rsidRPr="00813942" w:rsidRDefault="00C41040" w:rsidP="00C41040">
      <w:pPr>
        <w:tabs>
          <w:tab w:val="left" w:pos="1890"/>
        </w:tabs>
        <w:rPr>
          <w:rFonts w:ascii="Times New Roman" w:hAnsi="Times New Roman" w:cs="Times New Roman"/>
        </w:rPr>
      </w:pPr>
    </w:p>
    <w:p w14:paraId="7DEFCF2D" w14:textId="73EBFDC3" w:rsidR="00C41040" w:rsidRPr="00813942" w:rsidRDefault="00C41040" w:rsidP="00C41040">
      <w:pPr>
        <w:tabs>
          <w:tab w:val="left" w:pos="1890"/>
        </w:tabs>
        <w:rPr>
          <w:rFonts w:ascii="Times New Roman" w:hAnsi="Times New Roman" w:cs="Times New Roman"/>
        </w:rPr>
      </w:pPr>
    </w:p>
    <w:p w14:paraId="3F730AF7" w14:textId="3B787993" w:rsidR="00C41040" w:rsidRPr="00813942" w:rsidRDefault="00C41040" w:rsidP="00C41040">
      <w:pPr>
        <w:tabs>
          <w:tab w:val="left" w:pos="1890"/>
        </w:tabs>
        <w:rPr>
          <w:rFonts w:ascii="Times New Roman" w:hAnsi="Times New Roman" w:cs="Times New Roman"/>
        </w:rPr>
      </w:pPr>
    </w:p>
    <w:p w14:paraId="17DCE00F" w14:textId="0F8C6942" w:rsidR="00C41040" w:rsidRPr="00813942" w:rsidRDefault="00C41040" w:rsidP="00C41040">
      <w:pPr>
        <w:tabs>
          <w:tab w:val="left" w:pos="1890"/>
        </w:tabs>
        <w:rPr>
          <w:rFonts w:ascii="Times New Roman" w:hAnsi="Times New Roman" w:cs="Times New Roman"/>
        </w:rPr>
      </w:pPr>
    </w:p>
    <w:p w14:paraId="18AEB93C" w14:textId="0204E561" w:rsidR="00C41040" w:rsidRPr="00813942" w:rsidRDefault="00C41040" w:rsidP="00C41040">
      <w:pPr>
        <w:tabs>
          <w:tab w:val="left" w:pos="1890"/>
        </w:tabs>
        <w:rPr>
          <w:rFonts w:ascii="Times New Roman" w:hAnsi="Times New Roman" w:cs="Times New Roman"/>
        </w:rPr>
      </w:pPr>
    </w:p>
    <w:p w14:paraId="10E05EA8" w14:textId="0A9C1127" w:rsidR="00C41040" w:rsidRPr="00813942" w:rsidRDefault="00C41040" w:rsidP="00C41040">
      <w:pPr>
        <w:tabs>
          <w:tab w:val="left" w:pos="1890"/>
        </w:tabs>
        <w:rPr>
          <w:rFonts w:ascii="Times New Roman" w:hAnsi="Times New Roman" w:cs="Times New Roman"/>
        </w:rPr>
      </w:pPr>
    </w:p>
    <w:p w14:paraId="204ABF8A" w14:textId="6EA2D7B6" w:rsidR="00C41040" w:rsidRPr="00813942" w:rsidRDefault="00C41040" w:rsidP="00C41040">
      <w:pPr>
        <w:tabs>
          <w:tab w:val="left" w:pos="1890"/>
        </w:tabs>
        <w:rPr>
          <w:rFonts w:ascii="Times New Roman" w:hAnsi="Times New Roman" w:cs="Times New Roman"/>
        </w:rPr>
      </w:pPr>
    </w:p>
    <w:p w14:paraId="783A655D" w14:textId="734F918D" w:rsidR="00C41040" w:rsidRPr="00813942" w:rsidRDefault="00C41040" w:rsidP="00C41040">
      <w:pPr>
        <w:tabs>
          <w:tab w:val="left" w:pos="1890"/>
        </w:tabs>
        <w:rPr>
          <w:rFonts w:ascii="Times New Roman" w:hAnsi="Times New Roman" w:cs="Times New Roman"/>
        </w:rPr>
      </w:pPr>
    </w:p>
    <w:p w14:paraId="4061F454" w14:textId="668ECED4" w:rsidR="00C41040" w:rsidRPr="00813942" w:rsidRDefault="00C41040" w:rsidP="00896D40">
      <w:pPr>
        <w:pStyle w:val="Heading2"/>
        <w:numPr>
          <w:ilvl w:val="1"/>
          <w:numId w:val="16"/>
        </w:numPr>
        <w:rPr>
          <w:rFonts w:cs="Times New Roman"/>
        </w:rPr>
      </w:pPr>
      <w:bookmarkStart w:id="49" w:name="_Toc178254858"/>
      <w:r w:rsidRPr="00813942">
        <w:rPr>
          <w:rFonts w:cs="Times New Roman"/>
        </w:rPr>
        <w:lastRenderedPageBreak/>
        <w:t>Prilog 3. Koeficijent za izračun veličine građevine</w:t>
      </w:r>
      <w:bookmarkEnd w:id="49"/>
    </w:p>
    <w:p w14:paraId="4E8FB64C" w14:textId="7A5166FC" w:rsidR="00C41040" w:rsidRPr="00813942" w:rsidRDefault="00C41040" w:rsidP="00C41040">
      <w:pPr>
        <w:tabs>
          <w:tab w:val="left" w:pos="1890"/>
        </w:tabs>
        <w:rPr>
          <w:rFonts w:ascii="Times New Roman" w:hAnsi="Times New Roman" w:cs="Times New Roman"/>
        </w:rPr>
      </w:pPr>
    </w:p>
    <w:p w14:paraId="1FE8C889" w14:textId="56A4BAB7" w:rsidR="00C41040" w:rsidRPr="00813942" w:rsidRDefault="00BC7C54" w:rsidP="00C41040">
      <w:pPr>
        <w:tabs>
          <w:tab w:val="left" w:pos="1890"/>
        </w:tabs>
        <w:rPr>
          <w:rFonts w:ascii="Times New Roman" w:hAnsi="Times New Roman" w:cs="Times New Roman"/>
          <w:noProof/>
        </w:rPr>
      </w:pPr>
      <w:r>
        <w:rPr>
          <w:noProof/>
          <w:lang w:val="en-US"/>
        </w:rPr>
        <w:drawing>
          <wp:inline distT="0" distB="0" distL="0" distR="0" wp14:anchorId="089BD0AE" wp14:editId="1AC31802">
            <wp:extent cx="5759450" cy="1057275"/>
            <wp:effectExtent l="0" t="0" r="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1057275"/>
                    </a:xfrm>
                    <a:prstGeom prst="rect">
                      <a:avLst/>
                    </a:prstGeom>
                  </pic:spPr>
                </pic:pic>
              </a:graphicData>
            </a:graphic>
          </wp:inline>
        </w:drawing>
      </w:r>
    </w:p>
    <w:p w14:paraId="2310A8F3" w14:textId="722D0D7A" w:rsidR="00C41040" w:rsidRPr="00813942" w:rsidRDefault="00C41040" w:rsidP="00C41040">
      <w:pPr>
        <w:rPr>
          <w:rFonts w:ascii="Times New Roman" w:hAnsi="Times New Roman" w:cs="Times New Roman"/>
        </w:rPr>
      </w:pPr>
    </w:p>
    <w:p w14:paraId="456AE978" w14:textId="318B8D04" w:rsidR="00C41040" w:rsidRPr="00813942" w:rsidRDefault="00C41040" w:rsidP="00C41040">
      <w:pPr>
        <w:rPr>
          <w:rFonts w:ascii="Times New Roman" w:hAnsi="Times New Roman" w:cs="Times New Roman"/>
          <w:noProof/>
        </w:rPr>
      </w:pPr>
    </w:p>
    <w:p w14:paraId="51ADA5EC" w14:textId="14F80A0F" w:rsidR="00C41040" w:rsidRPr="00813942" w:rsidRDefault="00C41040" w:rsidP="00C41040">
      <w:pPr>
        <w:tabs>
          <w:tab w:val="left" w:pos="3000"/>
        </w:tabs>
        <w:rPr>
          <w:rFonts w:ascii="Times New Roman" w:hAnsi="Times New Roman" w:cs="Times New Roman"/>
        </w:rPr>
      </w:pPr>
      <w:r w:rsidRPr="00813942">
        <w:rPr>
          <w:rFonts w:ascii="Times New Roman" w:hAnsi="Times New Roman" w:cs="Times New Roman"/>
        </w:rPr>
        <w:tab/>
      </w:r>
    </w:p>
    <w:p w14:paraId="0AA68FD5" w14:textId="32E8A291" w:rsidR="00C41040" w:rsidRPr="00813942" w:rsidRDefault="00C41040" w:rsidP="00C41040">
      <w:pPr>
        <w:tabs>
          <w:tab w:val="left" w:pos="3000"/>
        </w:tabs>
        <w:rPr>
          <w:rFonts w:ascii="Times New Roman" w:hAnsi="Times New Roman" w:cs="Times New Roman"/>
        </w:rPr>
      </w:pPr>
    </w:p>
    <w:p w14:paraId="21B15365" w14:textId="2AD8FE71" w:rsidR="00C41040" w:rsidRPr="00813942" w:rsidRDefault="00C41040" w:rsidP="00C41040">
      <w:pPr>
        <w:tabs>
          <w:tab w:val="left" w:pos="3000"/>
        </w:tabs>
        <w:rPr>
          <w:rFonts w:ascii="Times New Roman" w:hAnsi="Times New Roman" w:cs="Times New Roman"/>
        </w:rPr>
      </w:pPr>
    </w:p>
    <w:p w14:paraId="61A60A18" w14:textId="39DE1AC7" w:rsidR="00C41040" w:rsidRPr="00813942" w:rsidRDefault="00C41040" w:rsidP="00C41040">
      <w:pPr>
        <w:tabs>
          <w:tab w:val="left" w:pos="3000"/>
        </w:tabs>
        <w:rPr>
          <w:rFonts w:ascii="Times New Roman" w:hAnsi="Times New Roman" w:cs="Times New Roman"/>
        </w:rPr>
      </w:pPr>
    </w:p>
    <w:p w14:paraId="18B618E4" w14:textId="1CE59914" w:rsidR="00C41040" w:rsidRPr="00813942" w:rsidRDefault="00C41040" w:rsidP="00C41040">
      <w:pPr>
        <w:tabs>
          <w:tab w:val="left" w:pos="3000"/>
        </w:tabs>
        <w:rPr>
          <w:rFonts w:ascii="Times New Roman" w:hAnsi="Times New Roman" w:cs="Times New Roman"/>
        </w:rPr>
      </w:pPr>
    </w:p>
    <w:p w14:paraId="2F2E5B39" w14:textId="206E7413" w:rsidR="00C41040" w:rsidRPr="00813942" w:rsidRDefault="00C41040" w:rsidP="00C41040">
      <w:pPr>
        <w:tabs>
          <w:tab w:val="left" w:pos="3000"/>
        </w:tabs>
        <w:rPr>
          <w:rFonts w:ascii="Times New Roman" w:hAnsi="Times New Roman" w:cs="Times New Roman"/>
        </w:rPr>
      </w:pPr>
    </w:p>
    <w:p w14:paraId="4867B2A0" w14:textId="4D3C8708" w:rsidR="00C41040" w:rsidRPr="00813942" w:rsidRDefault="00C41040" w:rsidP="00C41040">
      <w:pPr>
        <w:tabs>
          <w:tab w:val="left" w:pos="3000"/>
        </w:tabs>
        <w:rPr>
          <w:rFonts w:ascii="Times New Roman" w:hAnsi="Times New Roman" w:cs="Times New Roman"/>
        </w:rPr>
      </w:pPr>
    </w:p>
    <w:p w14:paraId="26150EC1" w14:textId="10E3DB95" w:rsidR="00C41040" w:rsidRPr="00813942" w:rsidRDefault="00C41040" w:rsidP="00C41040">
      <w:pPr>
        <w:tabs>
          <w:tab w:val="left" w:pos="3000"/>
        </w:tabs>
        <w:rPr>
          <w:rFonts w:ascii="Times New Roman" w:hAnsi="Times New Roman" w:cs="Times New Roman"/>
        </w:rPr>
      </w:pPr>
    </w:p>
    <w:p w14:paraId="106B91F6" w14:textId="09CB5201" w:rsidR="00C41040" w:rsidRPr="00813942" w:rsidRDefault="00C41040" w:rsidP="00C41040">
      <w:pPr>
        <w:tabs>
          <w:tab w:val="left" w:pos="3000"/>
        </w:tabs>
        <w:rPr>
          <w:rFonts w:ascii="Times New Roman" w:hAnsi="Times New Roman" w:cs="Times New Roman"/>
        </w:rPr>
      </w:pPr>
    </w:p>
    <w:p w14:paraId="5815965A" w14:textId="4F35D80E" w:rsidR="00C41040" w:rsidRPr="00813942" w:rsidRDefault="00C41040" w:rsidP="00C41040">
      <w:pPr>
        <w:tabs>
          <w:tab w:val="left" w:pos="3000"/>
        </w:tabs>
        <w:rPr>
          <w:rFonts w:ascii="Times New Roman" w:hAnsi="Times New Roman" w:cs="Times New Roman"/>
        </w:rPr>
      </w:pPr>
    </w:p>
    <w:p w14:paraId="5FAE775D" w14:textId="4326024D" w:rsidR="00C41040" w:rsidRPr="00813942" w:rsidRDefault="00C41040" w:rsidP="00C41040">
      <w:pPr>
        <w:tabs>
          <w:tab w:val="left" w:pos="3000"/>
        </w:tabs>
        <w:rPr>
          <w:rFonts w:ascii="Times New Roman" w:hAnsi="Times New Roman" w:cs="Times New Roman"/>
        </w:rPr>
      </w:pPr>
    </w:p>
    <w:p w14:paraId="243323CF" w14:textId="58F17BE3" w:rsidR="00C41040" w:rsidRPr="00813942" w:rsidRDefault="00C41040" w:rsidP="00C41040">
      <w:pPr>
        <w:tabs>
          <w:tab w:val="left" w:pos="3000"/>
        </w:tabs>
        <w:rPr>
          <w:rFonts w:ascii="Times New Roman" w:hAnsi="Times New Roman" w:cs="Times New Roman"/>
        </w:rPr>
      </w:pPr>
    </w:p>
    <w:p w14:paraId="432A9C71" w14:textId="54C060E2" w:rsidR="00C41040" w:rsidRPr="00813942" w:rsidRDefault="00C41040" w:rsidP="00C41040">
      <w:pPr>
        <w:tabs>
          <w:tab w:val="left" w:pos="3000"/>
        </w:tabs>
        <w:rPr>
          <w:rFonts w:ascii="Times New Roman" w:hAnsi="Times New Roman" w:cs="Times New Roman"/>
        </w:rPr>
      </w:pPr>
    </w:p>
    <w:p w14:paraId="7351A307" w14:textId="1DE83716" w:rsidR="00C41040" w:rsidRPr="00813942" w:rsidRDefault="00C41040" w:rsidP="00C41040">
      <w:pPr>
        <w:tabs>
          <w:tab w:val="left" w:pos="3000"/>
        </w:tabs>
        <w:rPr>
          <w:rFonts w:ascii="Times New Roman" w:hAnsi="Times New Roman" w:cs="Times New Roman"/>
        </w:rPr>
      </w:pPr>
    </w:p>
    <w:p w14:paraId="7095FE10" w14:textId="4540990F" w:rsidR="00C41040" w:rsidRPr="00813942" w:rsidRDefault="00C41040" w:rsidP="00C41040">
      <w:pPr>
        <w:tabs>
          <w:tab w:val="left" w:pos="3000"/>
        </w:tabs>
        <w:rPr>
          <w:rFonts w:ascii="Times New Roman" w:hAnsi="Times New Roman" w:cs="Times New Roman"/>
        </w:rPr>
      </w:pPr>
    </w:p>
    <w:p w14:paraId="5A3CA7FE" w14:textId="6405A96B" w:rsidR="00C41040" w:rsidRPr="00813942" w:rsidRDefault="00C41040" w:rsidP="00C41040">
      <w:pPr>
        <w:tabs>
          <w:tab w:val="left" w:pos="3000"/>
        </w:tabs>
        <w:rPr>
          <w:rFonts w:ascii="Times New Roman" w:hAnsi="Times New Roman" w:cs="Times New Roman"/>
        </w:rPr>
      </w:pPr>
    </w:p>
    <w:p w14:paraId="48414829" w14:textId="0B7A2204" w:rsidR="00C41040" w:rsidRPr="00813942" w:rsidRDefault="00C41040" w:rsidP="00C41040">
      <w:pPr>
        <w:tabs>
          <w:tab w:val="left" w:pos="3000"/>
        </w:tabs>
        <w:rPr>
          <w:rFonts w:ascii="Times New Roman" w:hAnsi="Times New Roman" w:cs="Times New Roman"/>
        </w:rPr>
      </w:pPr>
    </w:p>
    <w:p w14:paraId="6777B41D" w14:textId="7645B35E" w:rsidR="00C41040" w:rsidRPr="00813942" w:rsidRDefault="00C41040" w:rsidP="00C41040">
      <w:pPr>
        <w:tabs>
          <w:tab w:val="left" w:pos="3000"/>
        </w:tabs>
        <w:rPr>
          <w:rFonts w:ascii="Times New Roman" w:hAnsi="Times New Roman" w:cs="Times New Roman"/>
        </w:rPr>
      </w:pPr>
    </w:p>
    <w:p w14:paraId="6AFF207F" w14:textId="588E9202" w:rsidR="00C41040" w:rsidRPr="00813942" w:rsidRDefault="00C41040" w:rsidP="00C41040">
      <w:pPr>
        <w:tabs>
          <w:tab w:val="left" w:pos="3000"/>
        </w:tabs>
        <w:rPr>
          <w:rFonts w:ascii="Times New Roman" w:hAnsi="Times New Roman" w:cs="Times New Roman"/>
        </w:rPr>
      </w:pPr>
    </w:p>
    <w:p w14:paraId="708449E4" w14:textId="1E1390A3" w:rsidR="00C41040" w:rsidRPr="00813942" w:rsidRDefault="00C41040" w:rsidP="00C41040">
      <w:pPr>
        <w:tabs>
          <w:tab w:val="left" w:pos="3000"/>
        </w:tabs>
        <w:rPr>
          <w:rFonts w:ascii="Times New Roman" w:hAnsi="Times New Roman" w:cs="Times New Roman"/>
        </w:rPr>
      </w:pPr>
    </w:p>
    <w:p w14:paraId="6FA08AC3" w14:textId="7CF85AF7" w:rsidR="00C41040" w:rsidRPr="00813942" w:rsidRDefault="00C41040" w:rsidP="00C41040">
      <w:pPr>
        <w:tabs>
          <w:tab w:val="left" w:pos="3000"/>
        </w:tabs>
        <w:rPr>
          <w:rFonts w:ascii="Times New Roman" w:hAnsi="Times New Roman" w:cs="Times New Roman"/>
        </w:rPr>
      </w:pPr>
    </w:p>
    <w:p w14:paraId="5EC6A6F2" w14:textId="05FF7D71" w:rsidR="00C41040" w:rsidRPr="00813942" w:rsidRDefault="00C41040" w:rsidP="00C41040">
      <w:pPr>
        <w:tabs>
          <w:tab w:val="left" w:pos="3000"/>
        </w:tabs>
        <w:rPr>
          <w:rFonts w:ascii="Times New Roman" w:hAnsi="Times New Roman" w:cs="Times New Roman"/>
        </w:rPr>
      </w:pPr>
    </w:p>
    <w:p w14:paraId="357BFE44" w14:textId="70D6429A" w:rsidR="00C41040" w:rsidRPr="00813942" w:rsidRDefault="00C41040" w:rsidP="00C41040">
      <w:pPr>
        <w:tabs>
          <w:tab w:val="left" w:pos="3000"/>
        </w:tabs>
        <w:rPr>
          <w:rFonts w:ascii="Times New Roman" w:hAnsi="Times New Roman" w:cs="Times New Roman"/>
        </w:rPr>
      </w:pPr>
    </w:p>
    <w:p w14:paraId="66C60E38" w14:textId="53AF4055" w:rsidR="00C41040" w:rsidRPr="00813942" w:rsidRDefault="00C41040" w:rsidP="00896D40">
      <w:pPr>
        <w:pStyle w:val="Heading2"/>
        <w:numPr>
          <w:ilvl w:val="1"/>
          <w:numId w:val="16"/>
        </w:numPr>
        <w:rPr>
          <w:rFonts w:cs="Times New Roman"/>
        </w:rPr>
      </w:pPr>
      <w:bookmarkStart w:id="50" w:name="_Toc178254859"/>
      <w:r w:rsidRPr="00813942">
        <w:rPr>
          <w:rFonts w:cs="Times New Roman"/>
        </w:rPr>
        <w:lastRenderedPageBreak/>
        <w:t>Prilog 4. Koeficijent istrošenosti opreme</w:t>
      </w:r>
      <w:bookmarkEnd w:id="50"/>
    </w:p>
    <w:p w14:paraId="7A682099" w14:textId="07B7828D" w:rsidR="00C41040" w:rsidRPr="00813942" w:rsidRDefault="00C41040" w:rsidP="00C41040">
      <w:pPr>
        <w:tabs>
          <w:tab w:val="left" w:pos="3000"/>
        </w:tabs>
        <w:rPr>
          <w:rFonts w:ascii="Times New Roman" w:hAnsi="Times New Roman" w:cs="Times New Roman"/>
        </w:rPr>
      </w:pPr>
    </w:p>
    <w:p w14:paraId="2617FD2B" w14:textId="2B3BC983" w:rsidR="00C41040" w:rsidRPr="00813942" w:rsidRDefault="00BC7C54" w:rsidP="00C41040">
      <w:pPr>
        <w:tabs>
          <w:tab w:val="left" w:pos="3000"/>
        </w:tabs>
        <w:rPr>
          <w:rFonts w:ascii="Times New Roman" w:hAnsi="Times New Roman" w:cs="Times New Roman"/>
        </w:rPr>
      </w:pPr>
      <w:r>
        <w:rPr>
          <w:noProof/>
          <w:lang w:val="en-US"/>
        </w:rPr>
        <w:drawing>
          <wp:inline distT="0" distB="0" distL="0" distR="0" wp14:anchorId="2FAE5DBD" wp14:editId="5B51E6A8">
            <wp:extent cx="5759450" cy="97917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979170"/>
                    </a:xfrm>
                    <a:prstGeom prst="rect">
                      <a:avLst/>
                    </a:prstGeom>
                  </pic:spPr>
                </pic:pic>
              </a:graphicData>
            </a:graphic>
          </wp:inline>
        </w:drawing>
      </w:r>
    </w:p>
    <w:p w14:paraId="2BC27401" w14:textId="5DE90DA6" w:rsidR="00C41040" w:rsidRPr="00813942" w:rsidRDefault="00C41040" w:rsidP="00C41040">
      <w:pPr>
        <w:tabs>
          <w:tab w:val="left" w:pos="3000"/>
        </w:tabs>
        <w:rPr>
          <w:rFonts w:ascii="Times New Roman" w:hAnsi="Times New Roman" w:cs="Times New Roman"/>
        </w:rPr>
      </w:pPr>
    </w:p>
    <w:p w14:paraId="50BD82FE" w14:textId="115718CD" w:rsidR="00C41040" w:rsidRPr="00813942" w:rsidRDefault="00C41040" w:rsidP="00C41040">
      <w:pPr>
        <w:tabs>
          <w:tab w:val="left" w:pos="3000"/>
        </w:tabs>
        <w:rPr>
          <w:rFonts w:ascii="Times New Roman" w:hAnsi="Times New Roman" w:cs="Times New Roman"/>
        </w:rPr>
      </w:pPr>
    </w:p>
    <w:p w14:paraId="555F31BC" w14:textId="1B5B90D3" w:rsidR="00C41040" w:rsidRPr="00813942" w:rsidRDefault="00C41040" w:rsidP="00C41040">
      <w:pPr>
        <w:tabs>
          <w:tab w:val="left" w:pos="3000"/>
        </w:tabs>
        <w:rPr>
          <w:rFonts w:ascii="Times New Roman" w:hAnsi="Times New Roman" w:cs="Times New Roman"/>
        </w:rPr>
      </w:pPr>
    </w:p>
    <w:p w14:paraId="22CFB251" w14:textId="14F881BB" w:rsidR="00C41040" w:rsidRPr="00813942" w:rsidRDefault="00C41040" w:rsidP="00C41040">
      <w:pPr>
        <w:tabs>
          <w:tab w:val="left" w:pos="3000"/>
        </w:tabs>
        <w:rPr>
          <w:rFonts w:ascii="Times New Roman" w:hAnsi="Times New Roman" w:cs="Times New Roman"/>
        </w:rPr>
      </w:pPr>
    </w:p>
    <w:p w14:paraId="1C958E2B" w14:textId="307BDA0B" w:rsidR="00C41040" w:rsidRPr="00813942" w:rsidRDefault="00C41040" w:rsidP="00C41040">
      <w:pPr>
        <w:tabs>
          <w:tab w:val="left" w:pos="3000"/>
        </w:tabs>
        <w:rPr>
          <w:rFonts w:ascii="Times New Roman" w:hAnsi="Times New Roman" w:cs="Times New Roman"/>
        </w:rPr>
      </w:pPr>
    </w:p>
    <w:p w14:paraId="1A68AA58" w14:textId="3C5BBD59" w:rsidR="00C41040" w:rsidRPr="00813942" w:rsidRDefault="00C41040" w:rsidP="00C41040">
      <w:pPr>
        <w:tabs>
          <w:tab w:val="left" w:pos="3000"/>
        </w:tabs>
        <w:rPr>
          <w:rFonts w:ascii="Times New Roman" w:hAnsi="Times New Roman" w:cs="Times New Roman"/>
        </w:rPr>
      </w:pPr>
    </w:p>
    <w:p w14:paraId="267BCED5" w14:textId="76BA9080" w:rsidR="00C41040" w:rsidRPr="00813942" w:rsidRDefault="00C41040" w:rsidP="00C41040">
      <w:pPr>
        <w:tabs>
          <w:tab w:val="left" w:pos="3000"/>
        </w:tabs>
        <w:rPr>
          <w:rFonts w:ascii="Times New Roman" w:hAnsi="Times New Roman" w:cs="Times New Roman"/>
        </w:rPr>
      </w:pPr>
    </w:p>
    <w:p w14:paraId="6E467782" w14:textId="20639D8E" w:rsidR="00C41040" w:rsidRPr="00813942" w:rsidRDefault="00C41040" w:rsidP="00C41040">
      <w:pPr>
        <w:tabs>
          <w:tab w:val="left" w:pos="3000"/>
        </w:tabs>
        <w:rPr>
          <w:rFonts w:ascii="Times New Roman" w:hAnsi="Times New Roman" w:cs="Times New Roman"/>
        </w:rPr>
      </w:pPr>
    </w:p>
    <w:p w14:paraId="28A016A5" w14:textId="20918B6A" w:rsidR="00C41040" w:rsidRPr="00813942" w:rsidRDefault="00C41040" w:rsidP="00C41040">
      <w:pPr>
        <w:tabs>
          <w:tab w:val="left" w:pos="3000"/>
        </w:tabs>
        <w:rPr>
          <w:rFonts w:ascii="Times New Roman" w:hAnsi="Times New Roman" w:cs="Times New Roman"/>
        </w:rPr>
      </w:pPr>
    </w:p>
    <w:p w14:paraId="0A9E2253" w14:textId="6F978232" w:rsidR="00C41040" w:rsidRPr="00813942" w:rsidRDefault="00C41040" w:rsidP="00C41040">
      <w:pPr>
        <w:tabs>
          <w:tab w:val="left" w:pos="3000"/>
        </w:tabs>
        <w:rPr>
          <w:rFonts w:ascii="Times New Roman" w:hAnsi="Times New Roman" w:cs="Times New Roman"/>
        </w:rPr>
      </w:pPr>
    </w:p>
    <w:p w14:paraId="226AB346" w14:textId="726C48B0" w:rsidR="00C41040" w:rsidRPr="00813942" w:rsidRDefault="00C41040" w:rsidP="00C41040">
      <w:pPr>
        <w:tabs>
          <w:tab w:val="left" w:pos="3000"/>
        </w:tabs>
        <w:rPr>
          <w:rFonts w:ascii="Times New Roman" w:hAnsi="Times New Roman" w:cs="Times New Roman"/>
        </w:rPr>
      </w:pPr>
    </w:p>
    <w:p w14:paraId="3F2D73FC" w14:textId="4DC761B0" w:rsidR="00C41040" w:rsidRPr="00813942" w:rsidRDefault="00C41040" w:rsidP="00C41040">
      <w:pPr>
        <w:tabs>
          <w:tab w:val="left" w:pos="3000"/>
        </w:tabs>
        <w:rPr>
          <w:rFonts w:ascii="Times New Roman" w:hAnsi="Times New Roman" w:cs="Times New Roman"/>
        </w:rPr>
      </w:pPr>
    </w:p>
    <w:p w14:paraId="74FB804A" w14:textId="6F75918A" w:rsidR="00C41040" w:rsidRPr="00813942" w:rsidRDefault="00C41040" w:rsidP="00C41040">
      <w:pPr>
        <w:tabs>
          <w:tab w:val="left" w:pos="3000"/>
        </w:tabs>
        <w:rPr>
          <w:rFonts w:ascii="Times New Roman" w:hAnsi="Times New Roman" w:cs="Times New Roman"/>
        </w:rPr>
      </w:pPr>
    </w:p>
    <w:p w14:paraId="0C5D4250" w14:textId="70C5AF2E" w:rsidR="00C41040" w:rsidRPr="00813942" w:rsidRDefault="00C41040" w:rsidP="00C41040">
      <w:pPr>
        <w:tabs>
          <w:tab w:val="left" w:pos="3000"/>
        </w:tabs>
        <w:rPr>
          <w:rFonts w:ascii="Times New Roman" w:hAnsi="Times New Roman" w:cs="Times New Roman"/>
        </w:rPr>
      </w:pPr>
    </w:p>
    <w:p w14:paraId="6ADE79C9" w14:textId="73F2FA72" w:rsidR="00C41040" w:rsidRPr="00813942" w:rsidRDefault="00C41040" w:rsidP="00C41040">
      <w:pPr>
        <w:tabs>
          <w:tab w:val="left" w:pos="3000"/>
        </w:tabs>
        <w:rPr>
          <w:rFonts w:ascii="Times New Roman" w:hAnsi="Times New Roman" w:cs="Times New Roman"/>
        </w:rPr>
      </w:pPr>
    </w:p>
    <w:p w14:paraId="4B7ECCF1" w14:textId="5A89182F" w:rsidR="00C41040" w:rsidRPr="00813942" w:rsidRDefault="00C41040" w:rsidP="00C41040">
      <w:pPr>
        <w:tabs>
          <w:tab w:val="left" w:pos="3000"/>
        </w:tabs>
        <w:rPr>
          <w:rFonts w:ascii="Times New Roman" w:hAnsi="Times New Roman" w:cs="Times New Roman"/>
        </w:rPr>
      </w:pPr>
    </w:p>
    <w:p w14:paraId="5871ACB9" w14:textId="1BFC1365" w:rsidR="00C41040" w:rsidRPr="00813942" w:rsidRDefault="00C41040" w:rsidP="00C41040">
      <w:pPr>
        <w:tabs>
          <w:tab w:val="left" w:pos="3000"/>
        </w:tabs>
        <w:rPr>
          <w:rFonts w:ascii="Times New Roman" w:hAnsi="Times New Roman" w:cs="Times New Roman"/>
        </w:rPr>
      </w:pPr>
    </w:p>
    <w:p w14:paraId="3080C988" w14:textId="57C036F4" w:rsidR="00C41040" w:rsidRPr="00813942" w:rsidRDefault="00C41040" w:rsidP="00C41040">
      <w:pPr>
        <w:tabs>
          <w:tab w:val="left" w:pos="3000"/>
        </w:tabs>
        <w:rPr>
          <w:rFonts w:ascii="Times New Roman" w:hAnsi="Times New Roman" w:cs="Times New Roman"/>
        </w:rPr>
      </w:pPr>
    </w:p>
    <w:p w14:paraId="04091299" w14:textId="6B1B36E5" w:rsidR="00C41040" w:rsidRPr="00813942" w:rsidRDefault="00C41040" w:rsidP="00C41040">
      <w:pPr>
        <w:tabs>
          <w:tab w:val="left" w:pos="3000"/>
        </w:tabs>
        <w:rPr>
          <w:rFonts w:ascii="Times New Roman" w:hAnsi="Times New Roman" w:cs="Times New Roman"/>
        </w:rPr>
      </w:pPr>
    </w:p>
    <w:p w14:paraId="0E15DBB1" w14:textId="7799C95F" w:rsidR="00C41040" w:rsidRPr="00813942" w:rsidRDefault="00C41040" w:rsidP="00C41040">
      <w:pPr>
        <w:tabs>
          <w:tab w:val="left" w:pos="3000"/>
        </w:tabs>
        <w:rPr>
          <w:rFonts w:ascii="Times New Roman" w:hAnsi="Times New Roman" w:cs="Times New Roman"/>
        </w:rPr>
      </w:pPr>
    </w:p>
    <w:p w14:paraId="61CF4AEE" w14:textId="687A6B65" w:rsidR="00C41040" w:rsidRPr="00813942" w:rsidRDefault="00C41040" w:rsidP="00C41040">
      <w:pPr>
        <w:tabs>
          <w:tab w:val="left" w:pos="3000"/>
        </w:tabs>
        <w:rPr>
          <w:rFonts w:ascii="Times New Roman" w:hAnsi="Times New Roman" w:cs="Times New Roman"/>
        </w:rPr>
      </w:pPr>
    </w:p>
    <w:p w14:paraId="3B76E0DA" w14:textId="5A9CD8E5" w:rsidR="00C41040" w:rsidRPr="00813942" w:rsidRDefault="00C41040" w:rsidP="00C41040">
      <w:pPr>
        <w:tabs>
          <w:tab w:val="left" w:pos="3000"/>
        </w:tabs>
        <w:rPr>
          <w:rFonts w:ascii="Times New Roman" w:hAnsi="Times New Roman" w:cs="Times New Roman"/>
        </w:rPr>
      </w:pPr>
    </w:p>
    <w:p w14:paraId="4E39B0E4" w14:textId="164403A8" w:rsidR="00C41040" w:rsidRPr="00813942" w:rsidRDefault="00C41040" w:rsidP="00C41040">
      <w:pPr>
        <w:tabs>
          <w:tab w:val="left" w:pos="3000"/>
        </w:tabs>
        <w:rPr>
          <w:rFonts w:ascii="Times New Roman" w:hAnsi="Times New Roman" w:cs="Times New Roman"/>
        </w:rPr>
      </w:pPr>
    </w:p>
    <w:p w14:paraId="4A4CFBED" w14:textId="0669A046" w:rsidR="00C41040" w:rsidRPr="00813942" w:rsidRDefault="00C41040" w:rsidP="00C41040">
      <w:pPr>
        <w:tabs>
          <w:tab w:val="left" w:pos="3000"/>
        </w:tabs>
        <w:rPr>
          <w:rFonts w:ascii="Times New Roman" w:hAnsi="Times New Roman" w:cs="Times New Roman"/>
        </w:rPr>
      </w:pPr>
    </w:p>
    <w:p w14:paraId="1D36437F" w14:textId="45C81D1A" w:rsidR="00C41040" w:rsidRPr="00813942" w:rsidRDefault="00C41040" w:rsidP="00C41040">
      <w:pPr>
        <w:tabs>
          <w:tab w:val="left" w:pos="3000"/>
        </w:tabs>
        <w:rPr>
          <w:rFonts w:ascii="Times New Roman" w:hAnsi="Times New Roman" w:cs="Times New Roman"/>
        </w:rPr>
      </w:pPr>
    </w:p>
    <w:p w14:paraId="2911509A" w14:textId="2859F5D8" w:rsidR="00C41040" w:rsidRPr="00813942" w:rsidRDefault="00C41040" w:rsidP="00896D40">
      <w:pPr>
        <w:pStyle w:val="Heading2"/>
        <w:numPr>
          <w:ilvl w:val="1"/>
          <w:numId w:val="16"/>
        </w:numPr>
        <w:rPr>
          <w:rFonts w:cs="Times New Roman"/>
        </w:rPr>
      </w:pPr>
      <w:bookmarkStart w:id="51" w:name="_Toc178254860"/>
      <w:r w:rsidRPr="00813942">
        <w:rPr>
          <w:rFonts w:cs="Times New Roman"/>
        </w:rPr>
        <w:lastRenderedPageBreak/>
        <w:t xml:space="preserve">Prilog 5. </w:t>
      </w:r>
      <w:r w:rsidR="008C032E">
        <w:rPr>
          <w:rFonts w:cs="Times New Roman"/>
        </w:rPr>
        <w:t>Općinsko</w:t>
      </w:r>
      <w:r w:rsidRPr="00813942">
        <w:rPr>
          <w:rFonts w:cs="Times New Roman"/>
        </w:rPr>
        <w:t xml:space="preserve"> izvješće o utrošku sredstava pomoći</w:t>
      </w:r>
      <w:bookmarkEnd w:id="51"/>
    </w:p>
    <w:p w14:paraId="02C31D0F" w14:textId="6E70C560" w:rsidR="00C41040" w:rsidRPr="00813942" w:rsidRDefault="00BC7C54" w:rsidP="00BC7C54">
      <w:pPr>
        <w:tabs>
          <w:tab w:val="left" w:pos="3000"/>
        </w:tabs>
        <w:jc w:val="center"/>
        <w:rPr>
          <w:rFonts w:ascii="Times New Roman" w:hAnsi="Times New Roman" w:cs="Times New Roman"/>
        </w:rPr>
      </w:pPr>
      <w:r>
        <w:rPr>
          <w:noProof/>
          <w:lang w:val="en-US"/>
        </w:rPr>
        <w:drawing>
          <wp:inline distT="0" distB="0" distL="0" distR="0" wp14:anchorId="7750D7E7" wp14:editId="3D78E640">
            <wp:extent cx="5759450" cy="3731895"/>
            <wp:effectExtent l="0" t="0" r="0" b="190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731895"/>
                    </a:xfrm>
                    <a:prstGeom prst="rect">
                      <a:avLst/>
                    </a:prstGeom>
                  </pic:spPr>
                </pic:pic>
              </a:graphicData>
            </a:graphic>
          </wp:inline>
        </w:drawing>
      </w:r>
    </w:p>
    <w:p w14:paraId="00E31343" w14:textId="700AA128" w:rsidR="00C41040" w:rsidRPr="00813942" w:rsidRDefault="00C41040" w:rsidP="00C41040">
      <w:pPr>
        <w:tabs>
          <w:tab w:val="left" w:pos="3000"/>
        </w:tabs>
        <w:rPr>
          <w:rFonts w:ascii="Times New Roman" w:hAnsi="Times New Roman" w:cs="Times New Roman"/>
        </w:rPr>
      </w:pPr>
    </w:p>
    <w:p w14:paraId="549D30D1" w14:textId="2D66A4CC" w:rsidR="00C41040" w:rsidRPr="00813942" w:rsidRDefault="00C41040" w:rsidP="00C41040">
      <w:pPr>
        <w:tabs>
          <w:tab w:val="left" w:pos="3000"/>
        </w:tabs>
        <w:rPr>
          <w:rFonts w:ascii="Times New Roman" w:hAnsi="Times New Roman" w:cs="Times New Roman"/>
        </w:rPr>
      </w:pPr>
    </w:p>
    <w:p w14:paraId="55CCE041" w14:textId="2FC3F5A8" w:rsidR="00C41040" w:rsidRPr="00813942" w:rsidRDefault="00C41040" w:rsidP="00C41040">
      <w:pPr>
        <w:tabs>
          <w:tab w:val="left" w:pos="3000"/>
        </w:tabs>
        <w:rPr>
          <w:rFonts w:ascii="Times New Roman" w:hAnsi="Times New Roman" w:cs="Times New Roman"/>
        </w:rPr>
      </w:pPr>
    </w:p>
    <w:p w14:paraId="0BB3F1EB" w14:textId="11548D94" w:rsidR="00C41040" w:rsidRPr="00813942" w:rsidRDefault="00C41040" w:rsidP="00C41040">
      <w:pPr>
        <w:tabs>
          <w:tab w:val="left" w:pos="3000"/>
        </w:tabs>
        <w:rPr>
          <w:rFonts w:ascii="Times New Roman" w:hAnsi="Times New Roman" w:cs="Times New Roman"/>
        </w:rPr>
      </w:pPr>
    </w:p>
    <w:p w14:paraId="73C82BFF" w14:textId="614CCF8B" w:rsidR="00C41040" w:rsidRPr="00813942" w:rsidRDefault="00C41040" w:rsidP="00C41040">
      <w:pPr>
        <w:tabs>
          <w:tab w:val="left" w:pos="3000"/>
        </w:tabs>
        <w:rPr>
          <w:rFonts w:ascii="Times New Roman" w:hAnsi="Times New Roman" w:cs="Times New Roman"/>
        </w:rPr>
      </w:pPr>
    </w:p>
    <w:p w14:paraId="5AC2F5B7" w14:textId="04594EBE" w:rsidR="00C41040" w:rsidRPr="00813942" w:rsidRDefault="00C41040" w:rsidP="00C41040">
      <w:pPr>
        <w:tabs>
          <w:tab w:val="left" w:pos="3000"/>
        </w:tabs>
        <w:rPr>
          <w:rFonts w:ascii="Times New Roman" w:hAnsi="Times New Roman" w:cs="Times New Roman"/>
        </w:rPr>
      </w:pPr>
    </w:p>
    <w:p w14:paraId="712E79A8" w14:textId="1EFE096F" w:rsidR="00C41040" w:rsidRPr="00813942" w:rsidRDefault="00C41040" w:rsidP="00C41040">
      <w:pPr>
        <w:tabs>
          <w:tab w:val="left" w:pos="3000"/>
        </w:tabs>
        <w:rPr>
          <w:rFonts w:ascii="Times New Roman" w:hAnsi="Times New Roman" w:cs="Times New Roman"/>
        </w:rPr>
      </w:pPr>
    </w:p>
    <w:p w14:paraId="12BCB447" w14:textId="14535D75" w:rsidR="00C41040" w:rsidRPr="00813942" w:rsidRDefault="00C41040" w:rsidP="00C41040">
      <w:pPr>
        <w:tabs>
          <w:tab w:val="left" w:pos="3000"/>
        </w:tabs>
        <w:rPr>
          <w:rFonts w:ascii="Times New Roman" w:hAnsi="Times New Roman" w:cs="Times New Roman"/>
        </w:rPr>
      </w:pPr>
    </w:p>
    <w:p w14:paraId="5D34FD7C" w14:textId="54ED6FC9" w:rsidR="00B030F3" w:rsidRPr="00813942" w:rsidRDefault="00B030F3" w:rsidP="00C41040">
      <w:pPr>
        <w:tabs>
          <w:tab w:val="left" w:pos="3000"/>
        </w:tabs>
        <w:rPr>
          <w:rFonts w:ascii="Times New Roman" w:hAnsi="Times New Roman" w:cs="Times New Roman"/>
        </w:rPr>
      </w:pPr>
    </w:p>
    <w:p w14:paraId="33E667E2" w14:textId="292C183A" w:rsidR="00B030F3" w:rsidRPr="00813942" w:rsidRDefault="00B030F3" w:rsidP="00C41040">
      <w:pPr>
        <w:tabs>
          <w:tab w:val="left" w:pos="3000"/>
        </w:tabs>
        <w:rPr>
          <w:rFonts w:ascii="Times New Roman" w:hAnsi="Times New Roman" w:cs="Times New Roman"/>
        </w:rPr>
      </w:pPr>
    </w:p>
    <w:p w14:paraId="1BAA3BB8" w14:textId="6CC1C2BB" w:rsidR="00B030F3" w:rsidRPr="00813942" w:rsidRDefault="00B030F3" w:rsidP="00C41040">
      <w:pPr>
        <w:tabs>
          <w:tab w:val="left" w:pos="3000"/>
        </w:tabs>
        <w:rPr>
          <w:rFonts w:ascii="Times New Roman" w:hAnsi="Times New Roman" w:cs="Times New Roman"/>
        </w:rPr>
      </w:pPr>
    </w:p>
    <w:p w14:paraId="6058654F" w14:textId="3A337EC3" w:rsidR="00B030F3" w:rsidRPr="00813942" w:rsidRDefault="00B030F3" w:rsidP="00C41040">
      <w:pPr>
        <w:tabs>
          <w:tab w:val="left" w:pos="3000"/>
        </w:tabs>
        <w:rPr>
          <w:rFonts w:ascii="Times New Roman" w:hAnsi="Times New Roman" w:cs="Times New Roman"/>
        </w:rPr>
      </w:pPr>
    </w:p>
    <w:p w14:paraId="6492CA5E" w14:textId="6E6A5595" w:rsidR="00B030F3" w:rsidRPr="00813942" w:rsidRDefault="00B030F3" w:rsidP="00C41040">
      <w:pPr>
        <w:tabs>
          <w:tab w:val="left" w:pos="3000"/>
        </w:tabs>
        <w:rPr>
          <w:rFonts w:ascii="Times New Roman" w:hAnsi="Times New Roman" w:cs="Times New Roman"/>
        </w:rPr>
      </w:pPr>
    </w:p>
    <w:p w14:paraId="00622261" w14:textId="4FCD906B" w:rsidR="00B030F3" w:rsidRPr="00813942" w:rsidRDefault="00B030F3" w:rsidP="00C41040">
      <w:pPr>
        <w:tabs>
          <w:tab w:val="left" w:pos="3000"/>
        </w:tabs>
        <w:rPr>
          <w:rFonts w:ascii="Times New Roman" w:hAnsi="Times New Roman" w:cs="Times New Roman"/>
        </w:rPr>
      </w:pPr>
    </w:p>
    <w:p w14:paraId="1C2A4705" w14:textId="1CF34D21" w:rsidR="00B030F3" w:rsidRPr="00813942" w:rsidRDefault="00B030F3" w:rsidP="00C41040">
      <w:pPr>
        <w:tabs>
          <w:tab w:val="left" w:pos="3000"/>
        </w:tabs>
        <w:rPr>
          <w:rFonts w:ascii="Times New Roman" w:hAnsi="Times New Roman" w:cs="Times New Roman"/>
        </w:rPr>
      </w:pPr>
    </w:p>
    <w:p w14:paraId="3CE2BB50" w14:textId="6138BB1C" w:rsidR="00B030F3" w:rsidRPr="00813942" w:rsidRDefault="00B030F3" w:rsidP="00C41040">
      <w:pPr>
        <w:tabs>
          <w:tab w:val="left" w:pos="3000"/>
        </w:tabs>
        <w:rPr>
          <w:rFonts w:ascii="Times New Roman" w:hAnsi="Times New Roman" w:cs="Times New Roman"/>
        </w:rPr>
      </w:pPr>
    </w:p>
    <w:p w14:paraId="249832E1" w14:textId="5F8C2123" w:rsidR="0049476E" w:rsidRPr="00813942" w:rsidRDefault="0049476E" w:rsidP="00896D40">
      <w:pPr>
        <w:pStyle w:val="Heading2"/>
        <w:numPr>
          <w:ilvl w:val="1"/>
          <w:numId w:val="16"/>
        </w:numPr>
        <w:rPr>
          <w:rFonts w:cs="Times New Roman"/>
        </w:rPr>
      </w:pPr>
      <w:bookmarkStart w:id="52" w:name="_Toc178254861"/>
      <w:r w:rsidRPr="00813942">
        <w:rPr>
          <w:rFonts w:cs="Times New Roman"/>
        </w:rPr>
        <w:lastRenderedPageBreak/>
        <w:t>Prilog 6. Podaci o razvrstavanju dobara i šifre pojedinačno po kulturama</w:t>
      </w:r>
      <w:bookmarkEnd w:id="52"/>
    </w:p>
    <w:tbl>
      <w:tblPr>
        <w:tblW w:w="9067" w:type="dxa"/>
        <w:jc w:val="center"/>
        <w:tblLook w:val="04A0" w:firstRow="1" w:lastRow="0" w:firstColumn="1" w:lastColumn="0" w:noHBand="0" w:noVBand="1"/>
      </w:tblPr>
      <w:tblGrid>
        <w:gridCol w:w="1011"/>
        <w:gridCol w:w="960"/>
        <w:gridCol w:w="960"/>
        <w:gridCol w:w="4912"/>
        <w:gridCol w:w="1275"/>
      </w:tblGrid>
      <w:tr w:rsidR="0049476E" w:rsidRPr="00813942" w14:paraId="07C95B21" w14:textId="77777777" w:rsidTr="00081A92">
        <w:trPr>
          <w:trHeight w:val="20"/>
          <w:tblHeader/>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852750" w14:textId="77777777" w:rsidR="0049476E" w:rsidRPr="00813942" w:rsidRDefault="0049476E" w:rsidP="00081A92">
            <w:pPr>
              <w:spacing w:before="0" w:after="0" w:line="240" w:lineRule="auto"/>
              <w:jc w:val="center"/>
              <w:rPr>
                <w:rFonts w:ascii="Times New Roman" w:hAnsi="Times New Roman" w:cs="Times New Roman"/>
                <w:b/>
                <w:bCs/>
                <w:color w:val="auto"/>
                <w:sz w:val="20"/>
                <w:szCs w:val="20"/>
                <w:lang w:eastAsia="hr-HR"/>
              </w:rPr>
            </w:pPr>
            <w:proofErr w:type="spellStart"/>
            <w:r w:rsidRPr="00813942">
              <w:rPr>
                <w:rFonts w:ascii="Times New Roman" w:hAnsi="Times New Roman" w:cs="Times New Roman"/>
                <w:b/>
                <w:bCs/>
                <w:color w:val="auto"/>
                <w:sz w:val="20"/>
                <w:szCs w:val="20"/>
                <w:lang w:eastAsia="hr-HR"/>
              </w:rPr>
              <w:t>Šif.dobra</w:t>
            </w:r>
            <w:proofErr w:type="spellEnd"/>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1441FA90" w14:textId="77777777" w:rsidR="0049476E" w:rsidRPr="00813942" w:rsidRDefault="0049476E" w:rsidP="00081A92">
            <w:pPr>
              <w:spacing w:before="0" w:after="0" w:line="240" w:lineRule="auto"/>
              <w:jc w:val="center"/>
              <w:rPr>
                <w:rFonts w:ascii="Times New Roman" w:hAnsi="Times New Roman" w:cs="Times New Roman"/>
                <w:b/>
                <w:bCs/>
                <w:color w:val="auto"/>
                <w:sz w:val="20"/>
                <w:szCs w:val="20"/>
                <w:lang w:eastAsia="hr-HR"/>
              </w:rPr>
            </w:pPr>
            <w:proofErr w:type="spellStart"/>
            <w:r w:rsidRPr="00813942">
              <w:rPr>
                <w:rFonts w:ascii="Times New Roman" w:hAnsi="Times New Roman" w:cs="Times New Roman"/>
                <w:b/>
                <w:bCs/>
                <w:color w:val="auto"/>
                <w:sz w:val="20"/>
                <w:szCs w:val="20"/>
                <w:lang w:eastAsia="hr-HR"/>
              </w:rPr>
              <w:t>Šif.kul</w:t>
            </w:r>
            <w:proofErr w:type="spellEnd"/>
            <w:r w:rsidRPr="00813942">
              <w:rPr>
                <w:rFonts w:ascii="Times New Roman" w:hAnsi="Times New Roman" w:cs="Times New Roman"/>
                <w:b/>
                <w:bCs/>
                <w:color w:val="auto"/>
                <w:sz w:val="20"/>
                <w:szCs w:val="20"/>
                <w:lang w:eastAsia="hr-HR"/>
              </w:rPr>
              <w:t>.</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42361944" w14:textId="77777777" w:rsidR="0049476E" w:rsidRPr="00813942" w:rsidRDefault="0049476E" w:rsidP="00081A92">
            <w:pPr>
              <w:spacing w:before="0" w:after="0" w:line="240" w:lineRule="auto"/>
              <w:jc w:val="center"/>
              <w:rPr>
                <w:rFonts w:ascii="Times New Roman" w:hAnsi="Times New Roman" w:cs="Times New Roman"/>
                <w:b/>
                <w:bCs/>
                <w:color w:val="auto"/>
                <w:sz w:val="20"/>
                <w:szCs w:val="20"/>
                <w:lang w:eastAsia="hr-HR"/>
              </w:rPr>
            </w:pPr>
            <w:r w:rsidRPr="00813942">
              <w:rPr>
                <w:rFonts w:ascii="Times New Roman" w:hAnsi="Times New Roman" w:cs="Times New Roman"/>
                <w:b/>
                <w:bCs/>
                <w:color w:val="auto"/>
                <w:sz w:val="20"/>
                <w:szCs w:val="20"/>
                <w:lang w:eastAsia="hr-HR"/>
              </w:rPr>
              <w:t>Dodatak</w:t>
            </w:r>
          </w:p>
        </w:tc>
        <w:tc>
          <w:tcPr>
            <w:tcW w:w="4912" w:type="dxa"/>
            <w:tcBorders>
              <w:top w:val="single" w:sz="4" w:space="0" w:color="auto"/>
              <w:left w:val="nil"/>
              <w:bottom w:val="single" w:sz="4" w:space="0" w:color="auto"/>
              <w:right w:val="single" w:sz="4" w:space="0" w:color="auto"/>
            </w:tcBorders>
            <w:shd w:val="clear" w:color="000000" w:fill="D9D9D9"/>
            <w:noWrap/>
            <w:vAlign w:val="bottom"/>
            <w:hideMark/>
          </w:tcPr>
          <w:p w14:paraId="30740CF6" w14:textId="77777777" w:rsidR="0049476E" w:rsidRPr="00813942" w:rsidRDefault="0049476E" w:rsidP="00081A92">
            <w:pPr>
              <w:spacing w:before="0" w:after="0" w:line="240" w:lineRule="auto"/>
              <w:jc w:val="center"/>
              <w:rPr>
                <w:rFonts w:ascii="Times New Roman" w:hAnsi="Times New Roman" w:cs="Times New Roman"/>
                <w:b/>
                <w:bCs/>
                <w:color w:val="auto"/>
                <w:sz w:val="20"/>
                <w:szCs w:val="20"/>
                <w:lang w:eastAsia="hr-HR"/>
              </w:rPr>
            </w:pPr>
            <w:r w:rsidRPr="00813942">
              <w:rPr>
                <w:rFonts w:ascii="Times New Roman" w:hAnsi="Times New Roman" w:cs="Times New Roman"/>
                <w:b/>
                <w:bCs/>
                <w:color w:val="auto"/>
                <w:sz w:val="20"/>
                <w:szCs w:val="20"/>
                <w:lang w:eastAsia="hr-HR"/>
              </w:rPr>
              <w:t>Naziv kulture</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6F22093D" w14:textId="77777777" w:rsidR="0049476E" w:rsidRPr="00813942" w:rsidRDefault="0049476E" w:rsidP="00081A92">
            <w:pPr>
              <w:spacing w:before="0" w:after="0" w:line="240" w:lineRule="auto"/>
              <w:jc w:val="center"/>
              <w:rPr>
                <w:rFonts w:ascii="Times New Roman" w:hAnsi="Times New Roman" w:cs="Times New Roman"/>
                <w:b/>
                <w:bCs/>
                <w:color w:val="auto"/>
                <w:sz w:val="20"/>
                <w:szCs w:val="20"/>
                <w:lang w:eastAsia="hr-HR"/>
              </w:rPr>
            </w:pPr>
            <w:proofErr w:type="spellStart"/>
            <w:r w:rsidRPr="00813942">
              <w:rPr>
                <w:rFonts w:ascii="Times New Roman" w:hAnsi="Times New Roman" w:cs="Times New Roman"/>
                <w:b/>
                <w:bCs/>
                <w:color w:val="auto"/>
                <w:sz w:val="20"/>
                <w:szCs w:val="20"/>
                <w:lang w:eastAsia="hr-HR"/>
              </w:rPr>
              <w:t>Jmj</w:t>
            </w:r>
            <w:proofErr w:type="spellEnd"/>
          </w:p>
        </w:tc>
      </w:tr>
      <w:tr w:rsidR="0049476E" w:rsidRPr="00813942" w14:paraId="5C6A87E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9BF1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AE5388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101</w:t>
            </w:r>
          </w:p>
        </w:tc>
        <w:tc>
          <w:tcPr>
            <w:tcW w:w="960" w:type="dxa"/>
            <w:tcBorders>
              <w:top w:val="nil"/>
              <w:left w:val="nil"/>
              <w:bottom w:val="single" w:sz="4" w:space="0" w:color="auto"/>
              <w:right w:val="single" w:sz="4" w:space="0" w:color="auto"/>
            </w:tcBorders>
            <w:shd w:val="clear" w:color="auto" w:fill="auto"/>
            <w:noWrap/>
            <w:vAlign w:val="center"/>
            <w:hideMark/>
          </w:tcPr>
          <w:p w14:paraId="06B6D5C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F3436B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Brane </w:t>
            </w:r>
          </w:p>
        </w:tc>
        <w:tc>
          <w:tcPr>
            <w:tcW w:w="1275" w:type="dxa"/>
            <w:tcBorders>
              <w:top w:val="nil"/>
              <w:left w:val="nil"/>
              <w:bottom w:val="single" w:sz="4" w:space="0" w:color="auto"/>
              <w:right w:val="single" w:sz="4" w:space="0" w:color="auto"/>
            </w:tcBorders>
            <w:shd w:val="clear" w:color="auto" w:fill="auto"/>
            <w:noWrap/>
            <w:vAlign w:val="center"/>
            <w:hideMark/>
          </w:tcPr>
          <w:p w14:paraId="0123FB4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280F04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BEDC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F0EAAB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102</w:t>
            </w:r>
          </w:p>
        </w:tc>
        <w:tc>
          <w:tcPr>
            <w:tcW w:w="960" w:type="dxa"/>
            <w:tcBorders>
              <w:top w:val="nil"/>
              <w:left w:val="nil"/>
              <w:bottom w:val="single" w:sz="4" w:space="0" w:color="auto"/>
              <w:right w:val="single" w:sz="4" w:space="0" w:color="auto"/>
            </w:tcBorders>
            <w:shd w:val="clear" w:color="auto" w:fill="auto"/>
            <w:noWrap/>
            <w:vAlign w:val="center"/>
            <w:hideMark/>
          </w:tcPr>
          <w:p w14:paraId="50B7EE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B52AF6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Nasipi </w:t>
            </w:r>
          </w:p>
        </w:tc>
        <w:tc>
          <w:tcPr>
            <w:tcW w:w="1275" w:type="dxa"/>
            <w:tcBorders>
              <w:top w:val="nil"/>
              <w:left w:val="nil"/>
              <w:bottom w:val="single" w:sz="4" w:space="0" w:color="auto"/>
              <w:right w:val="single" w:sz="4" w:space="0" w:color="auto"/>
            </w:tcBorders>
            <w:shd w:val="clear" w:color="auto" w:fill="auto"/>
            <w:noWrap/>
            <w:vAlign w:val="center"/>
            <w:hideMark/>
          </w:tcPr>
          <w:p w14:paraId="6E20FC6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ml</w:t>
            </w:r>
          </w:p>
        </w:tc>
      </w:tr>
      <w:tr w:rsidR="0049476E" w:rsidRPr="00813942" w14:paraId="0C89B15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E0E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FC304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103</w:t>
            </w:r>
          </w:p>
        </w:tc>
        <w:tc>
          <w:tcPr>
            <w:tcW w:w="960" w:type="dxa"/>
            <w:tcBorders>
              <w:top w:val="nil"/>
              <w:left w:val="nil"/>
              <w:bottom w:val="single" w:sz="4" w:space="0" w:color="auto"/>
              <w:right w:val="single" w:sz="4" w:space="0" w:color="auto"/>
            </w:tcBorders>
            <w:shd w:val="clear" w:color="auto" w:fill="auto"/>
            <w:noWrap/>
            <w:vAlign w:val="center"/>
            <w:hideMark/>
          </w:tcPr>
          <w:p w14:paraId="47995A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13AF89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Kanali </w:t>
            </w:r>
          </w:p>
        </w:tc>
        <w:tc>
          <w:tcPr>
            <w:tcW w:w="1275" w:type="dxa"/>
            <w:tcBorders>
              <w:top w:val="nil"/>
              <w:left w:val="nil"/>
              <w:bottom w:val="single" w:sz="4" w:space="0" w:color="auto"/>
              <w:right w:val="single" w:sz="4" w:space="0" w:color="auto"/>
            </w:tcBorders>
            <w:shd w:val="clear" w:color="auto" w:fill="auto"/>
            <w:noWrap/>
            <w:vAlign w:val="center"/>
            <w:hideMark/>
          </w:tcPr>
          <w:p w14:paraId="2E5EF92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ml</w:t>
            </w:r>
          </w:p>
        </w:tc>
      </w:tr>
      <w:tr w:rsidR="0049476E" w:rsidRPr="00813942" w14:paraId="3895149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649AA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438E399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104</w:t>
            </w:r>
          </w:p>
        </w:tc>
        <w:tc>
          <w:tcPr>
            <w:tcW w:w="960" w:type="dxa"/>
            <w:tcBorders>
              <w:top w:val="nil"/>
              <w:left w:val="nil"/>
              <w:bottom w:val="single" w:sz="4" w:space="0" w:color="auto"/>
              <w:right w:val="single" w:sz="4" w:space="0" w:color="auto"/>
            </w:tcBorders>
            <w:shd w:val="clear" w:color="auto" w:fill="auto"/>
            <w:noWrap/>
            <w:vAlign w:val="center"/>
            <w:hideMark/>
          </w:tcPr>
          <w:p w14:paraId="4244E4F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80FF87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Bazeni </w:t>
            </w:r>
          </w:p>
        </w:tc>
        <w:tc>
          <w:tcPr>
            <w:tcW w:w="1275" w:type="dxa"/>
            <w:tcBorders>
              <w:top w:val="nil"/>
              <w:left w:val="nil"/>
              <w:bottom w:val="single" w:sz="4" w:space="0" w:color="auto"/>
              <w:right w:val="single" w:sz="4" w:space="0" w:color="auto"/>
            </w:tcBorders>
            <w:shd w:val="clear" w:color="auto" w:fill="auto"/>
            <w:noWrap/>
            <w:vAlign w:val="center"/>
            <w:hideMark/>
          </w:tcPr>
          <w:p w14:paraId="47BCFF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4FCE70C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42EE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4C90B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105</w:t>
            </w:r>
          </w:p>
        </w:tc>
        <w:tc>
          <w:tcPr>
            <w:tcW w:w="960" w:type="dxa"/>
            <w:tcBorders>
              <w:top w:val="nil"/>
              <w:left w:val="nil"/>
              <w:bottom w:val="single" w:sz="4" w:space="0" w:color="auto"/>
              <w:right w:val="single" w:sz="4" w:space="0" w:color="auto"/>
            </w:tcBorders>
            <w:shd w:val="clear" w:color="auto" w:fill="auto"/>
            <w:noWrap/>
            <w:vAlign w:val="center"/>
            <w:hideMark/>
          </w:tcPr>
          <w:p w14:paraId="2FCA064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45F01F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Cjevovodi za vodu </w:t>
            </w:r>
          </w:p>
        </w:tc>
        <w:tc>
          <w:tcPr>
            <w:tcW w:w="1275" w:type="dxa"/>
            <w:tcBorders>
              <w:top w:val="nil"/>
              <w:left w:val="nil"/>
              <w:bottom w:val="single" w:sz="4" w:space="0" w:color="auto"/>
              <w:right w:val="single" w:sz="4" w:space="0" w:color="auto"/>
            </w:tcBorders>
            <w:shd w:val="clear" w:color="auto" w:fill="auto"/>
            <w:noWrap/>
            <w:vAlign w:val="center"/>
            <w:hideMark/>
          </w:tcPr>
          <w:p w14:paraId="7BDC5C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ml</w:t>
            </w:r>
          </w:p>
        </w:tc>
      </w:tr>
      <w:tr w:rsidR="0049476E" w:rsidRPr="00813942" w14:paraId="6957E23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C89A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3DCA43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106</w:t>
            </w:r>
          </w:p>
        </w:tc>
        <w:tc>
          <w:tcPr>
            <w:tcW w:w="960" w:type="dxa"/>
            <w:tcBorders>
              <w:top w:val="nil"/>
              <w:left w:val="nil"/>
              <w:bottom w:val="single" w:sz="4" w:space="0" w:color="auto"/>
              <w:right w:val="single" w:sz="4" w:space="0" w:color="auto"/>
            </w:tcBorders>
            <w:shd w:val="clear" w:color="auto" w:fill="auto"/>
            <w:noWrap/>
            <w:vAlign w:val="center"/>
            <w:hideMark/>
          </w:tcPr>
          <w:p w14:paraId="5294281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8D30C5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Vodovodi </w:t>
            </w:r>
          </w:p>
        </w:tc>
        <w:tc>
          <w:tcPr>
            <w:tcW w:w="1275" w:type="dxa"/>
            <w:tcBorders>
              <w:top w:val="nil"/>
              <w:left w:val="nil"/>
              <w:bottom w:val="single" w:sz="4" w:space="0" w:color="auto"/>
              <w:right w:val="single" w:sz="4" w:space="0" w:color="auto"/>
            </w:tcBorders>
            <w:shd w:val="clear" w:color="auto" w:fill="auto"/>
            <w:noWrap/>
            <w:vAlign w:val="center"/>
            <w:hideMark/>
          </w:tcPr>
          <w:p w14:paraId="738C52F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ml</w:t>
            </w:r>
          </w:p>
        </w:tc>
      </w:tr>
      <w:tr w:rsidR="0049476E" w:rsidRPr="00813942" w14:paraId="0E864E8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8F189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BAF88A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107</w:t>
            </w:r>
          </w:p>
        </w:tc>
        <w:tc>
          <w:tcPr>
            <w:tcW w:w="960" w:type="dxa"/>
            <w:tcBorders>
              <w:top w:val="nil"/>
              <w:left w:val="nil"/>
              <w:bottom w:val="single" w:sz="4" w:space="0" w:color="auto"/>
              <w:right w:val="single" w:sz="4" w:space="0" w:color="auto"/>
            </w:tcBorders>
            <w:shd w:val="clear" w:color="auto" w:fill="auto"/>
            <w:noWrap/>
            <w:vAlign w:val="center"/>
            <w:hideMark/>
          </w:tcPr>
          <w:p w14:paraId="4819B4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D20F50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Kanalizacije </w:t>
            </w:r>
          </w:p>
        </w:tc>
        <w:tc>
          <w:tcPr>
            <w:tcW w:w="1275" w:type="dxa"/>
            <w:tcBorders>
              <w:top w:val="nil"/>
              <w:left w:val="nil"/>
              <w:bottom w:val="single" w:sz="4" w:space="0" w:color="auto"/>
              <w:right w:val="single" w:sz="4" w:space="0" w:color="auto"/>
            </w:tcBorders>
            <w:shd w:val="clear" w:color="auto" w:fill="auto"/>
            <w:noWrap/>
            <w:vAlign w:val="center"/>
            <w:hideMark/>
          </w:tcPr>
          <w:p w14:paraId="1465554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ml</w:t>
            </w:r>
          </w:p>
        </w:tc>
      </w:tr>
      <w:tr w:rsidR="0049476E" w:rsidRPr="00813942" w14:paraId="2F7254A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8060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44FFE9F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108</w:t>
            </w:r>
          </w:p>
        </w:tc>
        <w:tc>
          <w:tcPr>
            <w:tcW w:w="960" w:type="dxa"/>
            <w:tcBorders>
              <w:top w:val="nil"/>
              <w:left w:val="nil"/>
              <w:bottom w:val="single" w:sz="4" w:space="0" w:color="auto"/>
              <w:right w:val="single" w:sz="4" w:space="0" w:color="auto"/>
            </w:tcBorders>
            <w:shd w:val="clear" w:color="auto" w:fill="auto"/>
            <w:noWrap/>
            <w:vAlign w:val="center"/>
            <w:hideMark/>
          </w:tcPr>
          <w:p w14:paraId="28BFCE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14F8A7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Ostale hidrotehničke građevine</w:t>
            </w:r>
          </w:p>
        </w:tc>
        <w:tc>
          <w:tcPr>
            <w:tcW w:w="1275" w:type="dxa"/>
            <w:tcBorders>
              <w:top w:val="nil"/>
              <w:left w:val="nil"/>
              <w:bottom w:val="single" w:sz="4" w:space="0" w:color="auto"/>
              <w:right w:val="single" w:sz="4" w:space="0" w:color="auto"/>
            </w:tcBorders>
            <w:shd w:val="clear" w:color="auto" w:fill="auto"/>
            <w:noWrap/>
            <w:vAlign w:val="center"/>
            <w:hideMark/>
          </w:tcPr>
          <w:p w14:paraId="438063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628718B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25D2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6083C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111</w:t>
            </w:r>
          </w:p>
        </w:tc>
        <w:tc>
          <w:tcPr>
            <w:tcW w:w="960" w:type="dxa"/>
            <w:tcBorders>
              <w:top w:val="nil"/>
              <w:left w:val="nil"/>
              <w:bottom w:val="single" w:sz="4" w:space="0" w:color="auto"/>
              <w:right w:val="single" w:sz="4" w:space="0" w:color="auto"/>
            </w:tcBorders>
            <w:shd w:val="clear" w:color="auto" w:fill="auto"/>
            <w:noWrap/>
            <w:vAlign w:val="center"/>
            <w:hideMark/>
          </w:tcPr>
          <w:p w14:paraId="151744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89A26F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Željezničke pruge </w:t>
            </w:r>
          </w:p>
        </w:tc>
        <w:tc>
          <w:tcPr>
            <w:tcW w:w="1275" w:type="dxa"/>
            <w:tcBorders>
              <w:top w:val="nil"/>
              <w:left w:val="nil"/>
              <w:bottom w:val="single" w:sz="4" w:space="0" w:color="auto"/>
              <w:right w:val="single" w:sz="4" w:space="0" w:color="auto"/>
            </w:tcBorders>
            <w:shd w:val="clear" w:color="auto" w:fill="auto"/>
            <w:noWrap/>
            <w:vAlign w:val="center"/>
            <w:hideMark/>
          </w:tcPr>
          <w:p w14:paraId="0CD500A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370F98B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CB8B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2C306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112</w:t>
            </w:r>
          </w:p>
        </w:tc>
        <w:tc>
          <w:tcPr>
            <w:tcW w:w="960" w:type="dxa"/>
            <w:tcBorders>
              <w:top w:val="nil"/>
              <w:left w:val="nil"/>
              <w:bottom w:val="single" w:sz="4" w:space="0" w:color="auto"/>
              <w:right w:val="single" w:sz="4" w:space="0" w:color="auto"/>
            </w:tcBorders>
            <w:shd w:val="clear" w:color="auto" w:fill="auto"/>
            <w:noWrap/>
            <w:vAlign w:val="center"/>
            <w:hideMark/>
          </w:tcPr>
          <w:p w14:paraId="6EEE264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13FBD7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Željeznički mostovi </w:t>
            </w:r>
          </w:p>
        </w:tc>
        <w:tc>
          <w:tcPr>
            <w:tcW w:w="1275" w:type="dxa"/>
            <w:tcBorders>
              <w:top w:val="nil"/>
              <w:left w:val="nil"/>
              <w:bottom w:val="single" w:sz="4" w:space="0" w:color="auto"/>
              <w:right w:val="single" w:sz="4" w:space="0" w:color="auto"/>
            </w:tcBorders>
            <w:shd w:val="clear" w:color="auto" w:fill="auto"/>
            <w:noWrap/>
            <w:vAlign w:val="center"/>
            <w:hideMark/>
          </w:tcPr>
          <w:p w14:paraId="4553B33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6D58A5C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62FD8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CA5C5D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113</w:t>
            </w:r>
          </w:p>
        </w:tc>
        <w:tc>
          <w:tcPr>
            <w:tcW w:w="960" w:type="dxa"/>
            <w:tcBorders>
              <w:top w:val="nil"/>
              <w:left w:val="nil"/>
              <w:bottom w:val="single" w:sz="4" w:space="0" w:color="auto"/>
              <w:right w:val="single" w:sz="4" w:space="0" w:color="auto"/>
            </w:tcBorders>
            <w:shd w:val="clear" w:color="auto" w:fill="auto"/>
            <w:noWrap/>
            <w:vAlign w:val="center"/>
            <w:hideMark/>
          </w:tcPr>
          <w:p w14:paraId="6EA49F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C8BBB8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Državne ceste </w:t>
            </w:r>
          </w:p>
        </w:tc>
        <w:tc>
          <w:tcPr>
            <w:tcW w:w="1275" w:type="dxa"/>
            <w:tcBorders>
              <w:top w:val="nil"/>
              <w:left w:val="nil"/>
              <w:bottom w:val="single" w:sz="4" w:space="0" w:color="auto"/>
              <w:right w:val="single" w:sz="4" w:space="0" w:color="auto"/>
            </w:tcBorders>
            <w:shd w:val="clear" w:color="auto" w:fill="auto"/>
            <w:noWrap/>
            <w:vAlign w:val="center"/>
            <w:hideMark/>
          </w:tcPr>
          <w:p w14:paraId="57A4EE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67E0695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DD58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29170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115</w:t>
            </w:r>
          </w:p>
        </w:tc>
        <w:tc>
          <w:tcPr>
            <w:tcW w:w="960" w:type="dxa"/>
            <w:tcBorders>
              <w:top w:val="nil"/>
              <w:left w:val="nil"/>
              <w:bottom w:val="single" w:sz="4" w:space="0" w:color="auto"/>
              <w:right w:val="single" w:sz="4" w:space="0" w:color="auto"/>
            </w:tcBorders>
            <w:shd w:val="clear" w:color="auto" w:fill="auto"/>
            <w:noWrap/>
            <w:vAlign w:val="center"/>
            <w:hideMark/>
          </w:tcPr>
          <w:p w14:paraId="3084296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934C18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Cestovni mostovi </w:t>
            </w:r>
          </w:p>
        </w:tc>
        <w:tc>
          <w:tcPr>
            <w:tcW w:w="1275" w:type="dxa"/>
            <w:tcBorders>
              <w:top w:val="nil"/>
              <w:left w:val="nil"/>
              <w:bottom w:val="single" w:sz="4" w:space="0" w:color="auto"/>
              <w:right w:val="single" w:sz="4" w:space="0" w:color="auto"/>
            </w:tcBorders>
            <w:shd w:val="clear" w:color="auto" w:fill="auto"/>
            <w:noWrap/>
            <w:vAlign w:val="center"/>
            <w:hideMark/>
          </w:tcPr>
          <w:p w14:paraId="57F187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63EC0F4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361C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1F6EC2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117</w:t>
            </w:r>
          </w:p>
        </w:tc>
        <w:tc>
          <w:tcPr>
            <w:tcW w:w="960" w:type="dxa"/>
            <w:tcBorders>
              <w:top w:val="nil"/>
              <w:left w:val="nil"/>
              <w:bottom w:val="single" w:sz="4" w:space="0" w:color="auto"/>
              <w:right w:val="single" w:sz="4" w:space="0" w:color="auto"/>
            </w:tcBorders>
            <w:shd w:val="clear" w:color="auto" w:fill="auto"/>
            <w:noWrap/>
            <w:vAlign w:val="center"/>
            <w:hideMark/>
          </w:tcPr>
          <w:p w14:paraId="58CF06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9470C9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Obale </w:t>
            </w:r>
          </w:p>
        </w:tc>
        <w:tc>
          <w:tcPr>
            <w:tcW w:w="1275" w:type="dxa"/>
            <w:tcBorders>
              <w:top w:val="nil"/>
              <w:left w:val="nil"/>
              <w:bottom w:val="single" w:sz="4" w:space="0" w:color="auto"/>
              <w:right w:val="single" w:sz="4" w:space="0" w:color="auto"/>
            </w:tcBorders>
            <w:shd w:val="clear" w:color="auto" w:fill="auto"/>
            <w:noWrap/>
            <w:vAlign w:val="center"/>
            <w:hideMark/>
          </w:tcPr>
          <w:p w14:paraId="55BA376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0FEF45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13251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3826D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118</w:t>
            </w:r>
          </w:p>
        </w:tc>
        <w:tc>
          <w:tcPr>
            <w:tcW w:w="960" w:type="dxa"/>
            <w:tcBorders>
              <w:top w:val="nil"/>
              <w:left w:val="nil"/>
              <w:bottom w:val="single" w:sz="4" w:space="0" w:color="auto"/>
              <w:right w:val="single" w:sz="4" w:space="0" w:color="auto"/>
            </w:tcBorders>
            <w:shd w:val="clear" w:color="auto" w:fill="auto"/>
            <w:noWrap/>
            <w:vAlign w:val="center"/>
            <w:hideMark/>
          </w:tcPr>
          <w:p w14:paraId="1DC2A1B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EC18C7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Zrakoplovne piste </w:t>
            </w:r>
          </w:p>
        </w:tc>
        <w:tc>
          <w:tcPr>
            <w:tcW w:w="1275" w:type="dxa"/>
            <w:tcBorders>
              <w:top w:val="nil"/>
              <w:left w:val="nil"/>
              <w:bottom w:val="single" w:sz="4" w:space="0" w:color="auto"/>
              <w:right w:val="single" w:sz="4" w:space="0" w:color="auto"/>
            </w:tcBorders>
            <w:shd w:val="clear" w:color="auto" w:fill="auto"/>
            <w:noWrap/>
            <w:vAlign w:val="center"/>
            <w:hideMark/>
          </w:tcPr>
          <w:p w14:paraId="7235AB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473E7F4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942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06944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119</w:t>
            </w:r>
          </w:p>
        </w:tc>
        <w:tc>
          <w:tcPr>
            <w:tcW w:w="960" w:type="dxa"/>
            <w:tcBorders>
              <w:top w:val="nil"/>
              <w:left w:val="nil"/>
              <w:bottom w:val="single" w:sz="4" w:space="0" w:color="auto"/>
              <w:right w:val="single" w:sz="4" w:space="0" w:color="auto"/>
            </w:tcBorders>
            <w:shd w:val="clear" w:color="auto" w:fill="auto"/>
            <w:noWrap/>
            <w:vAlign w:val="center"/>
            <w:hideMark/>
          </w:tcPr>
          <w:p w14:paraId="017CA51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5D67A6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prometne građevine </w:t>
            </w:r>
          </w:p>
        </w:tc>
        <w:tc>
          <w:tcPr>
            <w:tcW w:w="1275" w:type="dxa"/>
            <w:tcBorders>
              <w:top w:val="nil"/>
              <w:left w:val="nil"/>
              <w:bottom w:val="single" w:sz="4" w:space="0" w:color="auto"/>
              <w:right w:val="single" w:sz="4" w:space="0" w:color="auto"/>
            </w:tcBorders>
            <w:shd w:val="clear" w:color="auto" w:fill="auto"/>
            <w:noWrap/>
            <w:vAlign w:val="center"/>
            <w:hideMark/>
          </w:tcPr>
          <w:p w14:paraId="3022EF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0CCDEF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A6AF6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CA335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121</w:t>
            </w:r>
          </w:p>
        </w:tc>
        <w:tc>
          <w:tcPr>
            <w:tcW w:w="960" w:type="dxa"/>
            <w:tcBorders>
              <w:top w:val="nil"/>
              <w:left w:val="nil"/>
              <w:bottom w:val="single" w:sz="4" w:space="0" w:color="auto"/>
              <w:right w:val="single" w:sz="4" w:space="0" w:color="auto"/>
            </w:tcBorders>
            <w:shd w:val="clear" w:color="auto" w:fill="auto"/>
            <w:noWrap/>
            <w:vAlign w:val="center"/>
            <w:hideMark/>
          </w:tcPr>
          <w:p w14:paraId="4C3E61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03F387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Elektroenergetski vodovi </w:t>
            </w:r>
          </w:p>
        </w:tc>
        <w:tc>
          <w:tcPr>
            <w:tcW w:w="1275" w:type="dxa"/>
            <w:tcBorders>
              <w:top w:val="nil"/>
              <w:left w:val="nil"/>
              <w:bottom w:val="single" w:sz="4" w:space="0" w:color="auto"/>
              <w:right w:val="single" w:sz="4" w:space="0" w:color="auto"/>
            </w:tcBorders>
            <w:shd w:val="clear" w:color="auto" w:fill="auto"/>
            <w:noWrap/>
            <w:vAlign w:val="center"/>
            <w:hideMark/>
          </w:tcPr>
          <w:p w14:paraId="6466A4C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3162332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9317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4C06E9C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122</w:t>
            </w:r>
          </w:p>
        </w:tc>
        <w:tc>
          <w:tcPr>
            <w:tcW w:w="960" w:type="dxa"/>
            <w:tcBorders>
              <w:top w:val="nil"/>
              <w:left w:val="nil"/>
              <w:bottom w:val="single" w:sz="4" w:space="0" w:color="auto"/>
              <w:right w:val="single" w:sz="4" w:space="0" w:color="auto"/>
            </w:tcBorders>
            <w:shd w:val="clear" w:color="auto" w:fill="auto"/>
            <w:noWrap/>
            <w:vAlign w:val="center"/>
            <w:hideMark/>
          </w:tcPr>
          <w:p w14:paraId="40433A2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E19DEB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Telefonski vodovi </w:t>
            </w:r>
          </w:p>
        </w:tc>
        <w:tc>
          <w:tcPr>
            <w:tcW w:w="1275" w:type="dxa"/>
            <w:tcBorders>
              <w:top w:val="nil"/>
              <w:left w:val="nil"/>
              <w:bottom w:val="single" w:sz="4" w:space="0" w:color="auto"/>
              <w:right w:val="single" w:sz="4" w:space="0" w:color="auto"/>
            </w:tcBorders>
            <w:shd w:val="clear" w:color="auto" w:fill="auto"/>
            <w:noWrap/>
            <w:vAlign w:val="center"/>
            <w:hideMark/>
          </w:tcPr>
          <w:p w14:paraId="71825E2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2D18AF9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51B2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C4C80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123</w:t>
            </w:r>
          </w:p>
        </w:tc>
        <w:tc>
          <w:tcPr>
            <w:tcW w:w="960" w:type="dxa"/>
            <w:tcBorders>
              <w:top w:val="nil"/>
              <w:left w:val="nil"/>
              <w:bottom w:val="single" w:sz="4" w:space="0" w:color="auto"/>
              <w:right w:val="single" w:sz="4" w:space="0" w:color="auto"/>
            </w:tcBorders>
            <w:shd w:val="clear" w:color="auto" w:fill="auto"/>
            <w:noWrap/>
            <w:vAlign w:val="center"/>
            <w:hideMark/>
          </w:tcPr>
          <w:p w14:paraId="3DF82F7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540F2B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Vodovi energenata </w:t>
            </w:r>
          </w:p>
        </w:tc>
        <w:tc>
          <w:tcPr>
            <w:tcW w:w="1275" w:type="dxa"/>
            <w:tcBorders>
              <w:top w:val="nil"/>
              <w:left w:val="nil"/>
              <w:bottom w:val="single" w:sz="4" w:space="0" w:color="auto"/>
              <w:right w:val="single" w:sz="4" w:space="0" w:color="auto"/>
            </w:tcBorders>
            <w:shd w:val="clear" w:color="auto" w:fill="auto"/>
            <w:noWrap/>
            <w:vAlign w:val="center"/>
            <w:hideMark/>
          </w:tcPr>
          <w:p w14:paraId="57AD44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7563F74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1614C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527914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124</w:t>
            </w:r>
          </w:p>
        </w:tc>
        <w:tc>
          <w:tcPr>
            <w:tcW w:w="960" w:type="dxa"/>
            <w:tcBorders>
              <w:top w:val="nil"/>
              <w:left w:val="nil"/>
              <w:bottom w:val="single" w:sz="4" w:space="0" w:color="auto"/>
              <w:right w:val="single" w:sz="4" w:space="0" w:color="auto"/>
            </w:tcBorders>
            <w:shd w:val="clear" w:color="auto" w:fill="auto"/>
            <w:noWrap/>
            <w:vAlign w:val="center"/>
            <w:hideMark/>
          </w:tcPr>
          <w:p w14:paraId="29FCFDC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99F87F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Ostali vodovi </w:t>
            </w:r>
          </w:p>
        </w:tc>
        <w:tc>
          <w:tcPr>
            <w:tcW w:w="1275" w:type="dxa"/>
            <w:tcBorders>
              <w:top w:val="nil"/>
              <w:left w:val="nil"/>
              <w:bottom w:val="single" w:sz="4" w:space="0" w:color="auto"/>
              <w:right w:val="single" w:sz="4" w:space="0" w:color="auto"/>
            </w:tcBorders>
            <w:shd w:val="clear" w:color="auto" w:fill="auto"/>
            <w:noWrap/>
            <w:vAlign w:val="center"/>
            <w:hideMark/>
          </w:tcPr>
          <w:p w14:paraId="2830DB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7936E50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135C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CE0D8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131</w:t>
            </w:r>
          </w:p>
        </w:tc>
        <w:tc>
          <w:tcPr>
            <w:tcW w:w="960" w:type="dxa"/>
            <w:tcBorders>
              <w:top w:val="nil"/>
              <w:left w:val="nil"/>
              <w:bottom w:val="single" w:sz="4" w:space="0" w:color="auto"/>
              <w:right w:val="single" w:sz="4" w:space="0" w:color="auto"/>
            </w:tcBorders>
            <w:shd w:val="clear" w:color="auto" w:fill="auto"/>
            <w:noWrap/>
            <w:vAlign w:val="center"/>
            <w:hideMark/>
          </w:tcPr>
          <w:p w14:paraId="38CC358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D2F0DC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Proizvodne građevine tvrtki </w:t>
            </w:r>
          </w:p>
        </w:tc>
        <w:tc>
          <w:tcPr>
            <w:tcW w:w="1275" w:type="dxa"/>
            <w:tcBorders>
              <w:top w:val="nil"/>
              <w:left w:val="nil"/>
              <w:bottom w:val="single" w:sz="4" w:space="0" w:color="auto"/>
              <w:right w:val="single" w:sz="4" w:space="0" w:color="auto"/>
            </w:tcBorders>
            <w:shd w:val="clear" w:color="auto" w:fill="auto"/>
            <w:noWrap/>
            <w:vAlign w:val="center"/>
            <w:hideMark/>
          </w:tcPr>
          <w:p w14:paraId="612F93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7E88CDF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FC4A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EC6DDD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132</w:t>
            </w:r>
          </w:p>
        </w:tc>
        <w:tc>
          <w:tcPr>
            <w:tcW w:w="960" w:type="dxa"/>
            <w:tcBorders>
              <w:top w:val="nil"/>
              <w:left w:val="nil"/>
              <w:bottom w:val="single" w:sz="4" w:space="0" w:color="auto"/>
              <w:right w:val="single" w:sz="4" w:space="0" w:color="auto"/>
            </w:tcBorders>
            <w:shd w:val="clear" w:color="auto" w:fill="auto"/>
            <w:noWrap/>
            <w:vAlign w:val="center"/>
            <w:hideMark/>
          </w:tcPr>
          <w:p w14:paraId="5E3A8B6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701DA4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Neproizvodne građevine tvrtki</w:t>
            </w:r>
          </w:p>
        </w:tc>
        <w:tc>
          <w:tcPr>
            <w:tcW w:w="1275" w:type="dxa"/>
            <w:tcBorders>
              <w:top w:val="nil"/>
              <w:left w:val="nil"/>
              <w:bottom w:val="single" w:sz="4" w:space="0" w:color="auto"/>
              <w:right w:val="single" w:sz="4" w:space="0" w:color="auto"/>
            </w:tcBorders>
            <w:shd w:val="clear" w:color="auto" w:fill="auto"/>
            <w:noWrap/>
            <w:vAlign w:val="center"/>
            <w:hideMark/>
          </w:tcPr>
          <w:p w14:paraId="6D1FF86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5B3B722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1B0F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5FF4E9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133</w:t>
            </w:r>
          </w:p>
        </w:tc>
        <w:tc>
          <w:tcPr>
            <w:tcW w:w="960" w:type="dxa"/>
            <w:tcBorders>
              <w:top w:val="nil"/>
              <w:left w:val="nil"/>
              <w:bottom w:val="single" w:sz="4" w:space="0" w:color="auto"/>
              <w:right w:val="single" w:sz="4" w:space="0" w:color="auto"/>
            </w:tcBorders>
            <w:shd w:val="clear" w:color="auto" w:fill="auto"/>
            <w:noWrap/>
            <w:vAlign w:val="center"/>
            <w:hideMark/>
          </w:tcPr>
          <w:p w14:paraId="7E770D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83B063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Poslovne građevine tvrtki </w:t>
            </w:r>
          </w:p>
        </w:tc>
        <w:tc>
          <w:tcPr>
            <w:tcW w:w="1275" w:type="dxa"/>
            <w:tcBorders>
              <w:top w:val="nil"/>
              <w:left w:val="nil"/>
              <w:bottom w:val="single" w:sz="4" w:space="0" w:color="auto"/>
              <w:right w:val="single" w:sz="4" w:space="0" w:color="auto"/>
            </w:tcBorders>
            <w:shd w:val="clear" w:color="auto" w:fill="auto"/>
            <w:noWrap/>
            <w:vAlign w:val="center"/>
            <w:hideMark/>
          </w:tcPr>
          <w:p w14:paraId="4B6ACCB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266B933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7F3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A7695A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134</w:t>
            </w:r>
          </w:p>
        </w:tc>
        <w:tc>
          <w:tcPr>
            <w:tcW w:w="960" w:type="dxa"/>
            <w:tcBorders>
              <w:top w:val="nil"/>
              <w:left w:val="nil"/>
              <w:bottom w:val="single" w:sz="4" w:space="0" w:color="auto"/>
              <w:right w:val="single" w:sz="4" w:space="0" w:color="auto"/>
            </w:tcBorders>
            <w:shd w:val="clear" w:color="auto" w:fill="auto"/>
            <w:noWrap/>
            <w:vAlign w:val="center"/>
            <w:hideMark/>
          </w:tcPr>
          <w:p w14:paraId="62591D5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FC7400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građevine </w:t>
            </w:r>
          </w:p>
        </w:tc>
        <w:tc>
          <w:tcPr>
            <w:tcW w:w="1275" w:type="dxa"/>
            <w:tcBorders>
              <w:top w:val="nil"/>
              <w:left w:val="nil"/>
              <w:bottom w:val="single" w:sz="4" w:space="0" w:color="auto"/>
              <w:right w:val="single" w:sz="4" w:space="0" w:color="auto"/>
            </w:tcBorders>
            <w:shd w:val="clear" w:color="auto" w:fill="auto"/>
            <w:noWrap/>
            <w:vAlign w:val="center"/>
            <w:hideMark/>
          </w:tcPr>
          <w:p w14:paraId="69EF8FC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3067DA0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FBA19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B72D3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141</w:t>
            </w:r>
          </w:p>
        </w:tc>
        <w:tc>
          <w:tcPr>
            <w:tcW w:w="960" w:type="dxa"/>
            <w:tcBorders>
              <w:top w:val="nil"/>
              <w:left w:val="nil"/>
              <w:bottom w:val="single" w:sz="4" w:space="0" w:color="auto"/>
              <w:right w:val="single" w:sz="4" w:space="0" w:color="auto"/>
            </w:tcBorders>
            <w:shd w:val="clear" w:color="auto" w:fill="auto"/>
            <w:noWrap/>
            <w:vAlign w:val="center"/>
            <w:hideMark/>
          </w:tcPr>
          <w:p w14:paraId="5F3A17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29223C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Obiteljske i višestambene zgrade</w:t>
            </w:r>
          </w:p>
        </w:tc>
        <w:tc>
          <w:tcPr>
            <w:tcW w:w="1275" w:type="dxa"/>
            <w:tcBorders>
              <w:top w:val="nil"/>
              <w:left w:val="nil"/>
              <w:bottom w:val="single" w:sz="4" w:space="0" w:color="auto"/>
              <w:right w:val="single" w:sz="4" w:space="0" w:color="auto"/>
            </w:tcBorders>
            <w:shd w:val="clear" w:color="auto" w:fill="auto"/>
            <w:noWrap/>
            <w:vAlign w:val="center"/>
            <w:hideMark/>
          </w:tcPr>
          <w:p w14:paraId="4B73B15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44EC00E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23526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51DCE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142</w:t>
            </w:r>
          </w:p>
        </w:tc>
        <w:tc>
          <w:tcPr>
            <w:tcW w:w="960" w:type="dxa"/>
            <w:tcBorders>
              <w:top w:val="nil"/>
              <w:left w:val="nil"/>
              <w:bottom w:val="single" w:sz="4" w:space="0" w:color="auto"/>
              <w:right w:val="single" w:sz="4" w:space="0" w:color="auto"/>
            </w:tcBorders>
            <w:shd w:val="clear" w:color="auto" w:fill="auto"/>
            <w:noWrap/>
            <w:vAlign w:val="center"/>
            <w:hideMark/>
          </w:tcPr>
          <w:p w14:paraId="539938B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8208DC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Gospodarske građevine fizičkih osoba</w:t>
            </w:r>
          </w:p>
        </w:tc>
        <w:tc>
          <w:tcPr>
            <w:tcW w:w="1275" w:type="dxa"/>
            <w:tcBorders>
              <w:top w:val="nil"/>
              <w:left w:val="nil"/>
              <w:bottom w:val="single" w:sz="4" w:space="0" w:color="auto"/>
              <w:right w:val="single" w:sz="4" w:space="0" w:color="auto"/>
            </w:tcBorders>
            <w:shd w:val="clear" w:color="auto" w:fill="auto"/>
            <w:noWrap/>
            <w:vAlign w:val="center"/>
            <w:hideMark/>
          </w:tcPr>
          <w:p w14:paraId="53ECF7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5FC0312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BF1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2A5CC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143</w:t>
            </w:r>
          </w:p>
        </w:tc>
        <w:tc>
          <w:tcPr>
            <w:tcW w:w="960" w:type="dxa"/>
            <w:tcBorders>
              <w:top w:val="nil"/>
              <w:left w:val="nil"/>
              <w:bottom w:val="single" w:sz="4" w:space="0" w:color="auto"/>
              <w:right w:val="single" w:sz="4" w:space="0" w:color="auto"/>
            </w:tcBorders>
            <w:shd w:val="clear" w:color="auto" w:fill="auto"/>
            <w:noWrap/>
            <w:vAlign w:val="center"/>
            <w:hideMark/>
          </w:tcPr>
          <w:p w14:paraId="5DA734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28A2C9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Zgrade u izgradnji, vikendice, nenaseljene stambene zgrade </w:t>
            </w:r>
          </w:p>
        </w:tc>
        <w:tc>
          <w:tcPr>
            <w:tcW w:w="1275" w:type="dxa"/>
            <w:tcBorders>
              <w:top w:val="nil"/>
              <w:left w:val="nil"/>
              <w:bottom w:val="single" w:sz="4" w:space="0" w:color="auto"/>
              <w:right w:val="single" w:sz="4" w:space="0" w:color="auto"/>
            </w:tcBorders>
            <w:shd w:val="clear" w:color="auto" w:fill="auto"/>
            <w:noWrap/>
            <w:vAlign w:val="center"/>
            <w:hideMark/>
          </w:tcPr>
          <w:p w14:paraId="39DC9E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7D7FBE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BA5D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48664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144</w:t>
            </w:r>
          </w:p>
        </w:tc>
        <w:tc>
          <w:tcPr>
            <w:tcW w:w="960" w:type="dxa"/>
            <w:tcBorders>
              <w:top w:val="nil"/>
              <w:left w:val="nil"/>
              <w:bottom w:val="single" w:sz="4" w:space="0" w:color="auto"/>
              <w:right w:val="single" w:sz="4" w:space="0" w:color="auto"/>
            </w:tcBorders>
            <w:shd w:val="clear" w:color="auto" w:fill="auto"/>
            <w:noWrap/>
            <w:vAlign w:val="center"/>
            <w:hideMark/>
          </w:tcPr>
          <w:p w14:paraId="32CA674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9E8F46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Građevine kulturne baštine </w:t>
            </w:r>
          </w:p>
        </w:tc>
        <w:tc>
          <w:tcPr>
            <w:tcW w:w="1275" w:type="dxa"/>
            <w:tcBorders>
              <w:top w:val="nil"/>
              <w:left w:val="nil"/>
              <w:bottom w:val="single" w:sz="4" w:space="0" w:color="auto"/>
              <w:right w:val="single" w:sz="4" w:space="0" w:color="auto"/>
            </w:tcBorders>
            <w:shd w:val="clear" w:color="auto" w:fill="auto"/>
            <w:noWrap/>
            <w:vAlign w:val="center"/>
            <w:hideMark/>
          </w:tcPr>
          <w:p w14:paraId="18F4AC3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33B987F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CB86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2F77DF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145</w:t>
            </w:r>
          </w:p>
        </w:tc>
        <w:tc>
          <w:tcPr>
            <w:tcW w:w="960" w:type="dxa"/>
            <w:tcBorders>
              <w:top w:val="nil"/>
              <w:left w:val="nil"/>
              <w:bottom w:val="single" w:sz="4" w:space="0" w:color="auto"/>
              <w:right w:val="single" w:sz="4" w:space="0" w:color="auto"/>
            </w:tcBorders>
            <w:shd w:val="clear" w:color="auto" w:fill="auto"/>
            <w:noWrap/>
            <w:vAlign w:val="center"/>
            <w:hideMark/>
          </w:tcPr>
          <w:p w14:paraId="0BA8332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EBFA23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građevine </w:t>
            </w:r>
          </w:p>
        </w:tc>
        <w:tc>
          <w:tcPr>
            <w:tcW w:w="1275" w:type="dxa"/>
            <w:tcBorders>
              <w:top w:val="nil"/>
              <w:left w:val="nil"/>
              <w:bottom w:val="single" w:sz="4" w:space="0" w:color="auto"/>
              <w:right w:val="single" w:sz="4" w:space="0" w:color="auto"/>
            </w:tcBorders>
            <w:shd w:val="clear" w:color="auto" w:fill="auto"/>
            <w:noWrap/>
            <w:vAlign w:val="center"/>
            <w:hideMark/>
          </w:tcPr>
          <w:p w14:paraId="28BE9D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2</w:t>
            </w:r>
          </w:p>
        </w:tc>
      </w:tr>
      <w:tr w:rsidR="0049476E" w:rsidRPr="00813942" w14:paraId="7CE1EB1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0C55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5BED1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114</w:t>
            </w:r>
          </w:p>
        </w:tc>
        <w:tc>
          <w:tcPr>
            <w:tcW w:w="960" w:type="dxa"/>
            <w:tcBorders>
              <w:top w:val="nil"/>
              <w:left w:val="nil"/>
              <w:bottom w:val="single" w:sz="4" w:space="0" w:color="auto"/>
              <w:right w:val="single" w:sz="4" w:space="0" w:color="auto"/>
            </w:tcBorders>
            <w:shd w:val="clear" w:color="auto" w:fill="auto"/>
            <w:noWrap/>
            <w:vAlign w:val="center"/>
            <w:hideMark/>
          </w:tcPr>
          <w:p w14:paraId="0474249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76ABF22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Županijske ceste</w:t>
            </w:r>
          </w:p>
        </w:tc>
        <w:tc>
          <w:tcPr>
            <w:tcW w:w="1275" w:type="dxa"/>
            <w:tcBorders>
              <w:top w:val="nil"/>
              <w:left w:val="nil"/>
              <w:bottom w:val="single" w:sz="4" w:space="0" w:color="auto"/>
              <w:right w:val="single" w:sz="4" w:space="0" w:color="auto"/>
            </w:tcBorders>
            <w:shd w:val="clear" w:color="auto" w:fill="auto"/>
            <w:noWrap/>
            <w:vAlign w:val="center"/>
            <w:hideMark/>
          </w:tcPr>
          <w:p w14:paraId="3D7642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3E4F3F4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057D5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7A7641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114</w:t>
            </w:r>
          </w:p>
        </w:tc>
        <w:tc>
          <w:tcPr>
            <w:tcW w:w="960" w:type="dxa"/>
            <w:tcBorders>
              <w:top w:val="nil"/>
              <w:left w:val="nil"/>
              <w:bottom w:val="single" w:sz="4" w:space="0" w:color="auto"/>
              <w:right w:val="single" w:sz="4" w:space="0" w:color="auto"/>
            </w:tcBorders>
            <w:shd w:val="clear" w:color="auto" w:fill="auto"/>
            <w:noWrap/>
            <w:vAlign w:val="center"/>
            <w:hideMark/>
          </w:tcPr>
          <w:p w14:paraId="5BB7207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1B64835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Lokalne ceste</w:t>
            </w:r>
          </w:p>
        </w:tc>
        <w:tc>
          <w:tcPr>
            <w:tcW w:w="1275" w:type="dxa"/>
            <w:tcBorders>
              <w:top w:val="nil"/>
              <w:left w:val="nil"/>
              <w:bottom w:val="single" w:sz="4" w:space="0" w:color="auto"/>
              <w:right w:val="single" w:sz="4" w:space="0" w:color="auto"/>
            </w:tcBorders>
            <w:shd w:val="clear" w:color="auto" w:fill="auto"/>
            <w:noWrap/>
            <w:vAlign w:val="center"/>
            <w:hideMark/>
          </w:tcPr>
          <w:p w14:paraId="7A0F76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617C9D5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3BFFC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5D065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114</w:t>
            </w:r>
          </w:p>
        </w:tc>
        <w:tc>
          <w:tcPr>
            <w:tcW w:w="960" w:type="dxa"/>
            <w:tcBorders>
              <w:top w:val="nil"/>
              <w:left w:val="nil"/>
              <w:bottom w:val="single" w:sz="4" w:space="0" w:color="auto"/>
              <w:right w:val="single" w:sz="4" w:space="0" w:color="auto"/>
            </w:tcBorders>
            <w:shd w:val="clear" w:color="auto" w:fill="auto"/>
            <w:noWrap/>
            <w:vAlign w:val="center"/>
            <w:hideMark/>
          </w:tcPr>
          <w:p w14:paraId="56DF95D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5A84290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Nerazvrstane ceste</w:t>
            </w:r>
          </w:p>
        </w:tc>
        <w:tc>
          <w:tcPr>
            <w:tcW w:w="1275" w:type="dxa"/>
            <w:tcBorders>
              <w:top w:val="nil"/>
              <w:left w:val="nil"/>
              <w:bottom w:val="single" w:sz="4" w:space="0" w:color="auto"/>
              <w:right w:val="single" w:sz="4" w:space="0" w:color="auto"/>
            </w:tcBorders>
            <w:shd w:val="clear" w:color="auto" w:fill="auto"/>
            <w:noWrap/>
            <w:vAlign w:val="center"/>
            <w:hideMark/>
          </w:tcPr>
          <w:p w14:paraId="1B27D0A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km</w:t>
            </w:r>
          </w:p>
        </w:tc>
      </w:tr>
      <w:tr w:rsidR="0049476E" w:rsidRPr="00813942" w14:paraId="5A69612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ABEF9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200</w:t>
            </w:r>
          </w:p>
        </w:tc>
        <w:tc>
          <w:tcPr>
            <w:tcW w:w="960" w:type="dxa"/>
            <w:tcBorders>
              <w:top w:val="nil"/>
              <w:left w:val="nil"/>
              <w:bottom w:val="single" w:sz="4" w:space="0" w:color="auto"/>
              <w:right w:val="single" w:sz="4" w:space="0" w:color="auto"/>
            </w:tcBorders>
            <w:shd w:val="clear" w:color="auto" w:fill="auto"/>
            <w:noWrap/>
            <w:vAlign w:val="center"/>
            <w:hideMark/>
          </w:tcPr>
          <w:p w14:paraId="5312378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201</w:t>
            </w:r>
          </w:p>
        </w:tc>
        <w:tc>
          <w:tcPr>
            <w:tcW w:w="960" w:type="dxa"/>
            <w:tcBorders>
              <w:top w:val="nil"/>
              <w:left w:val="nil"/>
              <w:bottom w:val="single" w:sz="4" w:space="0" w:color="auto"/>
              <w:right w:val="single" w:sz="4" w:space="0" w:color="auto"/>
            </w:tcBorders>
            <w:shd w:val="clear" w:color="auto" w:fill="auto"/>
            <w:noWrap/>
            <w:vAlign w:val="center"/>
            <w:hideMark/>
          </w:tcPr>
          <w:p w14:paraId="7CEA576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5278D7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Sve vrste opreme </w:t>
            </w:r>
          </w:p>
        </w:tc>
        <w:tc>
          <w:tcPr>
            <w:tcW w:w="1275" w:type="dxa"/>
            <w:tcBorders>
              <w:top w:val="nil"/>
              <w:left w:val="nil"/>
              <w:bottom w:val="single" w:sz="4" w:space="0" w:color="auto"/>
              <w:right w:val="single" w:sz="4" w:space="0" w:color="auto"/>
            </w:tcBorders>
            <w:shd w:val="clear" w:color="auto" w:fill="auto"/>
            <w:noWrap/>
            <w:vAlign w:val="bottom"/>
            <w:hideMark/>
          </w:tcPr>
          <w:p w14:paraId="196BDF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048334F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C1DFF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300</w:t>
            </w:r>
          </w:p>
        </w:tc>
        <w:tc>
          <w:tcPr>
            <w:tcW w:w="960" w:type="dxa"/>
            <w:tcBorders>
              <w:top w:val="nil"/>
              <w:left w:val="nil"/>
              <w:bottom w:val="single" w:sz="4" w:space="0" w:color="auto"/>
              <w:right w:val="single" w:sz="4" w:space="0" w:color="auto"/>
            </w:tcBorders>
            <w:shd w:val="clear" w:color="auto" w:fill="auto"/>
            <w:noWrap/>
            <w:vAlign w:val="center"/>
            <w:hideMark/>
          </w:tcPr>
          <w:p w14:paraId="03BA51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304</w:t>
            </w:r>
          </w:p>
        </w:tc>
        <w:tc>
          <w:tcPr>
            <w:tcW w:w="960" w:type="dxa"/>
            <w:tcBorders>
              <w:top w:val="nil"/>
              <w:left w:val="nil"/>
              <w:bottom w:val="single" w:sz="4" w:space="0" w:color="auto"/>
              <w:right w:val="single" w:sz="4" w:space="0" w:color="auto"/>
            </w:tcBorders>
            <w:shd w:val="clear" w:color="auto" w:fill="auto"/>
            <w:noWrap/>
            <w:vAlign w:val="center"/>
            <w:hideMark/>
          </w:tcPr>
          <w:p w14:paraId="1DD4EF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0D0102B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Građevinsko zemljište </w:t>
            </w:r>
          </w:p>
        </w:tc>
        <w:tc>
          <w:tcPr>
            <w:tcW w:w="1275" w:type="dxa"/>
            <w:tcBorders>
              <w:top w:val="nil"/>
              <w:left w:val="nil"/>
              <w:bottom w:val="single" w:sz="4" w:space="0" w:color="auto"/>
              <w:right w:val="single" w:sz="4" w:space="0" w:color="auto"/>
            </w:tcBorders>
            <w:shd w:val="clear" w:color="auto" w:fill="auto"/>
            <w:noWrap/>
            <w:vAlign w:val="center"/>
            <w:hideMark/>
          </w:tcPr>
          <w:p w14:paraId="7AD2D00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ha</w:t>
            </w:r>
          </w:p>
        </w:tc>
      </w:tr>
      <w:tr w:rsidR="0049476E" w:rsidRPr="00813942" w14:paraId="5CCC76C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3F05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301</w:t>
            </w:r>
          </w:p>
        </w:tc>
        <w:tc>
          <w:tcPr>
            <w:tcW w:w="960" w:type="dxa"/>
            <w:tcBorders>
              <w:top w:val="nil"/>
              <w:left w:val="nil"/>
              <w:bottom w:val="single" w:sz="4" w:space="0" w:color="auto"/>
              <w:right w:val="single" w:sz="4" w:space="0" w:color="auto"/>
            </w:tcBorders>
            <w:shd w:val="clear" w:color="auto" w:fill="auto"/>
            <w:noWrap/>
            <w:vAlign w:val="center"/>
            <w:hideMark/>
          </w:tcPr>
          <w:p w14:paraId="1E777F0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305</w:t>
            </w:r>
          </w:p>
        </w:tc>
        <w:tc>
          <w:tcPr>
            <w:tcW w:w="960" w:type="dxa"/>
            <w:tcBorders>
              <w:top w:val="nil"/>
              <w:left w:val="nil"/>
              <w:bottom w:val="single" w:sz="4" w:space="0" w:color="auto"/>
              <w:right w:val="single" w:sz="4" w:space="0" w:color="auto"/>
            </w:tcBorders>
            <w:shd w:val="clear" w:color="auto" w:fill="auto"/>
            <w:noWrap/>
            <w:vAlign w:val="center"/>
            <w:hideMark/>
          </w:tcPr>
          <w:p w14:paraId="69506E4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DA391F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Poljoprivredno zemljište</w:t>
            </w:r>
          </w:p>
        </w:tc>
        <w:tc>
          <w:tcPr>
            <w:tcW w:w="1275" w:type="dxa"/>
            <w:tcBorders>
              <w:top w:val="nil"/>
              <w:left w:val="nil"/>
              <w:bottom w:val="single" w:sz="4" w:space="0" w:color="auto"/>
              <w:right w:val="single" w:sz="4" w:space="0" w:color="auto"/>
            </w:tcBorders>
            <w:shd w:val="clear" w:color="auto" w:fill="auto"/>
            <w:noWrap/>
            <w:vAlign w:val="center"/>
            <w:hideMark/>
          </w:tcPr>
          <w:p w14:paraId="17240B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ha</w:t>
            </w:r>
          </w:p>
        </w:tc>
      </w:tr>
      <w:tr w:rsidR="0049476E" w:rsidRPr="00813942" w14:paraId="07B0B98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5EFE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302</w:t>
            </w:r>
          </w:p>
        </w:tc>
        <w:tc>
          <w:tcPr>
            <w:tcW w:w="960" w:type="dxa"/>
            <w:tcBorders>
              <w:top w:val="nil"/>
              <w:left w:val="nil"/>
              <w:bottom w:val="single" w:sz="4" w:space="0" w:color="auto"/>
              <w:right w:val="single" w:sz="4" w:space="0" w:color="auto"/>
            </w:tcBorders>
            <w:shd w:val="clear" w:color="auto" w:fill="auto"/>
            <w:noWrap/>
            <w:vAlign w:val="center"/>
            <w:hideMark/>
          </w:tcPr>
          <w:p w14:paraId="38009C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306</w:t>
            </w:r>
          </w:p>
        </w:tc>
        <w:tc>
          <w:tcPr>
            <w:tcW w:w="960" w:type="dxa"/>
            <w:tcBorders>
              <w:top w:val="nil"/>
              <w:left w:val="nil"/>
              <w:bottom w:val="single" w:sz="4" w:space="0" w:color="auto"/>
              <w:right w:val="single" w:sz="4" w:space="0" w:color="auto"/>
            </w:tcBorders>
            <w:shd w:val="clear" w:color="auto" w:fill="auto"/>
            <w:noWrap/>
            <w:vAlign w:val="center"/>
            <w:hideMark/>
          </w:tcPr>
          <w:p w14:paraId="0A7CD31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1BAF19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Šumsko zemljište</w:t>
            </w:r>
          </w:p>
        </w:tc>
        <w:tc>
          <w:tcPr>
            <w:tcW w:w="1275" w:type="dxa"/>
            <w:tcBorders>
              <w:top w:val="nil"/>
              <w:left w:val="nil"/>
              <w:bottom w:val="single" w:sz="4" w:space="0" w:color="auto"/>
              <w:right w:val="single" w:sz="4" w:space="0" w:color="auto"/>
            </w:tcBorders>
            <w:shd w:val="clear" w:color="auto" w:fill="auto"/>
            <w:noWrap/>
            <w:vAlign w:val="center"/>
            <w:hideMark/>
          </w:tcPr>
          <w:p w14:paraId="2BD4398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ha</w:t>
            </w:r>
          </w:p>
        </w:tc>
      </w:tr>
      <w:tr w:rsidR="0049476E" w:rsidRPr="00813942" w14:paraId="47A7E44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C957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422B7A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02ECA57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4B947C4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Aronija </w:t>
            </w:r>
          </w:p>
        </w:tc>
        <w:tc>
          <w:tcPr>
            <w:tcW w:w="1275" w:type="dxa"/>
            <w:tcBorders>
              <w:top w:val="nil"/>
              <w:left w:val="nil"/>
              <w:bottom w:val="single" w:sz="4" w:space="0" w:color="auto"/>
              <w:right w:val="single" w:sz="4" w:space="0" w:color="auto"/>
            </w:tcBorders>
            <w:shd w:val="clear" w:color="auto" w:fill="auto"/>
            <w:noWrap/>
            <w:vAlign w:val="center"/>
            <w:hideMark/>
          </w:tcPr>
          <w:p w14:paraId="1A6FA20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4E41FBE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ED235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A7115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1F509EA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w:t>
            </w:r>
          </w:p>
        </w:tc>
        <w:tc>
          <w:tcPr>
            <w:tcW w:w="4912" w:type="dxa"/>
            <w:tcBorders>
              <w:top w:val="nil"/>
              <w:left w:val="nil"/>
              <w:bottom w:val="single" w:sz="4" w:space="0" w:color="auto"/>
              <w:right w:val="single" w:sz="4" w:space="0" w:color="auto"/>
            </w:tcBorders>
            <w:shd w:val="clear" w:color="auto" w:fill="auto"/>
            <w:noWrap/>
            <w:vAlign w:val="bottom"/>
            <w:hideMark/>
          </w:tcPr>
          <w:p w14:paraId="72E2C67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Kiwi</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0E437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0B52F4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68A17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D07E0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423F28A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w:t>
            </w:r>
          </w:p>
        </w:tc>
        <w:tc>
          <w:tcPr>
            <w:tcW w:w="4912" w:type="dxa"/>
            <w:tcBorders>
              <w:top w:val="nil"/>
              <w:left w:val="nil"/>
              <w:bottom w:val="single" w:sz="4" w:space="0" w:color="auto"/>
              <w:right w:val="single" w:sz="4" w:space="0" w:color="auto"/>
            </w:tcBorders>
            <w:shd w:val="clear" w:color="auto" w:fill="auto"/>
            <w:noWrap/>
            <w:vAlign w:val="bottom"/>
            <w:hideMark/>
          </w:tcPr>
          <w:p w14:paraId="0C07E39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Kruška </w:t>
            </w:r>
          </w:p>
        </w:tc>
        <w:tc>
          <w:tcPr>
            <w:tcW w:w="1275" w:type="dxa"/>
            <w:tcBorders>
              <w:top w:val="nil"/>
              <w:left w:val="nil"/>
              <w:bottom w:val="single" w:sz="4" w:space="0" w:color="auto"/>
              <w:right w:val="single" w:sz="4" w:space="0" w:color="auto"/>
            </w:tcBorders>
            <w:shd w:val="clear" w:color="auto" w:fill="auto"/>
            <w:noWrap/>
            <w:vAlign w:val="center"/>
            <w:hideMark/>
          </w:tcPr>
          <w:p w14:paraId="25B3E0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372C6D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4934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78F32A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23A2A0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w:t>
            </w:r>
          </w:p>
        </w:tc>
        <w:tc>
          <w:tcPr>
            <w:tcW w:w="4912" w:type="dxa"/>
            <w:tcBorders>
              <w:top w:val="nil"/>
              <w:left w:val="nil"/>
              <w:bottom w:val="single" w:sz="4" w:space="0" w:color="auto"/>
              <w:right w:val="single" w:sz="4" w:space="0" w:color="auto"/>
            </w:tcBorders>
            <w:shd w:val="clear" w:color="auto" w:fill="auto"/>
            <w:noWrap/>
            <w:vAlign w:val="bottom"/>
            <w:hideMark/>
          </w:tcPr>
          <w:p w14:paraId="30E4E71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Kupina </w:t>
            </w:r>
          </w:p>
        </w:tc>
        <w:tc>
          <w:tcPr>
            <w:tcW w:w="1275" w:type="dxa"/>
            <w:tcBorders>
              <w:top w:val="nil"/>
              <w:left w:val="nil"/>
              <w:bottom w:val="single" w:sz="4" w:space="0" w:color="auto"/>
              <w:right w:val="single" w:sz="4" w:space="0" w:color="auto"/>
            </w:tcBorders>
            <w:shd w:val="clear" w:color="auto" w:fill="auto"/>
            <w:noWrap/>
            <w:vAlign w:val="center"/>
            <w:hideMark/>
          </w:tcPr>
          <w:p w14:paraId="5881B7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782042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42351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7FC76A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6B6175D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w:t>
            </w:r>
          </w:p>
        </w:tc>
        <w:tc>
          <w:tcPr>
            <w:tcW w:w="4912" w:type="dxa"/>
            <w:tcBorders>
              <w:top w:val="nil"/>
              <w:left w:val="nil"/>
              <w:bottom w:val="single" w:sz="4" w:space="0" w:color="auto"/>
              <w:right w:val="single" w:sz="4" w:space="0" w:color="auto"/>
            </w:tcBorders>
            <w:shd w:val="clear" w:color="auto" w:fill="auto"/>
            <w:noWrap/>
            <w:vAlign w:val="bottom"/>
            <w:hideMark/>
          </w:tcPr>
          <w:p w14:paraId="14F3367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Limun </w:t>
            </w:r>
          </w:p>
        </w:tc>
        <w:tc>
          <w:tcPr>
            <w:tcW w:w="1275" w:type="dxa"/>
            <w:tcBorders>
              <w:top w:val="nil"/>
              <w:left w:val="nil"/>
              <w:bottom w:val="single" w:sz="4" w:space="0" w:color="auto"/>
              <w:right w:val="single" w:sz="4" w:space="0" w:color="auto"/>
            </w:tcBorders>
            <w:shd w:val="clear" w:color="auto" w:fill="auto"/>
            <w:noWrap/>
            <w:vAlign w:val="center"/>
            <w:hideMark/>
          </w:tcPr>
          <w:p w14:paraId="517C45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1D95B66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72E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5CF5A3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5692D44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w:t>
            </w:r>
          </w:p>
        </w:tc>
        <w:tc>
          <w:tcPr>
            <w:tcW w:w="4912" w:type="dxa"/>
            <w:tcBorders>
              <w:top w:val="nil"/>
              <w:left w:val="nil"/>
              <w:bottom w:val="single" w:sz="4" w:space="0" w:color="auto"/>
              <w:right w:val="single" w:sz="4" w:space="0" w:color="auto"/>
            </w:tcBorders>
            <w:shd w:val="clear" w:color="auto" w:fill="auto"/>
            <w:noWrap/>
            <w:vAlign w:val="bottom"/>
            <w:hideMark/>
          </w:tcPr>
          <w:p w14:paraId="59E615C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Lješnjak </w:t>
            </w:r>
          </w:p>
        </w:tc>
        <w:tc>
          <w:tcPr>
            <w:tcW w:w="1275" w:type="dxa"/>
            <w:tcBorders>
              <w:top w:val="nil"/>
              <w:left w:val="nil"/>
              <w:bottom w:val="single" w:sz="4" w:space="0" w:color="auto"/>
              <w:right w:val="single" w:sz="4" w:space="0" w:color="auto"/>
            </w:tcBorders>
            <w:shd w:val="clear" w:color="auto" w:fill="auto"/>
            <w:noWrap/>
            <w:vAlign w:val="center"/>
            <w:hideMark/>
          </w:tcPr>
          <w:p w14:paraId="6ADF8F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4351E10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83802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6D775B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02CBAD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15</w:t>
            </w:r>
          </w:p>
        </w:tc>
        <w:tc>
          <w:tcPr>
            <w:tcW w:w="4912" w:type="dxa"/>
            <w:tcBorders>
              <w:top w:val="nil"/>
              <w:left w:val="nil"/>
              <w:bottom w:val="single" w:sz="4" w:space="0" w:color="auto"/>
              <w:right w:val="single" w:sz="4" w:space="0" w:color="auto"/>
            </w:tcBorders>
            <w:shd w:val="clear" w:color="auto" w:fill="auto"/>
            <w:noWrap/>
            <w:vAlign w:val="bottom"/>
            <w:hideMark/>
          </w:tcPr>
          <w:p w14:paraId="5AC7D33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Malina </w:t>
            </w:r>
          </w:p>
        </w:tc>
        <w:tc>
          <w:tcPr>
            <w:tcW w:w="1275" w:type="dxa"/>
            <w:tcBorders>
              <w:top w:val="nil"/>
              <w:left w:val="nil"/>
              <w:bottom w:val="single" w:sz="4" w:space="0" w:color="auto"/>
              <w:right w:val="single" w:sz="4" w:space="0" w:color="auto"/>
            </w:tcBorders>
            <w:shd w:val="clear" w:color="auto" w:fill="auto"/>
            <w:noWrap/>
            <w:vAlign w:val="center"/>
            <w:hideMark/>
          </w:tcPr>
          <w:p w14:paraId="3EFE78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7CCD6AA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3369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A5A42B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03BE981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16</w:t>
            </w:r>
          </w:p>
        </w:tc>
        <w:tc>
          <w:tcPr>
            <w:tcW w:w="4912" w:type="dxa"/>
            <w:tcBorders>
              <w:top w:val="nil"/>
              <w:left w:val="nil"/>
              <w:bottom w:val="single" w:sz="4" w:space="0" w:color="auto"/>
              <w:right w:val="single" w:sz="4" w:space="0" w:color="auto"/>
            </w:tcBorders>
            <w:shd w:val="clear" w:color="auto" w:fill="auto"/>
            <w:noWrap/>
            <w:vAlign w:val="bottom"/>
            <w:hideMark/>
          </w:tcPr>
          <w:p w14:paraId="41DC640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Mandarina </w:t>
            </w:r>
          </w:p>
        </w:tc>
        <w:tc>
          <w:tcPr>
            <w:tcW w:w="1275" w:type="dxa"/>
            <w:tcBorders>
              <w:top w:val="nil"/>
              <w:left w:val="nil"/>
              <w:bottom w:val="single" w:sz="4" w:space="0" w:color="auto"/>
              <w:right w:val="single" w:sz="4" w:space="0" w:color="auto"/>
            </w:tcBorders>
            <w:shd w:val="clear" w:color="auto" w:fill="auto"/>
            <w:noWrap/>
            <w:vAlign w:val="center"/>
            <w:hideMark/>
          </w:tcPr>
          <w:p w14:paraId="3EF5F53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230BC5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0F4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139C48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6034A4F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17</w:t>
            </w:r>
          </w:p>
        </w:tc>
        <w:tc>
          <w:tcPr>
            <w:tcW w:w="4912" w:type="dxa"/>
            <w:tcBorders>
              <w:top w:val="nil"/>
              <w:left w:val="nil"/>
              <w:bottom w:val="single" w:sz="4" w:space="0" w:color="auto"/>
              <w:right w:val="single" w:sz="4" w:space="0" w:color="auto"/>
            </w:tcBorders>
            <w:shd w:val="clear" w:color="auto" w:fill="auto"/>
            <w:noWrap/>
            <w:vAlign w:val="bottom"/>
            <w:hideMark/>
          </w:tcPr>
          <w:p w14:paraId="5EA872B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Marelica </w:t>
            </w:r>
          </w:p>
        </w:tc>
        <w:tc>
          <w:tcPr>
            <w:tcW w:w="1275" w:type="dxa"/>
            <w:tcBorders>
              <w:top w:val="nil"/>
              <w:left w:val="nil"/>
              <w:bottom w:val="single" w:sz="4" w:space="0" w:color="auto"/>
              <w:right w:val="single" w:sz="4" w:space="0" w:color="auto"/>
            </w:tcBorders>
            <w:shd w:val="clear" w:color="auto" w:fill="auto"/>
            <w:noWrap/>
            <w:vAlign w:val="center"/>
            <w:hideMark/>
          </w:tcPr>
          <w:p w14:paraId="7F4697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6E077AD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B701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1CE8E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5C4E745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18</w:t>
            </w:r>
          </w:p>
        </w:tc>
        <w:tc>
          <w:tcPr>
            <w:tcW w:w="4912" w:type="dxa"/>
            <w:tcBorders>
              <w:top w:val="nil"/>
              <w:left w:val="nil"/>
              <w:bottom w:val="single" w:sz="4" w:space="0" w:color="auto"/>
              <w:right w:val="single" w:sz="4" w:space="0" w:color="auto"/>
            </w:tcBorders>
            <w:shd w:val="clear" w:color="auto" w:fill="auto"/>
            <w:noWrap/>
            <w:vAlign w:val="bottom"/>
            <w:hideMark/>
          </w:tcPr>
          <w:p w14:paraId="48D2F23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Naranča </w:t>
            </w:r>
          </w:p>
        </w:tc>
        <w:tc>
          <w:tcPr>
            <w:tcW w:w="1275" w:type="dxa"/>
            <w:tcBorders>
              <w:top w:val="nil"/>
              <w:left w:val="nil"/>
              <w:bottom w:val="single" w:sz="4" w:space="0" w:color="auto"/>
              <w:right w:val="single" w:sz="4" w:space="0" w:color="auto"/>
            </w:tcBorders>
            <w:shd w:val="clear" w:color="auto" w:fill="auto"/>
            <w:noWrap/>
            <w:vAlign w:val="center"/>
            <w:hideMark/>
          </w:tcPr>
          <w:p w14:paraId="5FA23C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494CF1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FFFC1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0A76FF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1244434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19</w:t>
            </w:r>
          </w:p>
        </w:tc>
        <w:tc>
          <w:tcPr>
            <w:tcW w:w="4912" w:type="dxa"/>
            <w:tcBorders>
              <w:top w:val="nil"/>
              <w:left w:val="nil"/>
              <w:bottom w:val="single" w:sz="4" w:space="0" w:color="auto"/>
              <w:right w:val="single" w:sz="4" w:space="0" w:color="auto"/>
            </w:tcBorders>
            <w:shd w:val="clear" w:color="auto" w:fill="auto"/>
            <w:noWrap/>
            <w:vAlign w:val="bottom"/>
            <w:hideMark/>
          </w:tcPr>
          <w:p w14:paraId="5FD6702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Nektarina </w:t>
            </w:r>
          </w:p>
        </w:tc>
        <w:tc>
          <w:tcPr>
            <w:tcW w:w="1275" w:type="dxa"/>
            <w:tcBorders>
              <w:top w:val="nil"/>
              <w:left w:val="nil"/>
              <w:bottom w:val="single" w:sz="4" w:space="0" w:color="auto"/>
              <w:right w:val="single" w:sz="4" w:space="0" w:color="auto"/>
            </w:tcBorders>
            <w:shd w:val="clear" w:color="auto" w:fill="auto"/>
            <w:noWrap/>
            <w:vAlign w:val="center"/>
            <w:hideMark/>
          </w:tcPr>
          <w:p w14:paraId="409A90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A97B29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D957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C0696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63DB58C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70E8ACB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Badem </w:t>
            </w:r>
          </w:p>
        </w:tc>
        <w:tc>
          <w:tcPr>
            <w:tcW w:w="1275" w:type="dxa"/>
            <w:tcBorders>
              <w:top w:val="nil"/>
              <w:left w:val="nil"/>
              <w:bottom w:val="single" w:sz="4" w:space="0" w:color="auto"/>
              <w:right w:val="single" w:sz="4" w:space="0" w:color="auto"/>
            </w:tcBorders>
            <w:shd w:val="clear" w:color="auto" w:fill="auto"/>
            <w:noWrap/>
            <w:vAlign w:val="center"/>
            <w:hideMark/>
          </w:tcPr>
          <w:p w14:paraId="2936E90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30DA56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AB82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6C3100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544AE3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20</w:t>
            </w:r>
          </w:p>
        </w:tc>
        <w:tc>
          <w:tcPr>
            <w:tcW w:w="4912" w:type="dxa"/>
            <w:tcBorders>
              <w:top w:val="nil"/>
              <w:left w:val="nil"/>
              <w:bottom w:val="single" w:sz="4" w:space="0" w:color="auto"/>
              <w:right w:val="single" w:sz="4" w:space="0" w:color="auto"/>
            </w:tcBorders>
            <w:shd w:val="clear" w:color="auto" w:fill="auto"/>
            <w:noWrap/>
            <w:vAlign w:val="bottom"/>
            <w:hideMark/>
          </w:tcPr>
          <w:p w14:paraId="5803318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Orah </w:t>
            </w:r>
          </w:p>
        </w:tc>
        <w:tc>
          <w:tcPr>
            <w:tcW w:w="1275" w:type="dxa"/>
            <w:tcBorders>
              <w:top w:val="nil"/>
              <w:left w:val="nil"/>
              <w:bottom w:val="single" w:sz="4" w:space="0" w:color="auto"/>
              <w:right w:val="single" w:sz="4" w:space="0" w:color="auto"/>
            </w:tcBorders>
            <w:shd w:val="clear" w:color="auto" w:fill="auto"/>
            <w:noWrap/>
            <w:vAlign w:val="center"/>
            <w:hideMark/>
          </w:tcPr>
          <w:p w14:paraId="0D90B21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4820CA9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8E3F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525D88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67EFABA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21</w:t>
            </w:r>
          </w:p>
        </w:tc>
        <w:tc>
          <w:tcPr>
            <w:tcW w:w="4912" w:type="dxa"/>
            <w:tcBorders>
              <w:top w:val="nil"/>
              <w:left w:val="nil"/>
              <w:bottom w:val="single" w:sz="4" w:space="0" w:color="auto"/>
              <w:right w:val="single" w:sz="4" w:space="0" w:color="auto"/>
            </w:tcBorders>
            <w:shd w:val="clear" w:color="auto" w:fill="auto"/>
            <w:noWrap/>
            <w:vAlign w:val="bottom"/>
            <w:hideMark/>
          </w:tcPr>
          <w:p w14:paraId="7098D08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Ribiz </w:t>
            </w:r>
          </w:p>
        </w:tc>
        <w:tc>
          <w:tcPr>
            <w:tcW w:w="1275" w:type="dxa"/>
            <w:tcBorders>
              <w:top w:val="nil"/>
              <w:left w:val="nil"/>
              <w:bottom w:val="single" w:sz="4" w:space="0" w:color="auto"/>
              <w:right w:val="single" w:sz="4" w:space="0" w:color="auto"/>
            </w:tcBorders>
            <w:shd w:val="clear" w:color="auto" w:fill="auto"/>
            <w:noWrap/>
            <w:vAlign w:val="center"/>
            <w:hideMark/>
          </w:tcPr>
          <w:p w14:paraId="3184A0F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799121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0839E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2FA1235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53D66A3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22</w:t>
            </w:r>
          </w:p>
        </w:tc>
        <w:tc>
          <w:tcPr>
            <w:tcW w:w="4912" w:type="dxa"/>
            <w:tcBorders>
              <w:top w:val="nil"/>
              <w:left w:val="nil"/>
              <w:bottom w:val="single" w:sz="4" w:space="0" w:color="auto"/>
              <w:right w:val="single" w:sz="4" w:space="0" w:color="auto"/>
            </w:tcBorders>
            <w:shd w:val="clear" w:color="auto" w:fill="auto"/>
            <w:noWrap/>
            <w:vAlign w:val="bottom"/>
            <w:hideMark/>
          </w:tcPr>
          <w:p w14:paraId="63B5D27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Smokve </w:t>
            </w:r>
          </w:p>
        </w:tc>
        <w:tc>
          <w:tcPr>
            <w:tcW w:w="1275" w:type="dxa"/>
            <w:tcBorders>
              <w:top w:val="nil"/>
              <w:left w:val="nil"/>
              <w:bottom w:val="single" w:sz="4" w:space="0" w:color="auto"/>
              <w:right w:val="single" w:sz="4" w:space="0" w:color="auto"/>
            </w:tcBorders>
            <w:shd w:val="clear" w:color="auto" w:fill="auto"/>
            <w:noWrap/>
            <w:vAlign w:val="center"/>
            <w:hideMark/>
          </w:tcPr>
          <w:p w14:paraId="5157FD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13EF247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5825F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7EB6641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362B29B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23</w:t>
            </w:r>
          </w:p>
        </w:tc>
        <w:tc>
          <w:tcPr>
            <w:tcW w:w="4912" w:type="dxa"/>
            <w:tcBorders>
              <w:top w:val="nil"/>
              <w:left w:val="nil"/>
              <w:bottom w:val="single" w:sz="4" w:space="0" w:color="auto"/>
              <w:right w:val="single" w:sz="4" w:space="0" w:color="auto"/>
            </w:tcBorders>
            <w:shd w:val="clear" w:color="auto" w:fill="auto"/>
            <w:noWrap/>
            <w:vAlign w:val="bottom"/>
            <w:hideMark/>
          </w:tcPr>
          <w:p w14:paraId="30EB22A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Šipak (Nar) </w:t>
            </w:r>
          </w:p>
        </w:tc>
        <w:tc>
          <w:tcPr>
            <w:tcW w:w="1275" w:type="dxa"/>
            <w:tcBorders>
              <w:top w:val="nil"/>
              <w:left w:val="nil"/>
              <w:bottom w:val="single" w:sz="4" w:space="0" w:color="auto"/>
              <w:right w:val="single" w:sz="4" w:space="0" w:color="auto"/>
            </w:tcBorders>
            <w:shd w:val="clear" w:color="auto" w:fill="auto"/>
            <w:noWrap/>
            <w:vAlign w:val="center"/>
            <w:hideMark/>
          </w:tcPr>
          <w:p w14:paraId="479E03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2F194E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5598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66B63F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78A92E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24</w:t>
            </w:r>
          </w:p>
        </w:tc>
        <w:tc>
          <w:tcPr>
            <w:tcW w:w="4912" w:type="dxa"/>
            <w:tcBorders>
              <w:top w:val="nil"/>
              <w:left w:val="nil"/>
              <w:bottom w:val="single" w:sz="4" w:space="0" w:color="auto"/>
              <w:right w:val="single" w:sz="4" w:space="0" w:color="auto"/>
            </w:tcBorders>
            <w:shd w:val="clear" w:color="auto" w:fill="auto"/>
            <w:noWrap/>
            <w:vAlign w:val="bottom"/>
            <w:hideMark/>
          </w:tcPr>
          <w:p w14:paraId="0D64C1B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Šljiva </w:t>
            </w:r>
          </w:p>
        </w:tc>
        <w:tc>
          <w:tcPr>
            <w:tcW w:w="1275" w:type="dxa"/>
            <w:tcBorders>
              <w:top w:val="nil"/>
              <w:left w:val="nil"/>
              <w:bottom w:val="single" w:sz="4" w:space="0" w:color="auto"/>
              <w:right w:val="single" w:sz="4" w:space="0" w:color="auto"/>
            </w:tcBorders>
            <w:shd w:val="clear" w:color="auto" w:fill="auto"/>
            <w:noWrap/>
            <w:vAlign w:val="center"/>
            <w:hideMark/>
          </w:tcPr>
          <w:p w14:paraId="6D683CC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1FAD6EA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EB767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lastRenderedPageBreak/>
              <w:t>400</w:t>
            </w:r>
          </w:p>
        </w:tc>
        <w:tc>
          <w:tcPr>
            <w:tcW w:w="960" w:type="dxa"/>
            <w:tcBorders>
              <w:top w:val="nil"/>
              <w:left w:val="nil"/>
              <w:bottom w:val="single" w:sz="4" w:space="0" w:color="auto"/>
              <w:right w:val="single" w:sz="4" w:space="0" w:color="auto"/>
            </w:tcBorders>
            <w:shd w:val="clear" w:color="auto" w:fill="auto"/>
            <w:noWrap/>
            <w:vAlign w:val="center"/>
            <w:hideMark/>
          </w:tcPr>
          <w:p w14:paraId="1C2C33F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66D2F6F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25</w:t>
            </w:r>
          </w:p>
        </w:tc>
        <w:tc>
          <w:tcPr>
            <w:tcW w:w="4912" w:type="dxa"/>
            <w:tcBorders>
              <w:top w:val="nil"/>
              <w:left w:val="nil"/>
              <w:bottom w:val="single" w:sz="4" w:space="0" w:color="auto"/>
              <w:right w:val="single" w:sz="4" w:space="0" w:color="auto"/>
            </w:tcBorders>
            <w:shd w:val="clear" w:color="auto" w:fill="auto"/>
            <w:noWrap/>
            <w:vAlign w:val="bottom"/>
            <w:hideMark/>
          </w:tcPr>
          <w:p w14:paraId="4659CA0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Trešnja </w:t>
            </w:r>
          </w:p>
        </w:tc>
        <w:tc>
          <w:tcPr>
            <w:tcW w:w="1275" w:type="dxa"/>
            <w:tcBorders>
              <w:top w:val="nil"/>
              <w:left w:val="nil"/>
              <w:bottom w:val="single" w:sz="4" w:space="0" w:color="auto"/>
              <w:right w:val="single" w:sz="4" w:space="0" w:color="auto"/>
            </w:tcBorders>
            <w:shd w:val="clear" w:color="auto" w:fill="auto"/>
            <w:noWrap/>
            <w:vAlign w:val="center"/>
            <w:hideMark/>
          </w:tcPr>
          <w:p w14:paraId="7DA78B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4D15EB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7B070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9CAB71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10DEFC1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26</w:t>
            </w:r>
          </w:p>
        </w:tc>
        <w:tc>
          <w:tcPr>
            <w:tcW w:w="4912" w:type="dxa"/>
            <w:tcBorders>
              <w:top w:val="nil"/>
              <w:left w:val="nil"/>
              <w:bottom w:val="single" w:sz="4" w:space="0" w:color="auto"/>
              <w:right w:val="single" w:sz="4" w:space="0" w:color="auto"/>
            </w:tcBorders>
            <w:shd w:val="clear" w:color="auto" w:fill="auto"/>
            <w:noWrap/>
            <w:vAlign w:val="bottom"/>
            <w:hideMark/>
          </w:tcPr>
          <w:p w14:paraId="5579FF8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Višnja </w:t>
            </w:r>
          </w:p>
        </w:tc>
        <w:tc>
          <w:tcPr>
            <w:tcW w:w="1275" w:type="dxa"/>
            <w:tcBorders>
              <w:top w:val="nil"/>
              <w:left w:val="nil"/>
              <w:bottom w:val="single" w:sz="4" w:space="0" w:color="auto"/>
              <w:right w:val="single" w:sz="4" w:space="0" w:color="auto"/>
            </w:tcBorders>
            <w:shd w:val="clear" w:color="auto" w:fill="auto"/>
            <w:noWrap/>
            <w:vAlign w:val="center"/>
            <w:hideMark/>
          </w:tcPr>
          <w:p w14:paraId="444CE3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BFB2FB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2BFF0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55E39A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17A109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17E9D63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Borovnica </w:t>
            </w:r>
          </w:p>
        </w:tc>
        <w:tc>
          <w:tcPr>
            <w:tcW w:w="1275" w:type="dxa"/>
            <w:tcBorders>
              <w:top w:val="nil"/>
              <w:left w:val="nil"/>
              <w:bottom w:val="single" w:sz="4" w:space="0" w:color="auto"/>
              <w:right w:val="single" w:sz="4" w:space="0" w:color="auto"/>
            </w:tcBorders>
            <w:shd w:val="clear" w:color="auto" w:fill="auto"/>
            <w:noWrap/>
            <w:vAlign w:val="center"/>
            <w:hideMark/>
          </w:tcPr>
          <w:p w14:paraId="00CBF82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E7DBF5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62EAA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3D2011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7A7FE84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17FDE1D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Breskva </w:t>
            </w:r>
          </w:p>
        </w:tc>
        <w:tc>
          <w:tcPr>
            <w:tcW w:w="1275" w:type="dxa"/>
            <w:tcBorders>
              <w:top w:val="nil"/>
              <w:left w:val="nil"/>
              <w:bottom w:val="single" w:sz="4" w:space="0" w:color="auto"/>
              <w:right w:val="single" w:sz="4" w:space="0" w:color="auto"/>
            </w:tcBorders>
            <w:shd w:val="clear" w:color="auto" w:fill="auto"/>
            <w:noWrap/>
            <w:vAlign w:val="center"/>
            <w:hideMark/>
          </w:tcPr>
          <w:p w14:paraId="01CE32C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E23B8F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21A94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B66BB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6F30B01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39DF5ED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Dunja </w:t>
            </w:r>
          </w:p>
        </w:tc>
        <w:tc>
          <w:tcPr>
            <w:tcW w:w="1275" w:type="dxa"/>
            <w:tcBorders>
              <w:top w:val="nil"/>
              <w:left w:val="nil"/>
              <w:bottom w:val="single" w:sz="4" w:space="0" w:color="auto"/>
              <w:right w:val="single" w:sz="4" w:space="0" w:color="auto"/>
            </w:tcBorders>
            <w:shd w:val="clear" w:color="auto" w:fill="auto"/>
            <w:noWrap/>
            <w:vAlign w:val="center"/>
            <w:hideMark/>
          </w:tcPr>
          <w:p w14:paraId="4946D9F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237E04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7C6B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6F34B9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54C535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w:t>
            </w:r>
          </w:p>
        </w:tc>
        <w:tc>
          <w:tcPr>
            <w:tcW w:w="4912" w:type="dxa"/>
            <w:tcBorders>
              <w:top w:val="nil"/>
              <w:left w:val="nil"/>
              <w:bottom w:val="single" w:sz="4" w:space="0" w:color="auto"/>
              <w:right w:val="single" w:sz="4" w:space="0" w:color="auto"/>
            </w:tcBorders>
            <w:shd w:val="clear" w:color="auto" w:fill="auto"/>
            <w:noWrap/>
            <w:vAlign w:val="bottom"/>
            <w:hideMark/>
          </w:tcPr>
          <w:p w14:paraId="2C96439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Grejp </w:t>
            </w:r>
          </w:p>
        </w:tc>
        <w:tc>
          <w:tcPr>
            <w:tcW w:w="1275" w:type="dxa"/>
            <w:tcBorders>
              <w:top w:val="nil"/>
              <w:left w:val="nil"/>
              <w:bottom w:val="single" w:sz="4" w:space="0" w:color="auto"/>
              <w:right w:val="single" w:sz="4" w:space="0" w:color="auto"/>
            </w:tcBorders>
            <w:shd w:val="clear" w:color="auto" w:fill="auto"/>
            <w:noWrap/>
            <w:vAlign w:val="center"/>
            <w:hideMark/>
          </w:tcPr>
          <w:p w14:paraId="1BABA07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C83848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4D97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53378E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1570659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13F6194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Jabuka </w:t>
            </w:r>
          </w:p>
        </w:tc>
        <w:tc>
          <w:tcPr>
            <w:tcW w:w="1275" w:type="dxa"/>
            <w:tcBorders>
              <w:top w:val="nil"/>
              <w:left w:val="nil"/>
              <w:bottom w:val="single" w:sz="4" w:space="0" w:color="auto"/>
              <w:right w:val="single" w:sz="4" w:space="0" w:color="auto"/>
            </w:tcBorders>
            <w:shd w:val="clear" w:color="auto" w:fill="auto"/>
            <w:noWrap/>
            <w:vAlign w:val="center"/>
            <w:hideMark/>
          </w:tcPr>
          <w:p w14:paraId="6333FD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65A7CF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8014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893A4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401</w:t>
            </w:r>
          </w:p>
        </w:tc>
        <w:tc>
          <w:tcPr>
            <w:tcW w:w="960" w:type="dxa"/>
            <w:tcBorders>
              <w:top w:val="nil"/>
              <w:left w:val="nil"/>
              <w:bottom w:val="single" w:sz="4" w:space="0" w:color="auto"/>
              <w:right w:val="single" w:sz="4" w:space="0" w:color="auto"/>
            </w:tcBorders>
            <w:shd w:val="clear" w:color="auto" w:fill="auto"/>
            <w:noWrap/>
            <w:vAlign w:val="center"/>
            <w:hideMark/>
          </w:tcPr>
          <w:p w14:paraId="7310D5C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w:t>
            </w:r>
          </w:p>
        </w:tc>
        <w:tc>
          <w:tcPr>
            <w:tcW w:w="4912" w:type="dxa"/>
            <w:tcBorders>
              <w:top w:val="nil"/>
              <w:left w:val="nil"/>
              <w:bottom w:val="single" w:sz="4" w:space="0" w:color="auto"/>
              <w:right w:val="single" w:sz="4" w:space="0" w:color="auto"/>
            </w:tcBorders>
            <w:shd w:val="clear" w:color="auto" w:fill="auto"/>
            <w:noWrap/>
            <w:vAlign w:val="bottom"/>
            <w:hideMark/>
          </w:tcPr>
          <w:p w14:paraId="67E746A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Pitomi kesten </w:t>
            </w:r>
          </w:p>
        </w:tc>
        <w:tc>
          <w:tcPr>
            <w:tcW w:w="1275" w:type="dxa"/>
            <w:tcBorders>
              <w:top w:val="nil"/>
              <w:left w:val="nil"/>
              <w:bottom w:val="single" w:sz="4" w:space="0" w:color="auto"/>
              <w:right w:val="single" w:sz="4" w:space="0" w:color="auto"/>
            </w:tcBorders>
            <w:shd w:val="clear" w:color="auto" w:fill="auto"/>
            <w:noWrap/>
            <w:vAlign w:val="center"/>
            <w:hideMark/>
          </w:tcPr>
          <w:p w14:paraId="2E8D860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8FB25D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79478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3FB9F58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402</w:t>
            </w:r>
          </w:p>
        </w:tc>
        <w:tc>
          <w:tcPr>
            <w:tcW w:w="960" w:type="dxa"/>
            <w:tcBorders>
              <w:top w:val="nil"/>
              <w:left w:val="nil"/>
              <w:bottom w:val="single" w:sz="4" w:space="0" w:color="auto"/>
              <w:right w:val="single" w:sz="4" w:space="0" w:color="auto"/>
            </w:tcBorders>
            <w:shd w:val="clear" w:color="auto" w:fill="auto"/>
            <w:noWrap/>
            <w:vAlign w:val="center"/>
            <w:hideMark/>
          </w:tcPr>
          <w:p w14:paraId="5C0D6D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0A2AB9B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Lozni cijep</w:t>
            </w:r>
          </w:p>
        </w:tc>
        <w:tc>
          <w:tcPr>
            <w:tcW w:w="1275" w:type="dxa"/>
            <w:tcBorders>
              <w:top w:val="nil"/>
              <w:left w:val="nil"/>
              <w:bottom w:val="single" w:sz="4" w:space="0" w:color="auto"/>
              <w:right w:val="single" w:sz="4" w:space="0" w:color="auto"/>
            </w:tcBorders>
            <w:shd w:val="clear" w:color="auto" w:fill="auto"/>
            <w:noWrap/>
            <w:vAlign w:val="center"/>
            <w:hideMark/>
          </w:tcPr>
          <w:p w14:paraId="2423B5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C8B1F4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E7B9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5B871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403</w:t>
            </w:r>
          </w:p>
        </w:tc>
        <w:tc>
          <w:tcPr>
            <w:tcW w:w="960" w:type="dxa"/>
            <w:tcBorders>
              <w:top w:val="nil"/>
              <w:left w:val="nil"/>
              <w:bottom w:val="single" w:sz="4" w:space="0" w:color="auto"/>
              <w:right w:val="single" w:sz="4" w:space="0" w:color="auto"/>
            </w:tcBorders>
            <w:shd w:val="clear" w:color="auto" w:fill="auto"/>
            <w:noWrap/>
            <w:vAlign w:val="center"/>
            <w:hideMark/>
          </w:tcPr>
          <w:p w14:paraId="4FF87FB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B48AD2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Maslina </w:t>
            </w:r>
          </w:p>
        </w:tc>
        <w:tc>
          <w:tcPr>
            <w:tcW w:w="1275" w:type="dxa"/>
            <w:tcBorders>
              <w:top w:val="nil"/>
              <w:left w:val="nil"/>
              <w:bottom w:val="single" w:sz="4" w:space="0" w:color="auto"/>
              <w:right w:val="single" w:sz="4" w:space="0" w:color="auto"/>
            </w:tcBorders>
            <w:shd w:val="clear" w:color="auto" w:fill="auto"/>
            <w:noWrap/>
            <w:vAlign w:val="center"/>
            <w:hideMark/>
          </w:tcPr>
          <w:p w14:paraId="7E26AB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62C1B63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3CE1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6AB1655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328908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E0B9D2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voćne sadnice </w:t>
            </w:r>
          </w:p>
        </w:tc>
        <w:tc>
          <w:tcPr>
            <w:tcW w:w="1275" w:type="dxa"/>
            <w:tcBorders>
              <w:top w:val="nil"/>
              <w:left w:val="nil"/>
              <w:bottom w:val="single" w:sz="4" w:space="0" w:color="auto"/>
              <w:right w:val="single" w:sz="4" w:space="0" w:color="auto"/>
            </w:tcBorders>
            <w:shd w:val="clear" w:color="auto" w:fill="auto"/>
            <w:noWrap/>
            <w:vAlign w:val="center"/>
            <w:hideMark/>
          </w:tcPr>
          <w:p w14:paraId="2E99F1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6C8E465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797B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B70D9B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535C063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w:t>
            </w:r>
          </w:p>
        </w:tc>
        <w:tc>
          <w:tcPr>
            <w:tcW w:w="4912" w:type="dxa"/>
            <w:tcBorders>
              <w:top w:val="nil"/>
              <w:left w:val="nil"/>
              <w:bottom w:val="single" w:sz="4" w:space="0" w:color="auto"/>
              <w:right w:val="single" w:sz="4" w:space="0" w:color="auto"/>
            </w:tcBorders>
            <w:shd w:val="clear" w:color="auto" w:fill="auto"/>
            <w:noWrap/>
            <w:vAlign w:val="bottom"/>
            <w:hideMark/>
          </w:tcPr>
          <w:p w14:paraId="0C6808B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četinjače </w:t>
            </w:r>
          </w:p>
        </w:tc>
        <w:tc>
          <w:tcPr>
            <w:tcW w:w="1275" w:type="dxa"/>
            <w:tcBorders>
              <w:top w:val="nil"/>
              <w:left w:val="nil"/>
              <w:bottom w:val="single" w:sz="4" w:space="0" w:color="auto"/>
              <w:right w:val="single" w:sz="4" w:space="0" w:color="auto"/>
            </w:tcBorders>
            <w:shd w:val="clear" w:color="auto" w:fill="auto"/>
            <w:noWrap/>
            <w:vAlign w:val="center"/>
            <w:hideMark/>
          </w:tcPr>
          <w:p w14:paraId="0E22EA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0647D0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2E881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7927FBF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0DFA77F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w:t>
            </w:r>
          </w:p>
        </w:tc>
        <w:tc>
          <w:tcPr>
            <w:tcW w:w="4912" w:type="dxa"/>
            <w:tcBorders>
              <w:top w:val="nil"/>
              <w:left w:val="nil"/>
              <w:bottom w:val="single" w:sz="4" w:space="0" w:color="auto"/>
              <w:right w:val="single" w:sz="4" w:space="0" w:color="auto"/>
            </w:tcBorders>
            <w:shd w:val="clear" w:color="auto" w:fill="auto"/>
            <w:noWrap/>
            <w:vAlign w:val="bottom"/>
            <w:hideMark/>
          </w:tcPr>
          <w:p w14:paraId="5CD8356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w:t>
            </w:r>
            <w:proofErr w:type="spellStart"/>
            <w:r w:rsidRPr="00813942">
              <w:rPr>
                <w:rFonts w:ascii="Times New Roman" w:hAnsi="Times New Roman" w:cs="Times New Roman"/>
                <w:color w:val="000000"/>
                <w:sz w:val="20"/>
                <w:szCs w:val="20"/>
                <w:lang w:eastAsia="hr-HR"/>
              </w:rPr>
              <w:t>listače</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D84F2D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743ABFE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1CDFB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50C034F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78BCE9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025F8A6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Bor </w:t>
            </w:r>
          </w:p>
        </w:tc>
        <w:tc>
          <w:tcPr>
            <w:tcW w:w="1275" w:type="dxa"/>
            <w:tcBorders>
              <w:top w:val="nil"/>
              <w:left w:val="nil"/>
              <w:bottom w:val="single" w:sz="4" w:space="0" w:color="auto"/>
              <w:right w:val="single" w:sz="4" w:space="0" w:color="auto"/>
            </w:tcBorders>
            <w:shd w:val="clear" w:color="auto" w:fill="auto"/>
            <w:noWrap/>
            <w:vAlign w:val="center"/>
            <w:hideMark/>
          </w:tcPr>
          <w:p w14:paraId="264D08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2F33DE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FED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05A58F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3B878D7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5A4ADF3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Bukva </w:t>
            </w:r>
          </w:p>
        </w:tc>
        <w:tc>
          <w:tcPr>
            <w:tcW w:w="1275" w:type="dxa"/>
            <w:tcBorders>
              <w:top w:val="nil"/>
              <w:left w:val="nil"/>
              <w:bottom w:val="single" w:sz="4" w:space="0" w:color="auto"/>
              <w:right w:val="single" w:sz="4" w:space="0" w:color="auto"/>
            </w:tcBorders>
            <w:shd w:val="clear" w:color="auto" w:fill="auto"/>
            <w:noWrap/>
            <w:vAlign w:val="center"/>
            <w:hideMark/>
          </w:tcPr>
          <w:p w14:paraId="05629B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C65FB9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ADC0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27F7BD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663B2E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w:t>
            </w:r>
          </w:p>
        </w:tc>
        <w:tc>
          <w:tcPr>
            <w:tcW w:w="4912" w:type="dxa"/>
            <w:tcBorders>
              <w:top w:val="nil"/>
              <w:left w:val="nil"/>
              <w:bottom w:val="single" w:sz="4" w:space="0" w:color="auto"/>
              <w:right w:val="single" w:sz="4" w:space="0" w:color="auto"/>
            </w:tcBorders>
            <w:shd w:val="clear" w:color="auto" w:fill="auto"/>
            <w:noWrap/>
            <w:vAlign w:val="bottom"/>
            <w:hideMark/>
          </w:tcPr>
          <w:p w14:paraId="077BBFC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Grab </w:t>
            </w:r>
          </w:p>
        </w:tc>
        <w:tc>
          <w:tcPr>
            <w:tcW w:w="1275" w:type="dxa"/>
            <w:tcBorders>
              <w:top w:val="nil"/>
              <w:left w:val="nil"/>
              <w:bottom w:val="single" w:sz="4" w:space="0" w:color="auto"/>
              <w:right w:val="single" w:sz="4" w:space="0" w:color="auto"/>
            </w:tcBorders>
            <w:shd w:val="clear" w:color="auto" w:fill="auto"/>
            <w:noWrap/>
            <w:vAlign w:val="center"/>
            <w:hideMark/>
          </w:tcPr>
          <w:p w14:paraId="31790FF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136575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7215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16AA897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2769988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190CCF7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Hrast </w:t>
            </w:r>
          </w:p>
        </w:tc>
        <w:tc>
          <w:tcPr>
            <w:tcW w:w="1275" w:type="dxa"/>
            <w:tcBorders>
              <w:top w:val="nil"/>
              <w:left w:val="nil"/>
              <w:bottom w:val="single" w:sz="4" w:space="0" w:color="auto"/>
              <w:right w:val="single" w:sz="4" w:space="0" w:color="auto"/>
            </w:tcBorders>
            <w:shd w:val="clear" w:color="auto" w:fill="auto"/>
            <w:noWrap/>
            <w:vAlign w:val="center"/>
            <w:hideMark/>
          </w:tcPr>
          <w:p w14:paraId="1B7F644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481072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1D8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539EB18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0A0CA45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w:t>
            </w:r>
          </w:p>
        </w:tc>
        <w:tc>
          <w:tcPr>
            <w:tcW w:w="4912" w:type="dxa"/>
            <w:tcBorders>
              <w:top w:val="nil"/>
              <w:left w:val="nil"/>
              <w:bottom w:val="single" w:sz="4" w:space="0" w:color="auto"/>
              <w:right w:val="single" w:sz="4" w:space="0" w:color="auto"/>
            </w:tcBorders>
            <w:shd w:val="clear" w:color="auto" w:fill="auto"/>
            <w:noWrap/>
            <w:vAlign w:val="bottom"/>
            <w:hideMark/>
          </w:tcPr>
          <w:p w14:paraId="2209E3D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Smreka i jela </w:t>
            </w:r>
          </w:p>
        </w:tc>
        <w:tc>
          <w:tcPr>
            <w:tcW w:w="1275" w:type="dxa"/>
            <w:tcBorders>
              <w:top w:val="nil"/>
              <w:left w:val="nil"/>
              <w:bottom w:val="single" w:sz="4" w:space="0" w:color="auto"/>
              <w:right w:val="single" w:sz="4" w:space="0" w:color="auto"/>
            </w:tcBorders>
            <w:shd w:val="clear" w:color="auto" w:fill="auto"/>
            <w:noWrap/>
            <w:vAlign w:val="center"/>
            <w:hideMark/>
          </w:tcPr>
          <w:p w14:paraId="707786F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C7FF89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CF63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400</w:t>
            </w:r>
          </w:p>
        </w:tc>
        <w:tc>
          <w:tcPr>
            <w:tcW w:w="960" w:type="dxa"/>
            <w:tcBorders>
              <w:top w:val="nil"/>
              <w:left w:val="nil"/>
              <w:bottom w:val="single" w:sz="4" w:space="0" w:color="auto"/>
              <w:right w:val="single" w:sz="4" w:space="0" w:color="auto"/>
            </w:tcBorders>
            <w:shd w:val="clear" w:color="auto" w:fill="auto"/>
            <w:noWrap/>
            <w:vAlign w:val="center"/>
            <w:hideMark/>
          </w:tcPr>
          <w:p w14:paraId="077F07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405</w:t>
            </w:r>
          </w:p>
        </w:tc>
        <w:tc>
          <w:tcPr>
            <w:tcW w:w="960" w:type="dxa"/>
            <w:tcBorders>
              <w:top w:val="nil"/>
              <w:left w:val="nil"/>
              <w:bottom w:val="single" w:sz="4" w:space="0" w:color="auto"/>
              <w:right w:val="single" w:sz="4" w:space="0" w:color="auto"/>
            </w:tcBorders>
            <w:shd w:val="clear" w:color="auto" w:fill="auto"/>
            <w:noWrap/>
            <w:vAlign w:val="center"/>
            <w:hideMark/>
          </w:tcPr>
          <w:p w14:paraId="2F576F2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w:t>
            </w:r>
          </w:p>
        </w:tc>
        <w:tc>
          <w:tcPr>
            <w:tcW w:w="4912" w:type="dxa"/>
            <w:tcBorders>
              <w:top w:val="nil"/>
              <w:left w:val="nil"/>
              <w:bottom w:val="single" w:sz="4" w:space="0" w:color="auto"/>
              <w:right w:val="single" w:sz="4" w:space="0" w:color="auto"/>
            </w:tcBorders>
            <w:shd w:val="clear" w:color="auto" w:fill="auto"/>
            <w:noWrap/>
            <w:vAlign w:val="bottom"/>
            <w:hideMark/>
          </w:tcPr>
          <w:p w14:paraId="485071E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Topola </w:t>
            </w:r>
          </w:p>
        </w:tc>
        <w:tc>
          <w:tcPr>
            <w:tcW w:w="1275" w:type="dxa"/>
            <w:tcBorders>
              <w:top w:val="nil"/>
              <w:left w:val="nil"/>
              <w:bottom w:val="single" w:sz="4" w:space="0" w:color="auto"/>
              <w:right w:val="single" w:sz="4" w:space="0" w:color="auto"/>
            </w:tcBorders>
            <w:shd w:val="clear" w:color="auto" w:fill="auto"/>
            <w:noWrap/>
            <w:vAlign w:val="center"/>
            <w:hideMark/>
          </w:tcPr>
          <w:p w14:paraId="512D937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F8DE2E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701B4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500</w:t>
            </w:r>
          </w:p>
        </w:tc>
        <w:tc>
          <w:tcPr>
            <w:tcW w:w="960" w:type="dxa"/>
            <w:tcBorders>
              <w:top w:val="nil"/>
              <w:left w:val="nil"/>
              <w:bottom w:val="single" w:sz="4" w:space="0" w:color="auto"/>
              <w:right w:val="single" w:sz="4" w:space="0" w:color="auto"/>
            </w:tcBorders>
            <w:shd w:val="clear" w:color="auto" w:fill="auto"/>
            <w:noWrap/>
            <w:vAlign w:val="center"/>
            <w:hideMark/>
          </w:tcPr>
          <w:p w14:paraId="4BD2967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504</w:t>
            </w:r>
          </w:p>
        </w:tc>
        <w:tc>
          <w:tcPr>
            <w:tcW w:w="960" w:type="dxa"/>
            <w:tcBorders>
              <w:top w:val="nil"/>
              <w:left w:val="nil"/>
              <w:bottom w:val="single" w:sz="4" w:space="0" w:color="auto"/>
              <w:right w:val="single" w:sz="4" w:space="0" w:color="auto"/>
            </w:tcBorders>
            <w:shd w:val="clear" w:color="auto" w:fill="auto"/>
            <w:noWrap/>
            <w:vAlign w:val="center"/>
            <w:hideMark/>
          </w:tcPr>
          <w:p w14:paraId="68E3CE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685C5D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Prostorno drvo </w:t>
            </w:r>
            <w:proofErr w:type="spellStart"/>
            <w:r w:rsidRPr="00813942">
              <w:rPr>
                <w:rFonts w:ascii="Times New Roman" w:hAnsi="Times New Roman" w:cs="Times New Roman"/>
                <w:color w:val="000000"/>
                <w:sz w:val="20"/>
                <w:szCs w:val="20"/>
                <w:lang w:eastAsia="hr-HR"/>
              </w:rPr>
              <w:t>listača</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04ADD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3</w:t>
            </w:r>
          </w:p>
        </w:tc>
      </w:tr>
      <w:tr w:rsidR="0049476E" w:rsidRPr="00813942" w14:paraId="1C39E9C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4785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500</w:t>
            </w:r>
          </w:p>
        </w:tc>
        <w:tc>
          <w:tcPr>
            <w:tcW w:w="960" w:type="dxa"/>
            <w:tcBorders>
              <w:top w:val="nil"/>
              <w:left w:val="nil"/>
              <w:bottom w:val="single" w:sz="4" w:space="0" w:color="auto"/>
              <w:right w:val="single" w:sz="4" w:space="0" w:color="auto"/>
            </w:tcBorders>
            <w:shd w:val="clear" w:color="auto" w:fill="auto"/>
            <w:noWrap/>
            <w:vAlign w:val="center"/>
            <w:hideMark/>
          </w:tcPr>
          <w:p w14:paraId="5FD66C9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504</w:t>
            </w:r>
          </w:p>
        </w:tc>
        <w:tc>
          <w:tcPr>
            <w:tcW w:w="960" w:type="dxa"/>
            <w:tcBorders>
              <w:top w:val="nil"/>
              <w:left w:val="nil"/>
              <w:bottom w:val="single" w:sz="4" w:space="0" w:color="auto"/>
              <w:right w:val="single" w:sz="4" w:space="0" w:color="auto"/>
            </w:tcBorders>
            <w:shd w:val="clear" w:color="auto" w:fill="auto"/>
            <w:noWrap/>
            <w:vAlign w:val="center"/>
            <w:hideMark/>
          </w:tcPr>
          <w:p w14:paraId="40105CC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4EC4378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Trupci </w:t>
            </w:r>
            <w:proofErr w:type="spellStart"/>
            <w:r w:rsidRPr="00813942">
              <w:rPr>
                <w:rFonts w:ascii="Times New Roman" w:hAnsi="Times New Roman" w:cs="Times New Roman"/>
                <w:color w:val="000000"/>
                <w:sz w:val="20"/>
                <w:szCs w:val="20"/>
                <w:lang w:eastAsia="hr-HR"/>
              </w:rPr>
              <w:t>listača</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8930BD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3</w:t>
            </w:r>
          </w:p>
        </w:tc>
      </w:tr>
      <w:tr w:rsidR="0049476E" w:rsidRPr="00813942" w14:paraId="4277C96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9893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500</w:t>
            </w:r>
          </w:p>
        </w:tc>
        <w:tc>
          <w:tcPr>
            <w:tcW w:w="960" w:type="dxa"/>
            <w:tcBorders>
              <w:top w:val="nil"/>
              <w:left w:val="nil"/>
              <w:bottom w:val="single" w:sz="4" w:space="0" w:color="auto"/>
              <w:right w:val="single" w:sz="4" w:space="0" w:color="auto"/>
            </w:tcBorders>
            <w:shd w:val="clear" w:color="auto" w:fill="auto"/>
            <w:noWrap/>
            <w:vAlign w:val="center"/>
            <w:hideMark/>
          </w:tcPr>
          <w:p w14:paraId="72A230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506</w:t>
            </w:r>
          </w:p>
        </w:tc>
        <w:tc>
          <w:tcPr>
            <w:tcW w:w="960" w:type="dxa"/>
            <w:tcBorders>
              <w:top w:val="nil"/>
              <w:left w:val="nil"/>
              <w:bottom w:val="single" w:sz="4" w:space="0" w:color="auto"/>
              <w:right w:val="single" w:sz="4" w:space="0" w:color="auto"/>
            </w:tcBorders>
            <w:shd w:val="clear" w:color="auto" w:fill="auto"/>
            <w:noWrap/>
            <w:vAlign w:val="center"/>
            <w:hideMark/>
          </w:tcPr>
          <w:p w14:paraId="531AC66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453B441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Ogrijevno</w:t>
            </w:r>
            <w:proofErr w:type="spellEnd"/>
            <w:r w:rsidRPr="00813942">
              <w:rPr>
                <w:rFonts w:ascii="Times New Roman" w:hAnsi="Times New Roman" w:cs="Times New Roman"/>
                <w:color w:val="000000"/>
                <w:sz w:val="20"/>
                <w:szCs w:val="20"/>
                <w:lang w:eastAsia="hr-HR"/>
              </w:rPr>
              <w:t xml:space="preserve"> drvo </w:t>
            </w:r>
            <w:proofErr w:type="spellStart"/>
            <w:r w:rsidRPr="00813942">
              <w:rPr>
                <w:rFonts w:ascii="Times New Roman" w:hAnsi="Times New Roman" w:cs="Times New Roman"/>
                <w:color w:val="000000"/>
                <w:sz w:val="20"/>
                <w:szCs w:val="20"/>
                <w:lang w:eastAsia="hr-HR"/>
              </w:rPr>
              <w:t>listača,četinjača</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0DB060A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3</w:t>
            </w:r>
          </w:p>
        </w:tc>
      </w:tr>
      <w:tr w:rsidR="0049476E" w:rsidRPr="00813942" w14:paraId="403DF78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75F7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500</w:t>
            </w:r>
          </w:p>
        </w:tc>
        <w:tc>
          <w:tcPr>
            <w:tcW w:w="960" w:type="dxa"/>
            <w:tcBorders>
              <w:top w:val="nil"/>
              <w:left w:val="nil"/>
              <w:bottom w:val="single" w:sz="4" w:space="0" w:color="auto"/>
              <w:right w:val="single" w:sz="4" w:space="0" w:color="auto"/>
            </w:tcBorders>
            <w:shd w:val="clear" w:color="auto" w:fill="auto"/>
            <w:noWrap/>
            <w:vAlign w:val="center"/>
            <w:hideMark/>
          </w:tcPr>
          <w:p w14:paraId="30A1818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510</w:t>
            </w:r>
          </w:p>
        </w:tc>
        <w:tc>
          <w:tcPr>
            <w:tcW w:w="960" w:type="dxa"/>
            <w:tcBorders>
              <w:top w:val="nil"/>
              <w:left w:val="nil"/>
              <w:bottom w:val="single" w:sz="4" w:space="0" w:color="auto"/>
              <w:right w:val="single" w:sz="4" w:space="0" w:color="auto"/>
            </w:tcBorders>
            <w:shd w:val="clear" w:color="auto" w:fill="auto"/>
            <w:noWrap/>
            <w:vAlign w:val="center"/>
            <w:hideMark/>
          </w:tcPr>
          <w:p w14:paraId="3EF351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78737E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Prostorno drvo četinjača </w:t>
            </w:r>
          </w:p>
        </w:tc>
        <w:tc>
          <w:tcPr>
            <w:tcW w:w="1275" w:type="dxa"/>
            <w:tcBorders>
              <w:top w:val="nil"/>
              <w:left w:val="nil"/>
              <w:bottom w:val="single" w:sz="4" w:space="0" w:color="auto"/>
              <w:right w:val="single" w:sz="4" w:space="0" w:color="auto"/>
            </w:tcBorders>
            <w:shd w:val="clear" w:color="auto" w:fill="auto"/>
            <w:noWrap/>
            <w:vAlign w:val="center"/>
            <w:hideMark/>
          </w:tcPr>
          <w:p w14:paraId="3977B3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3</w:t>
            </w:r>
          </w:p>
        </w:tc>
      </w:tr>
      <w:tr w:rsidR="0049476E" w:rsidRPr="00813942" w14:paraId="6248E21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4E59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500</w:t>
            </w:r>
          </w:p>
        </w:tc>
        <w:tc>
          <w:tcPr>
            <w:tcW w:w="960" w:type="dxa"/>
            <w:tcBorders>
              <w:top w:val="nil"/>
              <w:left w:val="nil"/>
              <w:bottom w:val="single" w:sz="4" w:space="0" w:color="auto"/>
              <w:right w:val="single" w:sz="4" w:space="0" w:color="auto"/>
            </w:tcBorders>
            <w:shd w:val="clear" w:color="auto" w:fill="auto"/>
            <w:noWrap/>
            <w:vAlign w:val="center"/>
            <w:hideMark/>
          </w:tcPr>
          <w:p w14:paraId="6CD314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510</w:t>
            </w:r>
          </w:p>
        </w:tc>
        <w:tc>
          <w:tcPr>
            <w:tcW w:w="960" w:type="dxa"/>
            <w:tcBorders>
              <w:top w:val="nil"/>
              <w:left w:val="nil"/>
              <w:bottom w:val="single" w:sz="4" w:space="0" w:color="auto"/>
              <w:right w:val="single" w:sz="4" w:space="0" w:color="auto"/>
            </w:tcBorders>
            <w:shd w:val="clear" w:color="auto" w:fill="auto"/>
            <w:noWrap/>
            <w:vAlign w:val="center"/>
            <w:hideMark/>
          </w:tcPr>
          <w:p w14:paraId="78D74C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7694FFE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Trupci četinjača </w:t>
            </w:r>
          </w:p>
        </w:tc>
        <w:tc>
          <w:tcPr>
            <w:tcW w:w="1275" w:type="dxa"/>
            <w:tcBorders>
              <w:top w:val="nil"/>
              <w:left w:val="nil"/>
              <w:bottom w:val="single" w:sz="4" w:space="0" w:color="auto"/>
              <w:right w:val="single" w:sz="4" w:space="0" w:color="auto"/>
            </w:tcBorders>
            <w:shd w:val="clear" w:color="auto" w:fill="auto"/>
            <w:noWrap/>
            <w:vAlign w:val="center"/>
            <w:hideMark/>
          </w:tcPr>
          <w:p w14:paraId="4D2A13D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w:t>
            </w:r>
            <w:r w:rsidRPr="00813942">
              <w:rPr>
                <w:rFonts w:ascii="Times New Roman" w:hAnsi="Times New Roman" w:cs="Times New Roman"/>
                <w:color w:val="000000"/>
                <w:sz w:val="20"/>
                <w:szCs w:val="20"/>
                <w:vertAlign w:val="superscript"/>
                <w:lang w:eastAsia="hr-HR"/>
              </w:rPr>
              <w:t>3</w:t>
            </w:r>
          </w:p>
        </w:tc>
      </w:tr>
      <w:tr w:rsidR="0049476E" w:rsidRPr="00813942" w14:paraId="2118D88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179B2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1A6E8A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601</w:t>
            </w:r>
          </w:p>
        </w:tc>
        <w:tc>
          <w:tcPr>
            <w:tcW w:w="960" w:type="dxa"/>
            <w:tcBorders>
              <w:top w:val="nil"/>
              <w:left w:val="nil"/>
              <w:bottom w:val="single" w:sz="4" w:space="0" w:color="auto"/>
              <w:right w:val="single" w:sz="4" w:space="0" w:color="auto"/>
            </w:tcBorders>
            <w:shd w:val="clear" w:color="auto" w:fill="auto"/>
            <w:noWrap/>
            <w:vAlign w:val="center"/>
            <w:hideMark/>
          </w:tcPr>
          <w:p w14:paraId="1B371F5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CB9FE9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Goveda (junad za klanje veća ili jednaka 450kg)</w:t>
            </w:r>
          </w:p>
        </w:tc>
        <w:tc>
          <w:tcPr>
            <w:tcW w:w="1275" w:type="dxa"/>
            <w:tcBorders>
              <w:top w:val="nil"/>
              <w:left w:val="nil"/>
              <w:bottom w:val="single" w:sz="4" w:space="0" w:color="auto"/>
              <w:right w:val="single" w:sz="4" w:space="0" w:color="auto"/>
            </w:tcBorders>
            <w:shd w:val="clear" w:color="auto" w:fill="auto"/>
            <w:noWrap/>
            <w:vAlign w:val="center"/>
            <w:hideMark/>
          </w:tcPr>
          <w:p w14:paraId="766879E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0CE427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38600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AC8DF5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602</w:t>
            </w:r>
          </w:p>
        </w:tc>
        <w:tc>
          <w:tcPr>
            <w:tcW w:w="960" w:type="dxa"/>
            <w:tcBorders>
              <w:top w:val="nil"/>
              <w:left w:val="nil"/>
              <w:bottom w:val="single" w:sz="4" w:space="0" w:color="auto"/>
              <w:right w:val="single" w:sz="4" w:space="0" w:color="auto"/>
            </w:tcBorders>
            <w:shd w:val="clear" w:color="auto" w:fill="auto"/>
            <w:noWrap/>
            <w:vAlign w:val="center"/>
            <w:hideMark/>
          </w:tcPr>
          <w:p w14:paraId="072CA4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6A4677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Telad </w:t>
            </w:r>
          </w:p>
        </w:tc>
        <w:tc>
          <w:tcPr>
            <w:tcW w:w="1275" w:type="dxa"/>
            <w:tcBorders>
              <w:top w:val="nil"/>
              <w:left w:val="nil"/>
              <w:bottom w:val="single" w:sz="4" w:space="0" w:color="auto"/>
              <w:right w:val="single" w:sz="4" w:space="0" w:color="auto"/>
            </w:tcBorders>
            <w:shd w:val="clear" w:color="auto" w:fill="auto"/>
            <w:noWrap/>
            <w:vAlign w:val="center"/>
            <w:hideMark/>
          </w:tcPr>
          <w:p w14:paraId="7C22DE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4099EC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D8ED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429B2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603</w:t>
            </w:r>
          </w:p>
        </w:tc>
        <w:tc>
          <w:tcPr>
            <w:tcW w:w="960" w:type="dxa"/>
            <w:tcBorders>
              <w:top w:val="nil"/>
              <w:left w:val="nil"/>
              <w:bottom w:val="single" w:sz="4" w:space="0" w:color="auto"/>
              <w:right w:val="single" w:sz="4" w:space="0" w:color="auto"/>
            </w:tcBorders>
            <w:shd w:val="clear" w:color="auto" w:fill="auto"/>
            <w:noWrap/>
            <w:vAlign w:val="center"/>
            <w:hideMark/>
          </w:tcPr>
          <w:p w14:paraId="1EB14DA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2FC331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Junad( za tov M/Ž) </w:t>
            </w:r>
          </w:p>
        </w:tc>
        <w:tc>
          <w:tcPr>
            <w:tcW w:w="1275" w:type="dxa"/>
            <w:tcBorders>
              <w:top w:val="nil"/>
              <w:left w:val="nil"/>
              <w:bottom w:val="single" w:sz="4" w:space="0" w:color="auto"/>
              <w:right w:val="single" w:sz="4" w:space="0" w:color="auto"/>
            </w:tcBorders>
            <w:shd w:val="clear" w:color="auto" w:fill="auto"/>
            <w:noWrap/>
            <w:vAlign w:val="center"/>
            <w:hideMark/>
          </w:tcPr>
          <w:p w14:paraId="7040E12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7E7671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1D38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C18B14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603</w:t>
            </w:r>
          </w:p>
        </w:tc>
        <w:tc>
          <w:tcPr>
            <w:tcW w:w="960" w:type="dxa"/>
            <w:tcBorders>
              <w:top w:val="nil"/>
              <w:left w:val="nil"/>
              <w:bottom w:val="single" w:sz="4" w:space="0" w:color="auto"/>
              <w:right w:val="single" w:sz="4" w:space="0" w:color="auto"/>
            </w:tcBorders>
            <w:shd w:val="clear" w:color="auto" w:fill="auto"/>
            <w:noWrap/>
            <w:vAlign w:val="center"/>
            <w:hideMark/>
          </w:tcPr>
          <w:p w14:paraId="5A56532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3CC0DD5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Junice (steone) </w:t>
            </w:r>
          </w:p>
        </w:tc>
        <w:tc>
          <w:tcPr>
            <w:tcW w:w="1275" w:type="dxa"/>
            <w:tcBorders>
              <w:top w:val="nil"/>
              <w:left w:val="nil"/>
              <w:bottom w:val="single" w:sz="4" w:space="0" w:color="auto"/>
              <w:right w:val="single" w:sz="4" w:space="0" w:color="auto"/>
            </w:tcBorders>
            <w:shd w:val="clear" w:color="auto" w:fill="auto"/>
            <w:noWrap/>
            <w:vAlign w:val="center"/>
            <w:hideMark/>
          </w:tcPr>
          <w:p w14:paraId="4DF8ABE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F2AFEF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6B34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2C612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604</w:t>
            </w:r>
          </w:p>
        </w:tc>
        <w:tc>
          <w:tcPr>
            <w:tcW w:w="960" w:type="dxa"/>
            <w:tcBorders>
              <w:top w:val="nil"/>
              <w:left w:val="nil"/>
              <w:bottom w:val="single" w:sz="4" w:space="0" w:color="auto"/>
              <w:right w:val="single" w:sz="4" w:space="0" w:color="auto"/>
            </w:tcBorders>
            <w:shd w:val="clear" w:color="auto" w:fill="auto"/>
            <w:noWrap/>
            <w:vAlign w:val="center"/>
            <w:hideMark/>
          </w:tcPr>
          <w:p w14:paraId="23C97C6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3B7626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krava za klanje </w:t>
            </w:r>
          </w:p>
        </w:tc>
        <w:tc>
          <w:tcPr>
            <w:tcW w:w="1275" w:type="dxa"/>
            <w:tcBorders>
              <w:top w:val="nil"/>
              <w:left w:val="nil"/>
              <w:bottom w:val="single" w:sz="4" w:space="0" w:color="auto"/>
              <w:right w:val="single" w:sz="4" w:space="0" w:color="auto"/>
            </w:tcBorders>
            <w:shd w:val="clear" w:color="auto" w:fill="auto"/>
            <w:noWrap/>
            <w:vAlign w:val="center"/>
            <w:hideMark/>
          </w:tcPr>
          <w:p w14:paraId="2D46C61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6A326D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83CE3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E8B5D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604</w:t>
            </w:r>
          </w:p>
        </w:tc>
        <w:tc>
          <w:tcPr>
            <w:tcW w:w="960" w:type="dxa"/>
            <w:tcBorders>
              <w:top w:val="nil"/>
              <w:left w:val="nil"/>
              <w:bottom w:val="single" w:sz="4" w:space="0" w:color="auto"/>
              <w:right w:val="single" w:sz="4" w:space="0" w:color="auto"/>
            </w:tcBorders>
            <w:shd w:val="clear" w:color="auto" w:fill="auto"/>
            <w:noWrap/>
            <w:vAlign w:val="center"/>
            <w:hideMark/>
          </w:tcPr>
          <w:p w14:paraId="437C231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0C5C067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krava za rasplod </w:t>
            </w:r>
          </w:p>
        </w:tc>
        <w:tc>
          <w:tcPr>
            <w:tcW w:w="1275" w:type="dxa"/>
            <w:tcBorders>
              <w:top w:val="nil"/>
              <w:left w:val="nil"/>
              <w:bottom w:val="single" w:sz="4" w:space="0" w:color="auto"/>
              <w:right w:val="single" w:sz="4" w:space="0" w:color="auto"/>
            </w:tcBorders>
            <w:shd w:val="clear" w:color="auto" w:fill="auto"/>
            <w:noWrap/>
            <w:vAlign w:val="center"/>
            <w:hideMark/>
          </w:tcPr>
          <w:p w14:paraId="417027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6FEDD35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1559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A09E1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605</w:t>
            </w:r>
          </w:p>
        </w:tc>
        <w:tc>
          <w:tcPr>
            <w:tcW w:w="960" w:type="dxa"/>
            <w:tcBorders>
              <w:top w:val="nil"/>
              <w:left w:val="nil"/>
              <w:bottom w:val="single" w:sz="4" w:space="0" w:color="auto"/>
              <w:right w:val="single" w:sz="4" w:space="0" w:color="auto"/>
            </w:tcBorders>
            <w:shd w:val="clear" w:color="auto" w:fill="auto"/>
            <w:noWrap/>
            <w:vAlign w:val="center"/>
            <w:hideMark/>
          </w:tcPr>
          <w:p w14:paraId="0812EA9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8BE0E8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bik za rasplod </w:t>
            </w:r>
          </w:p>
        </w:tc>
        <w:tc>
          <w:tcPr>
            <w:tcW w:w="1275" w:type="dxa"/>
            <w:tcBorders>
              <w:top w:val="nil"/>
              <w:left w:val="nil"/>
              <w:bottom w:val="single" w:sz="4" w:space="0" w:color="auto"/>
              <w:right w:val="single" w:sz="4" w:space="0" w:color="auto"/>
            </w:tcBorders>
            <w:shd w:val="clear" w:color="auto" w:fill="auto"/>
            <w:noWrap/>
            <w:vAlign w:val="center"/>
            <w:hideMark/>
          </w:tcPr>
          <w:p w14:paraId="0E4108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6C1844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D2310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7AF09B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607</w:t>
            </w:r>
          </w:p>
        </w:tc>
        <w:tc>
          <w:tcPr>
            <w:tcW w:w="960" w:type="dxa"/>
            <w:tcBorders>
              <w:top w:val="nil"/>
              <w:left w:val="nil"/>
              <w:bottom w:val="single" w:sz="4" w:space="0" w:color="auto"/>
              <w:right w:val="single" w:sz="4" w:space="0" w:color="auto"/>
            </w:tcBorders>
            <w:shd w:val="clear" w:color="auto" w:fill="auto"/>
            <w:noWrap/>
            <w:vAlign w:val="center"/>
            <w:hideMark/>
          </w:tcPr>
          <w:p w14:paraId="2115AD1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79D465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Svinje </w:t>
            </w:r>
          </w:p>
        </w:tc>
        <w:tc>
          <w:tcPr>
            <w:tcW w:w="1275" w:type="dxa"/>
            <w:tcBorders>
              <w:top w:val="nil"/>
              <w:left w:val="nil"/>
              <w:bottom w:val="single" w:sz="4" w:space="0" w:color="auto"/>
              <w:right w:val="single" w:sz="4" w:space="0" w:color="auto"/>
            </w:tcBorders>
            <w:shd w:val="clear" w:color="auto" w:fill="auto"/>
            <w:noWrap/>
            <w:vAlign w:val="center"/>
            <w:hideMark/>
          </w:tcPr>
          <w:p w14:paraId="47A101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D0EBE2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D4A8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821CF2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609</w:t>
            </w:r>
          </w:p>
        </w:tc>
        <w:tc>
          <w:tcPr>
            <w:tcW w:w="960" w:type="dxa"/>
            <w:tcBorders>
              <w:top w:val="nil"/>
              <w:left w:val="nil"/>
              <w:bottom w:val="single" w:sz="4" w:space="0" w:color="auto"/>
              <w:right w:val="single" w:sz="4" w:space="0" w:color="auto"/>
            </w:tcBorders>
            <w:shd w:val="clear" w:color="auto" w:fill="auto"/>
            <w:noWrap/>
            <w:vAlign w:val="center"/>
            <w:hideMark/>
          </w:tcPr>
          <w:p w14:paraId="0413D8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866FEC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Odojci </w:t>
            </w:r>
          </w:p>
        </w:tc>
        <w:tc>
          <w:tcPr>
            <w:tcW w:w="1275" w:type="dxa"/>
            <w:tcBorders>
              <w:top w:val="nil"/>
              <w:left w:val="nil"/>
              <w:bottom w:val="single" w:sz="4" w:space="0" w:color="auto"/>
              <w:right w:val="single" w:sz="4" w:space="0" w:color="auto"/>
            </w:tcBorders>
            <w:shd w:val="clear" w:color="auto" w:fill="auto"/>
            <w:noWrap/>
            <w:vAlign w:val="center"/>
            <w:hideMark/>
          </w:tcPr>
          <w:p w14:paraId="7248C7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C95958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0C04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6FDE2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611</w:t>
            </w:r>
          </w:p>
        </w:tc>
        <w:tc>
          <w:tcPr>
            <w:tcW w:w="960" w:type="dxa"/>
            <w:tcBorders>
              <w:top w:val="nil"/>
              <w:left w:val="nil"/>
              <w:bottom w:val="single" w:sz="4" w:space="0" w:color="auto"/>
              <w:right w:val="single" w:sz="4" w:space="0" w:color="auto"/>
            </w:tcBorders>
            <w:shd w:val="clear" w:color="auto" w:fill="auto"/>
            <w:noWrap/>
            <w:vAlign w:val="center"/>
            <w:hideMark/>
          </w:tcPr>
          <w:p w14:paraId="64D4E5C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6800F2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Krmače </w:t>
            </w:r>
          </w:p>
        </w:tc>
        <w:tc>
          <w:tcPr>
            <w:tcW w:w="1275" w:type="dxa"/>
            <w:tcBorders>
              <w:top w:val="nil"/>
              <w:left w:val="nil"/>
              <w:bottom w:val="single" w:sz="4" w:space="0" w:color="auto"/>
              <w:right w:val="single" w:sz="4" w:space="0" w:color="auto"/>
            </w:tcBorders>
            <w:shd w:val="clear" w:color="auto" w:fill="auto"/>
            <w:noWrap/>
            <w:vAlign w:val="center"/>
            <w:hideMark/>
          </w:tcPr>
          <w:p w14:paraId="09D35CA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84327C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664B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1A27F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611</w:t>
            </w:r>
          </w:p>
        </w:tc>
        <w:tc>
          <w:tcPr>
            <w:tcW w:w="960" w:type="dxa"/>
            <w:tcBorders>
              <w:top w:val="nil"/>
              <w:left w:val="nil"/>
              <w:bottom w:val="single" w:sz="4" w:space="0" w:color="auto"/>
              <w:right w:val="single" w:sz="4" w:space="0" w:color="auto"/>
            </w:tcBorders>
            <w:shd w:val="clear" w:color="auto" w:fill="auto"/>
            <w:noWrap/>
            <w:vAlign w:val="center"/>
            <w:hideMark/>
          </w:tcPr>
          <w:p w14:paraId="32133AF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6CAA7B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nazimica</w:t>
            </w:r>
            <w:proofErr w:type="spellEnd"/>
            <w:r w:rsidRPr="00813942">
              <w:rPr>
                <w:rFonts w:ascii="Times New Roman" w:hAnsi="Times New Roman" w:cs="Times New Roman"/>
                <w:color w:val="000000"/>
                <w:sz w:val="20"/>
                <w:szCs w:val="20"/>
                <w:lang w:eastAsia="hr-HR"/>
              </w:rPr>
              <w:t xml:space="preserve"> za rasplod </w:t>
            </w:r>
          </w:p>
        </w:tc>
        <w:tc>
          <w:tcPr>
            <w:tcW w:w="1275" w:type="dxa"/>
            <w:tcBorders>
              <w:top w:val="nil"/>
              <w:left w:val="nil"/>
              <w:bottom w:val="single" w:sz="4" w:space="0" w:color="auto"/>
              <w:right w:val="single" w:sz="4" w:space="0" w:color="auto"/>
            </w:tcBorders>
            <w:shd w:val="clear" w:color="auto" w:fill="auto"/>
            <w:noWrap/>
            <w:vAlign w:val="center"/>
            <w:hideMark/>
          </w:tcPr>
          <w:p w14:paraId="479207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18E60A4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90B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A2883E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612</w:t>
            </w:r>
          </w:p>
        </w:tc>
        <w:tc>
          <w:tcPr>
            <w:tcW w:w="960" w:type="dxa"/>
            <w:tcBorders>
              <w:top w:val="nil"/>
              <w:left w:val="nil"/>
              <w:bottom w:val="single" w:sz="4" w:space="0" w:color="auto"/>
              <w:right w:val="single" w:sz="4" w:space="0" w:color="auto"/>
            </w:tcBorders>
            <w:shd w:val="clear" w:color="auto" w:fill="auto"/>
            <w:noWrap/>
            <w:vAlign w:val="center"/>
            <w:hideMark/>
          </w:tcPr>
          <w:p w14:paraId="1F585F3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C49092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nerastovi</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8F1375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6F141F4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6478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392BC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614</w:t>
            </w:r>
          </w:p>
        </w:tc>
        <w:tc>
          <w:tcPr>
            <w:tcW w:w="960" w:type="dxa"/>
            <w:tcBorders>
              <w:top w:val="nil"/>
              <w:left w:val="nil"/>
              <w:bottom w:val="single" w:sz="4" w:space="0" w:color="auto"/>
              <w:right w:val="single" w:sz="4" w:space="0" w:color="auto"/>
            </w:tcBorders>
            <w:shd w:val="clear" w:color="auto" w:fill="auto"/>
            <w:noWrap/>
            <w:vAlign w:val="center"/>
            <w:hideMark/>
          </w:tcPr>
          <w:p w14:paraId="5F626F4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E549AA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Ovce (ovce i ovnovi) za klanje</w:t>
            </w:r>
          </w:p>
        </w:tc>
        <w:tc>
          <w:tcPr>
            <w:tcW w:w="1275" w:type="dxa"/>
            <w:tcBorders>
              <w:top w:val="nil"/>
              <w:left w:val="nil"/>
              <w:bottom w:val="single" w:sz="4" w:space="0" w:color="auto"/>
              <w:right w:val="single" w:sz="4" w:space="0" w:color="auto"/>
            </w:tcBorders>
            <w:shd w:val="clear" w:color="auto" w:fill="auto"/>
            <w:noWrap/>
            <w:vAlign w:val="center"/>
            <w:hideMark/>
          </w:tcPr>
          <w:p w14:paraId="6EBD4B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3C323B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01817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ED1CBB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614</w:t>
            </w:r>
          </w:p>
        </w:tc>
        <w:tc>
          <w:tcPr>
            <w:tcW w:w="960" w:type="dxa"/>
            <w:tcBorders>
              <w:top w:val="nil"/>
              <w:left w:val="nil"/>
              <w:bottom w:val="single" w:sz="4" w:space="0" w:color="auto"/>
              <w:right w:val="single" w:sz="4" w:space="0" w:color="auto"/>
            </w:tcBorders>
            <w:shd w:val="clear" w:color="auto" w:fill="auto"/>
            <w:noWrap/>
            <w:vAlign w:val="center"/>
            <w:hideMark/>
          </w:tcPr>
          <w:p w14:paraId="1180F8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1BCD427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ovce (ovce i ovnovi) za rasplod</w:t>
            </w:r>
          </w:p>
        </w:tc>
        <w:tc>
          <w:tcPr>
            <w:tcW w:w="1275" w:type="dxa"/>
            <w:tcBorders>
              <w:top w:val="nil"/>
              <w:left w:val="nil"/>
              <w:bottom w:val="single" w:sz="4" w:space="0" w:color="auto"/>
              <w:right w:val="single" w:sz="4" w:space="0" w:color="auto"/>
            </w:tcBorders>
            <w:shd w:val="clear" w:color="auto" w:fill="auto"/>
            <w:noWrap/>
            <w:vAlign w:val="center"/>
            <w:hideMark/>
          </w:tcPr>
          <w:p w14:paraId="2C7AF2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7F56D4E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3E9F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D89ABD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615</w:t>
            </w:r>
          </w:p>
        </w:tc>
        <w:tc>
          <w:tcPr>
            <w:tcW w:w="960" w:type="dxa"/>
            <w:tcBorders>
              <w:top w:val="nil"/>
              <w:left w:val="nil"/>
              <w:bottom w:val="single" w:sz="4" w:space="0" w:color="auto"/>
              <w:right w:val="single" w:sz="4" w:space="0" w:color="auto"/>
            </w:tcBorders>
            <w:shd w:val="clear" w:color="auto" w:fill="auto"/>
            <w:noWrap/>
            <w:vAlign w:val="center"/>
            <w:hideMark/>
          </w:tcPr>
          <w:p w14:paraId="1591930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CC1163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Janjad (za klanje) </w:t>
            </w:r>
          </w:p>
        </w:tc>
        <w:tc>
          <w:tcPr>
            <w:tcW w:w="1275" w:type="dxa"/>
            <w:tcBorders>
              <w:top w:val="nil"/>
              <w:left w:val="nil"/>
              <w:bottom w:val="single" w:sz="4" w:space="0" w:color="auto"/>
              <w:right w:val="single" w:sz="4" w:space="0" w:color="auto"/>
            </w:tcBorders>
            <w:shd w:val="clear" w:color="auto" w:fill="auto"/>
            <w:noWrap/>
            <w:vAlign w:val="center"/>
            <w:hideMark/>
          </w:tcPr>
          <w:p w14:paraId="667DB35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62F080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32346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E120E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615</w:t>
            </w:r>
          </w:p>
        </w:tc>
        <w:tc>
          <w:tcPr>
            <w:tcW w:w="960" w:type="dxa"/>
            <w:tcBorders>
              <w:top w:val="nil"/>
              <w:left w:val="nil"/>
              <w:bottom w:val="single" w:sz="4" w:space="0" w:color="auto"/>
              <w:right w:val="single" w:sz="4" w:space="0" w:color="auto"/>
            </w:tcBorders>
            <w:shd w:val="clear" w:color="auto" w:fill="auto"/>
            <w:noWrap/>
            <w:vAlign w:val="center"/>
            <w:hideMark/>
          </w:tcPr>
          <w:p w14:paraId="55BD0A2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503B5F3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šilježica</w:t>
            </w:r>
            <w:proofErr w:type="spellEnd"/>
            <w:r w:rsidRPr="00813942">
              <w:rPr>
                <w:rFonts w:ascii="Times New Roman" w:hAnsi="Times New Roman" w:cs="Times New Roman"/>
                <w:color w:val="000000"/>
                <w:sz w:val="20"/>
                <w:szCs w:val="20"/>
                <w:lang w:eastAsia="hr-HR"/>
              </w:rPr>
              <w:t>/ovnić, jarić do 1 godine za rasplod</w:t>
            </w:r>
          </w:p>
        </w:tc>
        <w:tc>
          <w:tcPr>
            <w:tcW w:w="1275" w:type="dxa"/>
            <w:tcBorders>
              <w:top w:val="nil"/>
              <w:left w:val="nil"/>
              <w:bottom w:val="single" w:sz="4" w:space="0" w:color="auto"/>
              <w:right w:val="single" w:sz="4" w:space="0" w:color="auto"/>
            </w:tcBorders>
            <w:shd w:val="clear" w:color="auto" w:fill="auto"/>
            <w:noWrap/>
            <w:vAlign w:val="center"/>
            <w:hideMark/>
          </w:tcPr>
          <w:p w14:paraId="10C1CF0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89E9E1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546E0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30EE3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618</w:t>
            </w:r>
          </w:p>
        </w:tc>
        <w:tc>
          <w:tcPr>
            <w:tcW w:w="960" w:type="dxa"/>
            <w:tcBorders>
              <w:top w:val="nil"/>
              <w:left w:val="nil"/>
              <w:bottom w:val="single" w:sz="4" w:space="0" w:color="auto"/>
              <w:right w:val="single" w:sz="4" w:space="0" w:color="auto"/>
            </w:tcBorders>
            <w:shd w:val="clear" w:color="auto" w:fill="auto"/>
            <w:noWrap/>
            <w:vAlign w:val="center"/>
            <w:hideMark/>
          </w:tcPr>
          <w:p w14:paraId="3D4726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D9F476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Koze (jarica/jarac) za klanje</w:t>
            </w:r>
          </w:p>
        </w:tc>
        <w:tc>
          <w:tcPr>
            <w:tcW w:w="1275" w:type="dxa"/>
            <w:tcBorders>
              <w:top w:val="nil"/>
              <w:left w:val="nil"/>
              <w:bottom w:val="single" w:sz="4" w:space="0" w:color="auto"/>
              <w:right w:val="single" w:sz="4" w:space="0" w:color="auto"/>
            </w:tcBorders>
            <w:shd w:val="clear" w:color="auto" w:fill="auto"/>
            <w:noWrap/>
            <w:vAlign w:val="center"/>
            <w:hideMark/>
          </w:tcPr>
          <w:p w14:paraId="1282A27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2F1068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23DEC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3264CE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618</w:t>
            </w:r>
          </w:p>
        </w:tc>
        <w:tc>
          <w:tcPr>
            <w:tcW w:w="960" w:type="dxa"/>
            <w:tcBorders>
              <w:top w:val="nil"/>
              <w:left w:val="nil"/>
              <w:bottom w:val="single" w:sz="4" w:space="0" w:color="auto"/>
              <w:right w:val="single" w:sz="4" w:space="0" w:color="auto"/>
            </w:tcBorders>
            <w:shd w:val="clear" w:color="auto" w:fill="auto"/>
            <w:noWrap/>
            <w:vAlign w:val="center"/>
            <w:hideMark/>
          </w:tcPr>
          <w:p w14:paraId="7F607D1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33AB2F3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koze (jarica/jarac) za rasplod</w:t>
            </w:r>
          </w:p>
        </w:tc>
        <w:tc>
          <w:tcPr>
            <w:tcW w:w="1275" w:type="dxa"/>
            <w:tcBorders>
              <w:top w:val="nil"/>
              <w:left w:val="nil"/>
              <w:bottom w:val="single" w:sz="4" w:space="0" w:color="auto"/>
              <w:right w:val="single" w:sz="4" w:space="0" w:color="auto"/>
            </w:tcBorders>
            <w:shd w:val="clear" w:color="auto" w:fill="auto"/>
            <w:noWrap/>
            <w:vAlign w:val="center"/>
            <w:hideMark/>
          </w:tcPr>
          <w:p w14:paraId="493F78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7C86AE4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9314E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C9672F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619</w:t>
            </w:r>
          </w:p>
        </w:tc>
        <w:tc>
          <w:tcPr>
            <w:tcW w:w="960" w:type="dxa"/>
            <w:tcBorders>
              <w:top w:val="nil"/>
              <w:left w:val="nil"/>
              <w:bottom w:val="single" w:sz="4" w:space="0" w:color="auto"/>
              <w:right w:val="single" w:sz="4" w:space="0" w:color="auto"/>
            </w:tcBorders>
            <w:shd w:val="clear" w:color="auto" w:fill="auto"/>
            <w:noWrap/>
            <w:vAlign w:val="center"/>
            <w:hideMark/>
          </w:tcPr>
          <w:p w14:paraId="02C4F6F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94288D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Jare (za klanje) </w:t>
            </w:r>
          </w:p>
        </w:tc>
        <w:tc>
          <w:tcPr>
            <w:tcW w:w="1275" w:type="dxa"/>
            <w:tcBorders>
              <w:top w:val="nil"/>
              <w:left w:val="nil"/>
              <w:bottom w:val="single" w:sz="4" w:space="0" w:color="auto"/>
              <w:right w:val="single" w:sz="4" w:space="0" w:color="auto"/>
            </w:tcBorders>
            <w:shd w:val="clear" w:color="auto" w:fill="auto"/>
            <w:noWrap/>
            <w:vAlign w:val="center"/>
            <w:hideMark/>
          </w:tcPr>
          <w:p w14:paraId="6889762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990798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D8BA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66A34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622</w:t>
            </w:r>
          </w:p>
        </w:tc>
        <w:tc>
          <w:tcPr>
            <w:tcW w:w="960" w:type="dxa"/>
            <w:tcBorders>
              <w:top w:val="nil"/>
              <w:left w:val="nil"/>
              <w:bottom w:val="single" w:sz="4" w:space="0" w:color="auto"/>
              <w:right w:val="single" w:sz="4" w:space="0" w:color="auto"/>
            </w:tcBorders>
            <w:shd w:val="clear" w:color="auto" w:fill="auto"/>
            <w:noWrap/>
            <w:vAlign w:val="center"/>
            <w:hideMark/>
          </w:tcPr>
          <w:p w14:paraId="6369ED4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1C1635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Konj </w:t>
            </w:r>
          </w:p>
        </w:tc>
        <w:tc>
          <w:tcPr>
            <w:tcW w:w="1275" w:type="dxa"/>
            <w:tcBorders>
              <w:top w:val="nil"/>
              <w:left w:val="nil"/>
              <w:bottom w:val="single" w:sz="4" w:space="0" w:color="auto"/>
              <w:right w:val="single" w:sz="4" w:space="0" w:color="auto"/>
            </w:tcBorders>
            <w:shd w:val="clear" w:color="auto" w:fill="auto"/>
            <w:noWrap/>
            <w:vAlign w:val="center"/>
            <w:hideMark/>
          </w:tcPr>
          <w:p w14:paraId="230CB5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C6E607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9266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971AE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623</w:t>
            </w:r>
          </w:p>
        </w:tc>
        <w:tc>
          <w:tcPr>
            <w:tcW w:w="960" w:type="dxa"/>
            <w:tcBorders>
              <w:top w:val="nil"/>
              <w:left w:val="nil"/>
              <w:bottom w:val="single" w:sz="4" w:space="0" w:color="auto"/>
              <w:right w:val="single" w:sz="4" w:space="0" w:color="auto"/>
            </w:tcBorders>
            <w:shd w:val="clear" w:color="auto" w:fill="auto"/>
            <w:noWrap/>
            <w:vAlign w:val="center"/>
            <w:hideMark/>
          </w:tcPr>
          <w:p w14:paraId="494D05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AE692A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Ždrijebe </w:t>
            </w:r>
          </w:p>
        </w:tc>
        <w:tc>
          <w:tcPr>
            <w:tcW w:w="1275" w:type="dxa"/>
            <w:tcBorders>
              <w:top w:val="nil"/>
              <w:left w:val="nil"/>
              <w:bottom w:val="single" w:sz="4" w:space="0" w:color="auto"/>
              <w:right w:val="single" w:sz="4" w:space="0" w:color="auto"/>
            </w:tcBorders>
            <w:shd w:val="clear" w:color="auto" w:fill="auto"/>
            <w:noWrap/>
            <w:vAlign w:val="center"/>
            <w:hideMark/>
          </w:tcPr>
          <w:p w14:paraId="6A94E05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5D281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865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2E6C4A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624</w:t>
            </w:r>
          </w:p>
        </w:tc>
        <w:tc>
          <w:tcPr>
            <w:tcW w:w="960" w:type="dxa"/>
            <w:tcBorders>
              <w:top w:val="nil"/>
              <w:left w:val="nil"/>
              <w:bottom w:val="single" w:sz="4" w:space="0" w:color="auto"/>
              <w:right w:val="single" w:sz="4" w:space="0" w:color="auto"/>
            </w:tcBorders>
            <w:shd w:val="clear" w:color="auto" w:fill="auto"/>
            <w:noWrap/>
            <w:vAlign w:val="center"/>
            <w:hideMark/>
          </w:tcPr>
          <w:p w14:paraId="4A1286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3BF65F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kobila/</w:t>
            </w:r>
            <w:proofErr w:type="spellStart"/>
            <w:r w:rsidRPr="00813942">
              <w:rPr>
                <w:rFonts w:ascii="Times New Roman" w:hAnsi="Times New Roman" w:cs="Times New Roman"/>
                <w:color w:val="000000"/>
                <w:sz w:val="20"/>
                <w:szCs w:val="20"/>
                <w:lang w:eastAsia="hr-HR"/>
              </w:rPr>
              <w:t>omica</w:t>
            </w:r>
            <w:proofErr w:type="spellEnd"/>
            <w:r w:rsidRPr="00813942">
              <w:rPr>
                <w:rFonts w:ascii="Times New Roman" w:hAnsi="Times New Roman" w:cs="Times New Roman"/>
                <w:color w:val="000000"/>
                <w:sz w:val="20"/>
                <w:szCs w:val="20"/>
                <w:lang w:eastAsia="hr-HR"/>
              </w:rPr>
              <w:t>/</w:t>
            </w:r>
            <w:proofErr w:type="spellStart"/>
            <w:r w:rsidRPr="00813942">
              <w:rPr>
                <w:rFonts w:ascii="Times New Roman" w:hAnsi="Times New Roman" w:cs="Times New Roman"/>
                <w:color w:val="000000"/>
                <w:sz w:val="20"/>
                <w:szCs w:val="20"/>
                <w:lang w:eastAsia="hr-HR"/>
              </w:rPr>
              <w:t>omac</w:t>
            </w:r>
            <w:proofErr w:type="spellEnd"/>
            <w:r w:rsidRPr="00813942">
              <w:rPr>
                <w:rFonts w:ascii="Times New Roman" w:hAnsi="Times New Roman" w:cs="Times New Roman"/>
                <w:color w:val="000000"/>
                <w:sz w:val="20"/>
                <w:szCs w:val="20"/>
                <w:lang w:eastAsia="hr-HR"/>
              </w:rPr>
              <w:t xml:space="preserve"> pastuh </w:t>
            </w:r>
          </w:p>
        </w:tc>
        <w:tc>
          <w:tcPr>
            <w:tcW w:w="1275" w:type="dxa"/>
            <w:tcBorders>
              <w:top w:val="nil"/>
              <w:left w:val="nil"/>
              <w:bottom w:val="single" w:sz="4" w:space="0" w:color="auto"/>
              <w:right w:val="single" w:sz="4" w:space="0" w:color="auto"/>
            </w:tcBorders>
            <w:shd w:val="clear" w:color="auto" w:fill="auto"/>
            <w:noWrap/>
            <w:vAlign w:val="center"/>
            <w:hideMark/>
          </w:tcPr>
          <w:p w14:paraId="20B7CA2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F38C30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CE1E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97825A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624</w:t>
            </w:r>
          </w:p>
        </w:tc>
        <w:tc>
          <w:tcPr>
            <w:tcW w:w="960" w:type="dxa"/>
            <w:tcBorders>
              <w:top w:val="nil"/>
              <w:left w:val="nil"/>
              <w:bottom w:val="single" w:sz="4" w:space="0" w:color="auto"/>
              <w:right w:val="single" w:sz="4" w:space="0" w:color="auto"/>
            </w:tcBorders>
            <w:shd w:val="clear" w:color="auto" w:fill="auto"/>
            <w:noWrap/>
            <w:vAlign w:val="center"/>
            <w:hideMark/>
          </w:tcPr>
          <w:p w14:paraId="114944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42CBF0F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magare </w:t>
            </w:r>
            <w:proofErr w:type="spellStart"/>
            <w:r w:rsidRPr="00813942">
              <w:rPr>
                <w:rFonts w:ascii="Times New Roman" w:hAnsi="Times New Roman" w:cs="Times New Roman"/>
                <w:color w:val="000000"/>
                <w:sz w:val="20"/>
                <w:szCs w:val="20"/>
                <w:lang w:eastAsia="hr-HR"/>
              </w:rPr>
              <w:t>ždrebčić</w:t>
            </w:r>
            <w:proofErr w:type="spellEnd"/>
            <w:r w:rsidRPr="00813942">
              <w:rPr>
                <w:rFonts w:ascii="Times New Roman" w:hAnsi="Times New Roman" w:cs="Times New Roman"/>
                <w:color w:val="000000"/>
                <w:sz w:val="20"/>
                <w:szCs w:val="20"/>
                <w:lang w:eastAsia="hr-HR"/>
              </w:rPr>
              <w:t xml:space="preserve">/ždrebica </w:t>
            </w:r>
          </w:p>
        </w:tc>
        <w:tc>
          <w:tcPr>
            <w:tcW w:w="1275" w:type="dxa"/>
            <w:tcBorders>
              <w:top w:val="nil"/>
              <w:left w:val="nil"/>
              <w:bottom w:val="single" w:sz="4" w:space="0" w:color="auto"/>
              <w:right w:val="single" w:sz="4" w:space="0" w:color="auto"/>
            </w:tcBorders>
            <w:shd w:val="clear" w:color="auto" w:fill="auto"/>
            <w:noWrap/>
            <w:vAlign w:val="center"/>
            <w:hideMark/>
          </w:tcPr>
          <w:p w14:paraId="24E70F0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127BC9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9EDF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D014EA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624</w:t>
            </w:r>
          </w:p>
        </w:tc>
        <w:tc>
          <w:tcPr>
            <w:tcW w:w="960" w:type="dxa"/>
            <w:tcBorders>
              <w:top w:val="nil"/>
              <w:left w:val="nil"/>
              <w:bottom w:val="single" w:sz="4" w:space="0" w:color="auto"/>
              <w:right w:val="single" w:sz="4" w:space="0" w:color="auto"/>
            </w:tcBorders>
            <w:shd w:val="clear" w:color="auto" w:fill="auto"/>
            <w:noWrap/>
            <w:vAlign w:val="center"/>
            <w:hideMark/>
          </w:tcPr>
          <w:p w14:paraId="563348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086DEBF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magarac pastuh/magarica </w:t>
            </w:r>
          </w:p>
        </w:tc>
        <w:tc>
          <w:tcPr>
            <w:tcW w:w="1275" w:type="dxa"/>
            <w:tcBorders>
              <w:top w:val="nil"/>
              <w:left w:val="nil"/>
              <w:bottom w:val="single" w:sz="4" w:space="0" w:color="auto"/>
              <w:right w:val="single" w:sz="4" w:space="0" w:color="auto"/>
            </w:tcBorders>
            <w:shd w:val="clear" w:color="auto" w:fill="auto"/>
            <w:noWrap/>
            <w:vAlign w:val="center"/>
            <w:hideMark/>
          </w:tcPr>
          <w:p w14:paraId="7C032EC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976947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7B2E1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CA439D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734CC9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63E484F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Guske </w:t>
            </w:r>
          </w:p>
        </w:tc>
        <w:tc>
          <w:tcPr>
            <w:tcW w:w="1275" w:type="dxa"/>
            <w:tcBorders>
              <w:top w:val="nil"/>
              <w:left w:val="nil"/>
              <w:bottom w:val="single" w:sz="4" w:space="0" w:color="auto"/>
              <w:right w:val="single" w:sz="4" w:space="0" w:color="auto"/>
            </w:tcBorders>
            <w:shd w:val="clear" w:color="auto" w:fill="auto"/>
            <w:noWrap/>
            <w:vAlign w:val="center"/>
            <w:hideMark/>
          </w:tcPr>
          <w:p w14:paraId="50CDFD2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F218DB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299EE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8C0B9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2497C5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w:t>
            </w:r>
          </w:p>
        </w:tc>
        <w:tc>
          <w:tcPr>
            <w:tcW w:w="4912" w:type="dxa"/>
            <w:tcBorders>
              <w:top w:val="nil"/>
              <w:left w:val="nil"/>
              <w:bottom w:val="single" w:sz="4" w:space="0" w:color="auto"/>
              <w:right w:val="single" w:sz="4" w:space="0" w:color="auto"/>
            </w:tcBorders>
            <w:shd w:val="clear" w:color="auto" w:fill="auto"/>
            <w:noWrap/>
            <w:vAlign w:val="bottom"/>
            <w:hideMark/>
          </w:tcPr>
          <w:p w14:paraId="6D864CB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rasplodni guščić </w:t>
            </w:r>
          </w:p>
        </w:tc>
        <w:tc>
          <w:tcPr>
            <w:tcW w:w="1275" w:type="dxa"/>
            <w:tcBorders>
              <w:top w:val="nil"/>
              <w:left w:val="nil"/>
              <w:bottom w:val="single" w:sz="4" w:space="0" w:color="auto"/>
              <w:right w:val="single" w:sz="4" w:space="0" w:color="auto"/>
            </w:tcBorders>
            <w:shd w:val="clear" w:color="auto" w:fill="auto"/>
            <w:noWrap/>
            <w:vAlign w:val="center"/>
            <w:hideMark/>
          </w:tcPr>
          <w:p w14:paraId="5439F9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477D89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460F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BCB9F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4DB47F7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w:t>
            </w:r>
          </w:p>
        </w:tc>
        <w:tc>
          <w:tcPr>
            <w:tcW w:w="4912" w:type="dxa"/>
            <w:tcBorders>
              <w:top w:val="nil"/>
              <w:left w:val="nil"/>
              <w:bottom w:val="single" w:sz="4" w:space="0" w:color="auto"/>
              <w:right w:val="single" w:sz="4" w:space="0" w:color="auto"/>
            </w:tcBorders>
            <w:shd w:val="clear" w:color="auto" w:fill="auto"/>
            <w:noWrap/>
            <w:vAlign w:val="bottom"/>
            <w:hideMark/>
          </w:tcPr>
          <w:p w14:paraId="208C097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rasplodni pačić </w:t>
            </w:r>
          </w:p>
        </w:tc>
        <w:tc>
          <w:tcPr>
            <w:tcW w:w="1275" w:type="dxa"/>
            <w:tcBorders>
              <w:top w:val="nil"/>
              <w:left w:val="nil"/>
              <w:bottom w:val="single" w:sz="4" w:space="0" w:color="auto"/>
              <w:right w:val="single" w:sz="4" w:space="0" w:color="auto"/>
            </w:tcBorders>
            <w:shd w:val="clear" w:color="auto" w:fill="auto"/>
            <w:noWrap/>
            <w:vAlign w:val="center"/>
            <w:hideMark/>
          </w:tcPr>
          <w:p w14:paraId="375434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444901B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BD70A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2976E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2687D6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w:t>
            </w:r>
          </w:p>
        </w:tc>
        <w:tc>
          <w:tcPr>
            <w:tcW w:w="4912" w:type="dxa"/>
            <w:tcBorders>
              <w:top w:val="nil"/>
              <w:left w:val="nil"/>
              <w:bottom w:val="single" w:sz="4" w:space="0" w:color="auto"/>
              <w:right w:val="single" w:sz="4" w:space="0" w:color="auto"/>
            </w:tcBorders>
            <w:shd w:val="clear" w:color="auto" w:fill="auto"/>
            <w:noWrap/>
            <w:vAlign w:val="bottom"/>
            <w:hideMark/>
          </w:tcPr>
          <w:p w14:paraId="444C8DC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rasplodni </w:t>
            </w:r>
            <w:proofErr w:type="spellStart"/>
            <w:r w:rsidRPr="00813942">
              <w:rPr>
                <w:rFonts w:ascii="Times New Roman" w:hAnsi="Times New Roman" w:cs="Times New Roman"/>
                <w:color w:val="000000"/>
                <w:sz w:val="20"/>
                <w:szCs w:val="20"/>
                <w:lang w:eastAsia="hr-HR"/>
              </w:rPr>
              <w:t>purić</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7E8AD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3028FFE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D3F6A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1A9C2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289D48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34F9DDA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Kokoši i pijevci </w:t>
            </w:r>
          </w:p>
        </w:tc>
        <w:tc>
          <w:tcPr>
            <w:tcW w:w="1275" w:type="dxa"/>
            <w:tcBorders>
              <w:top w:val="nil"/>
              <w:left w:val="nil"/>
              <w:bottom w:val="single" w:sz="4" w:space="0" w:color="auto"/>
              <w:right w:val="single" w:sz="4" w:space="0" w:color="auto"/>
            </w:tcBorders>
            <w:shd w:val="clear" w:color="auto" w:fill="auto"/>
            <w:noWrap/>
            <w:vAlign w:val="center"/>
            <w:hideMark/>
          </w:tcPr>
          <w:p w14:paraId="70BA24F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23B22D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ED472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CCFC35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0986ADF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0ECC94C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Kokoši nesilice </w:t>
            </w:r>
          </w:p>
        </w:tc>
        <w:tc>
          <w:tcPr>
            <w:tcW w:w="1275" w:type="dxa"/>
            <w:tcBorders>
              <w:top w:val="nil"/>
              <w:left w:val="nil"/>
              <w:bottom w:val="single" w:sz="4" w:space="0" w:color="auto"/>
              <w:right w:val="single" w:sz="4" w:space="0" w:color="auto"/>
            </w:tcBorders>
            <w:shd w:val="clear" w:color="auto" w:fill="auto"/>
            <w:noWrap/>
            <w:vAlign w:val="center"/>
            <w:hideMark/>
          </w:tcPr>
          <w:p w14:paraId="59746B0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1EDEF6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B391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0CEAE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040853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4E72F6D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Patke </w:t>
            </w:r>
          </w:p>
        </w:tc>
        <w:tc>
          <w:tcPr>
            <w:tcW w:w="1275" w:type="dxa"/>
            <w:tcBorders>
              <w:top w:val="nil"/>
              <w:left w:val="nil"/>
              <w:bottom w:val="single" w:sz="4" w:space="0" w:color="auto"/>
              <w:right w:val="single" w:sz="4" w:space="0" w:color="auto"/>
            </w:tcBorders>
            <w:shd w:val="clear" w:color="auto" w:fill="auto"/>
            <w:noWrap/>
            <w:vAlign w:val="center"/>
            <w:hideMark/>
          </w:tcPr>
          <w:p w14:paraId="2B7491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1B60042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06EF8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520F4F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0C61EA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2368D4C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Pilićibrojleri</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7B73B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5A7576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8C6E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F768F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2265DAB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w:t>
            </w:r>
          </w:p>
        </w:tc>
        <w:tc>
          <w:tcPr>
            <w:tcW w:w="4912" w:type="dxa"/>
            <w:tcBorders>
              <w:top w:val="nil"/>
              <w:left w:val="nil"/>
              <w:bottom w:val="single" w:sz="4" w:space="0" w:color="auto"/>
              <w:right w:val="single" w:sz="4" w:space="0" w:color="auto"/>
            </w:tcBorders>
            <w:shd w:val="clear" w:color="auto" w:fill="auto"/>
            <w:noWrap/>
            <w:vAlign w:val="bottom"/>
            <w:hideMark/>
          </w:tcPr>
          <w:p w14:paraId="38847DB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Puran</w:t>
            </w:r>
          </w:p>
        </w:tc>
        <w:tc>
          <w:tcPr>
            <w:tcW w:w="1275" w:type="dxa"/>
            <w:tcBorders>
              <w:top w:val="nil"/>
              <w:left w:val="nil"/>
              <w:bottom w:val="single" w:sz="4" w:space="0" w:color="auto"/>
              <w:right w:val="single" w:sz="4" w:space="0" w:color="auto"/>
            </w:tcBorders>
            <w:shd w:val="clear" w:color="auto" w:fill="auto"/>
            <w:noWrap/>
            <w:vAlign w:val="center"/>
            <w:hideMark/>
          </w:tcPr>
          <w:p w14:paraId="4DD7AA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B85214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033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lastRenderedPageBreak/>
              <w:t>600</w:t>
            </w:r>
          </w:p>
        </w:tc>
        <w:tc>
          <w:tcPr>
            <w:tcW w:w="960" w:type="dxa"/>
            <w:tcBorders>
              <w:top w:val="nil"/>
              <w:left w:val="nil"/>
              <w:bottom w:val="single" w:sz="4" w:space="0" w:color="auto"/>
              <w:right w:val="single" w:sz="4" w:space="0" w:color="auto"/>
            </w:tcBorders>
            <w:shd w:val="clear" w:color="auto" w:fill="auto"/>
            <w:noWrap/>
            <w:vAlign w:val="center"/>
            <w:hideMark/>
          </w:tcPr>
          <w:p w14:paraId="51601A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6EDA62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4AF5736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Kunići </w:t>
            </w:r>
          </w:p>
        </w:tc>
        <w:tc>
          <w:tcPr>
            <w:tcW w:w="1275" w:type="dxa"/>
            <w:tcBorders>
              <w:top w:val="nil"/>
              <w:left w:val="nil"/>
              <w:bottom w:val="single" w:sz="4" w:space="0" w:color="auto"/>
              <w:right w:val="single" w:sz="4" w:space="0" w:color="auto"/>
            </w:tcBorders>
            <w:shd w:val="clear" w:color="auto" w:fill="auto"/>
            <w:noWrap/>
            <w:vAlign w:val="center"/>
            <w:hideMark/>
          </w:tcPr>
          <w:p w14:paraId="4557FCA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E0C75A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5BB0D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19BD31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629</w:t>
            </w:r>
          </w:p>
        </w:tc>
        <w:tc>
          <w:tcPr>
            <w:tcW w:w="960" w:type="dxa"/>
            <w:tcBorders>
              <w:top w:val="nil"/>
              <w:left w:val="nil"/>
              <w:bottom w:val="single" w:sz="4" w:space="0" w:color="auto"/>
              <w:right w:val="single" w:sz="4" w:space="0" w:color="auto"/>
            </w:tcBorders>
            <w:shd w:val="clear" w:color="auto" w:fill="auto"/>
            <w:noWrap/>
            <w:vAlign w:val="center"/>
            <w:hideMark/>
          </w:tcPr>
          <w:p w14:paraId="31FEE3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w:t>
            </w:r>
          </w:p>
        </w:tc>
        <w:tc>
          <w:tcPr>
            <w:tcW w:w="4912" w:type="dxa"/>
            <w:tcBorders>
              <w:top w:val="nil"/>
              <w:left w:val="nil"/>
              <w:bottom w:val="single" w:sz="4" w:space="0" w:color="auto"/>
              <w:right w:val="single" w:sz="4" w:space="0" w:color="auto"/>
            </w:tcBorders>
            <w:shd w:val="clear" w:color="auto" w:fill="auto"/>
            <w:noWrap/>
            <w:vAlign w:val="bottom"/>
            <w:hideMark/>
          </w:tcPr>
          <w:p w14:paraId="1A67383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Puževi </w:t>
            </w:r>
          </w:p>
        </w:tc>
        <w:tc>
          <w:tcPr>
            <w:tcW w:w="1275" w:type="dxa"/>
            <w:tcBorders>
              <w:top w:val="nil"/>
              <w:left w:val="nil"/>
              <w:bottom w:val="single" w:sz="4" w:space="0" w:color="auto"/>
              <w:right w:val="single" w:sz="4" w:space="0" w:color="auto"/>
            </w:tcBorders>
            <w:shd w:val="clear" w:color="auto" w:fill="auto"/>
            <w:noWrap/>
            <w:vAlign w:val="center"/>
            <w:hideMark/>
          </w:tcPr>
          <w:p w14:paraId="04E486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CD2401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0A21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2B4B8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630</w:t>
            </w:r>
          </w:p>
        </w:tc>
        <w:tc>
          <w:tcPr>
            <w:tcW w:w="960" w:type="dxa"/>
            <w:tcBorders>
              <w:top w:val="nil"/>
              <w:left w:val="nil"/>
              <w:bottom w:val="single" w:sz="4" w:space="0" w:color="auto"/>
              <w:right w:val="single" w:sz="4" w:space="0" w:color="auto"/>
            </w:tcBorders>
            <w:shd w:val="clear" w:color="auto" w:fill="auto"/>
            <w:noWrap/>
            <w:vAlign w:val="center"/>
            <w:hideMark/>
          </w:tcPr>
          <w:p w14:paraId="7A10D75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32125F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Pčele-zajednica </w:t>
            </w:r>
          </w:p>
        </w:tc>
        <w:tc>
          <w:tcPr>
            <w:tcW w:w="1275" w:type="dxa"/>
            <w:tcBorders>
              <w:top w:val="nil"/>
              <w:left w:val="nil"/>
              <w:bottom w:val="single" w:sz="4" w:space="0" w:color="auto"/>
              <w:right w:val="single" w:sz="4" w:space="0" w:color="auto"/>
            </w:tcBorders>
            <w:shd w:val="clear" w:color="auto" w:fill="auto"/>
            <w:noWrap/>
            <w:vAlign w:val="center"/>
            <w:hideMark/>
          </w:tcPr>
          <w:p w14:paraId="59BAC2D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76D674E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F0DD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B7579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4B6EE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08E9341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Amur konzumni </w:t>
            </w:r>
          </w:p>
        </w:tc>
        <w:tc>
          <w:tcPr>
            <w:tcW w:w="1275" w:type="dxa"/>
            <w:tcBorders>
              <w:top w:val="nil"/>
              <w:left w:val="nil"/>
              <w:bottom w:val="single" w:sz="4" w:space="0" w:color="auto"/>
              <w:right w:val="single" w:sz="4" w:space="0" w:color="auto"/>
            </w:tcBorders>
            <w:shd w:val="clear" w:color="auto" w:fill="auto"/>
            <w:noWrap/>
            <w:vAlign w:val="center"/>
            <w:hideMark/>
          </w:tcPr>
          <w:p w14:paraId="7581278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77B6CF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50B74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F9449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6E2245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w:t>
            </w:r>
          </w:p>
        </w:tc>
        <w:tc>
          <w:tcPr>
            <w:tcW w:w="4912" w:type="dxa"/>
            <w:tcBorders>
              <w:top w:val="nil"/>
              <w:left w:val="nil"/>
              <w:bottom w:val="single" w:sz="4" w:space="0" w:color="auto"/>
              <w:right w:val="single" w:sz="4" w:space="0" w:color="auto"/>
            </w:tcBorders>
            <w:shd w:val="clear" w:color="auto" w:fill="auto"/>
            <w:noWrap/>
            <w:vAlign w:val="bottom"/>
            <w:hideMark/>
          </w:tcPr>
          <w:p w14:paraId="3C98BF8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Amur jednogodišnjak </w:t>
            </w:r>
          </w:p>
        </w:tc>
        <w:tc>
          <w:tcPr>
            <w:tcW w:w="1275" w:type="dxa"/>
            <w:tcBorders>
              <w:top w:val="nil"/>
              <w:left w:val="nil"/>
              <w:bottom w:val="single" w:sz="4" w:space="0" w:color="auto"/>
              <w:right w:val="single" w:sz="4" w:space="0" w:color="auto"/>
            </w:tcBorders>
            <w:shd w:val="clear" w:color="auto" w:fill="auto"/>
            <w:noWrap/>
            <w:vAlign w:val="center"/>
            <w:hideMark/>
          </w:tcPr>
          <w:p w14:paraId="4AF942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0F5CDC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F69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B5197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42DC95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w:t>
            </w:r>
          </w:p>
        </w:tc>
        <w:tc>
          <w:tcPr>
            <w:tcW w:w="4912" w:type="dxa"/>
            <w:tcBorders>
              <w:top w:val="nil"/>
              <w:left w:val="nil"/>
              <w:bottom w:val="single" w:sz="4" w:space="0" w:color="auto"/>
              <w:right w:val="single" w:sz="4" w:space="0" w:color="auto"/>
            </w:tcBorders>
            <w:shd w:val="clear" w:color="auto" w:fill="auto"/>
            <w:noWrap/>
            <w:vAlign w:val="bottom"/>
            <w:hideMark/>
          </w:tcPr>
          <w:p w14:paraId="1B91DF2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Amur matica </w:t>
            </w:r>
          </w:p>
        </w:tc>
        <w:tc>
          <w:tcPr>
            <w:tcW w:w="1275" w:type="dxa"/>
            <w:tcBorders>
              <w:top w:val="nil"/>
              <w:left w:val="nil"/>
              <w:bottom w:val="single" w:sz="4" w:space="0" w:color="auto"/>
              <w:right w:val="single" w:sz="4" w:space="0" w:color="auto"/>
            </w:tcBorders>
            <w:shd w:val="clear" w:color="auto" w:fill="auto"/>
            <w:noWrap/>
            <w:vAlign w:val="center"/>
            <w:hideMark/>
          </w:tcPr>
          <w:p w14:paraId="462ABF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344395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5669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B9CF04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6EBB2D6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w:t>
            </w:r>
          </w:p>
        </w:tc>
        <w:tc>
          <w:tcPr>
            <w:tcW w:w="4912" w:type="dxa"/>
            <w:tcBorders>
              <w:top w:val="nil"/>
              <w:left w:val="nil"/>
              <w:bottom w:val="single" w:sz="4" w:space="0" w:color="auto"/>
              <w:right w:val="single" w:sz="4" w:space="0" w:color="auto"/>
            </w:tcBorders>
            <w:shd w:val="clear" w:color="auto" w:fill="auto"/>
            <w:noWrap/>
            <w:vAlign w:val="bottom"/>
            <w:hideMark/>
          </w:tcPr>
          <w:p w14:paraId="1DC8F50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Babuška konzumna </w:t>
            </w:r>
          </w:p>
        </w:tc>
        <w:tc>
          <w:tcPr>
            <w:tcW w:w="1275" w:type="dxa"/>
            <w:tcBorders>
              <w:top w:val="nil"/>
              <w:left w:val="nil"/>
              <w:bottom w:val="single" w:sz="4" w:space="0" w:color="auto"/>
              <w:right w:val="single" w:sz="4" w:space="0" w:color="auto"/>
            </w:tcBorders>
            <w:shd w:val="clear" w:color="auto" w:fill="auto"/>
            <w:noWrap/>
            <w:vAlign w:val="center"/>
            <w:hideMark/>
          </w:tcPr>
          <w:p w14:paraId="416CBA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D984EB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590BF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22D97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A2052D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w:t>
            </w:r>
          </w:p>
        </w:tc>
        <w:tc>
          <w:tcPr>
            <w:tcW w:w="4912" w:type="dxa"/>
            <w:tcBorders>
              <w:top w:val="nil"/>
              <w:left w:val="nil"/>
              <w:bottom w:val="single" w:sz="4" w:space="0" w:color="auto"/>
              <w:right w:val="single" w:sz="4" w:space="0" w:color="auto"/>
            </w:tcBorders>
            <w:shd w:val="clear" w:color="auto" w:fill="auto"/>
            <w:noWrap/>
            <w:vAlign w:val="bottom"/>
            <w:hideMark/>
          </w:tcPr>
          <w:p w14:paraId="0517B6A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Bolen (</w:t>
            </w:r>
            <w:proofErr w:type="spellStart"/>
            <w:r w:rsidRPr="00813942">
              <w:rPr>
                <w:rFonts w:ascii="Times New Roman" w:hAnsi="Times New Roman" w:cs="Times New Roman"/>
                <w:color w:val="000000"/>
                <w:sz w:val="20"/>
                <w:szCs w:val="20"/>
                <w:lang w:eastAsia="hr-HR"/>
              </w:rPr>
              <w:t>bajin</w:t>
            </w:r>
            <w:proofErr w:type="spellEnd"/>
            <w:r w:rsidRPr="00813942">
              <w:rPr>
                <w:rFonts w:ascii="Times New Roman" w:hAnsi="Times New Roman" w:cs="Times New Roman"/>
                <w:color w:val="000000"/>
                <w:sz w:val="20"/>
                <w:szCs w:val="20"/>
                <w:lang w:eastAsia="hr-HR"/>
              </w:rPr>
              <w:t xml:space="preserve">, bucov) matica </w:t>
            </w:r>
          </w:p>
        </w:tc>
        <w:tc>
          <w:tcPr>
            <w:tcW w:w="1275" w:type="dxa"/>
            <w:tcBorders>
              <w:top w:val="nil"/>
              <w:left w:val="nil"/>
              <w:bottom w:val="single" w:sz="4" w:space="0" w:color="auto"/>
              <w:right w:val="single" w:sz="4" w:space="0" w:color="auto"/>
            </w:tcBorders>
            <w:shd w:val="clear" w:color="auto" w:fill="auto"/>
            <w:noWrap/>
            <w:vAlign w:val="center"/>
            <w:hideMark/>
          </w:tcPr>
          <w:p w14:paraId="79C74B1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2025AD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117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5B3F37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38F0F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w:t>
            </w:r>
          </w:p>
        </w:tc>
        <w:tc>
          <w:tcPr>
            <w:tcW w:w="4912" w:type="dxa"/>
            <w:tcBorders>
              <w:top w:val="nil"/>
              <w:left w:val="nil"/>
              <w:bottom w:val="single" w:sz="4" w:space="0" w:color="auto"/>
              <w:right w:val="single" w:sz="4" w:space="0" w:color="auto"/>
            </w:tcBorders>
            <w:shd w:val="clear" w:color="auto" w:fill="auto"/>
            <w:noWrap/>
            <w:vAlign w:val="bottom"/>
            <w:hideMark/>
          </w:tcPr>
          <w:p w14:paraId="325E8FA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Crvenperka matica </w:t>
            </w:r>
          </w:p>
        </w:tc>
        <w:tc>
          <w:tcPr>
            <w:tcW w:w="1275" w:type="dxa"/>
            <w:tcBorders>
              <w:top w:val="nil"/>
              <w:left w:val="nil"/>
              <w:bottom w:val="single" w:sz="4" w:space="0" w:color="auto"/>
              <w:right w:val="single" w:sz="4" w:space="0" w:color="auto"/>
            </w:tcBorders>
            <w:shd w:val="clear" w:color="auto" w:fill="auto"/>
            <w:noWrap/>
            <w:vAlign w:val="center"/>
            <w:hideMark/>
          </w:tcPr>
          <w:p w14:paraId="70B8F0F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345FB8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642C8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10DB80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65A96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15</w:t>
            </w:r>
          </w:p>
        </w:tc>
        <w:tc>
          <w:tcPr>
            <w:tcW w:w="4912" w:type="dxa"/>
            <w:tcBorders>
              <w:top w:val="nil"/>
              <w:left w:val="nil"/>
              <w:bottom w:val="single" w:sz="4" w:space="0" w:color="auto"/>
              <w:right w:val="single" w:sz="4" w:space="0" w:color="auto"/>
            </w:tcBorders>
            <w:shd w:val="clear" w:color="auto" w:fill="auto"/>
            <w:noWrap/>
            <w:vAlign w:val="bottom"/>
            <w:hideMark/>
          </w:tcPr>
          <w:p w14:paraId="0C42F2B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Cvergl</w:t>
            </w:r>
            <w:proofErr w:type="spellEnd"/>
            <w:r w:rsidRPr="00813942">
              <w:rPr>
                <w:rFonts w:ascii="Times New Roman" w:hAnsi="Times New Roman" w:cs="Times New Roman"/>
                <w:color w:val="000000"/>
                <w:sz w:val="20"/>
                <w:szCs w:val="20"/>
                <w:lang w:eastAsia="hr-HR"/>
              </w:rPr>
              <w:t xml:space="preserve"> konzumni </w:t>
            </w:r>
          </w:p>
        </w:tc>
        <w:tc>
          <w:tcPr>
            <w:tcW w:w="1275" w:type="dxa"/>
            <w:tcBorders>
              <w:top w:val="nil"/>
              <w:left w:val="nil"/>
              <w:bottom w:val="single" w:sz="4" w:space="0" w:color="auto"/>
              <w:right w:val="single" w:sz="4" w:space="0" w:color="auto"/>
            </w:tcBorders>
            <w:shd w:val="clear" w:color="auto" w:fill="auto"/>
            <w:noWrap/>
            <w:vAlign w:val="center"/>
            <w:hideMark/>
          </w:tcPr>
          <w:p w14:paraId="7F6510E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324D2E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052D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906332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2DE467F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16</w:t>
            </w:r>
          </w:p>
        </w:tc>
        <w:tc>
          <w:tcPr>
            <w:tcW w:w="4912" w:type="dxa"/>
            <w:tcBorders>
              <w:top w:val="nil"/>
              <w:left w:val="nil"/>
              <w:bottom w:val="single" w:sz="4" w:space="0" w:color="auto"/>
              <w:right w:val="single" w:sz="4" w:space="0" w:color="auto"/>
            </w:tcBorders>
            <w:shd w:val="clear" w:color="auto" w:fill="auto"/>
            <w:noWrap/>
            <w:vAlign w:val="bottom"/>
            <w:hideMark/>
          </w:tcPr>
          <w:p w14:paraId="2E74FC3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Deverika konzumna </w:t>
            </w:r>
          </w:p>
        </w:tc>
        <w:tc>
          <w:tcPr>
            <w:tcW w:w="1275" w:type="dxa"/>
            <w:tcBorders>
              <w:top w:val="nil"/>
              <w:left w:val="nil"/>
              <w:bottom w:val="single" w:sz="4" w:space="0" w:color="auto"/>
              <w:right w:val="single" w:sz="4" w:space="0" w:color="auto"/>
            </w:tcBorders>
            <w:shd w:val="clear" w:color="auto" w:fill="auto"/>
            <w:noWrap/>
            <w:vAlign w:val="center"/>
            <w:hideMark/>
          </w:tcPr>
          <w:p w14:paraId="58FCBE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10A4BBA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C77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74E06F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76DEA6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17</w:t>
            </w:r>
          </w:p>
        </w:tc>
        <w:tc>
          <w:tcPr>
            <w:tcW w:w="4912" w:type="dxa"/>
            <w:tcBorders>
              <w:top w:val="nil"/>
              <w:left w:val="nil"/>
              <w:bottom w:val="single" w:sz="4" w:space="0" w:color="auto"/>
              <w:right w:val="single" w:sz="4" w:space="0" w:color="auto"/>
            </w:tcBorders>
            <w:shd w:val="clear" w:color="auto" w:fill="auto"/>
            <w:noWrap/>
            <w:vAlign w:val="bottom"/>
            <w:hideMark/>
          </w:tcPr>
          <w:p w14:paraId="0EC54B0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Deverika matica </w:t>
            </w:r>
          </w:p>
        </w:tc>
        <w:tc>
          <w:tcPr>
            <w:tcW w:w="1275" w:type="dxa"/>
            <w:tcBorders>
              <w:top w:val="nil"/>
              <w:left w:val="nil"/>
              <w:bottom w:val="single" w:sz="4" w:space="0" w:color="auto"/>
              <w:right w:val="single" w:sz="4" w:space="0" w:color="auto"/>
            </w:tcBorders>
            <w:shd w:val="clear" w:color="auto" w:fill="auto"/>
            <w:noWrap/>
            <w:vAlign w:val="center"/>
            <w:hideMark/>
          </w:tcPr>
          <w:p w14:paraId="41DB2E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723D45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ECE6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5021B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CEA451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18</w:t>
            </w:r>
          </w:p>
        </w:tc>
        <w:tc>
          <w:tcPr>
            <w:tcW w:w="4912" w:type="dxa"/>
            <w:tcBorders>
              <w:top w:val="nil"/>
              <w:left w:val="nil"/>
              <w:bottom w:val="single" w:sz="4" w:space="0" w:color="auto"/>
              <w:right w:val="single" w:sz="4" w:space="0" w:color="auto"/>
            </w:tcBorders>
            <w:shd w:val="clear" w:color="auto" w:fill="auto"/>
            <w:noWrap/>
            <w:vAlign w:val="bottom"/>
            <w:hideMark/>
          </w:tcPr>
          <w:p w14:paraId="2268F17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Jez</w:t>
            </w:r>
            <w:proofErr w:type="spellEnd"/>
            <w:r w:rsidRPr="00813942">
              <w:rPr>
                <w:rFonts w:ascii="Times New Roman" w:hAnsi="Times New Roman" w:cs="Times New Roman"/>
                <w:color w:val="000000"/>
                <w:sz w:val="20"/>
                <w:szCs w:val="20"/>
                <w:lang w:eastAsia="hr-HR"/>
              </w:rPr>
              <w:t xml:space="preserve"> matica </w:t>
            </w:r>
          </w:p>
        </w:tc>
        <w:tc>
          <w:tcPr>
            <w:tcW w:w="1275" w:type="dxa"/>
            <w:tcBorders>
              <w:top w:val="nil"/>
              <w:left w:val="nil"/>
              <w:bottom w:val="single" w:sz="4" w:space="0" w:color="auto"/>
              <w:right w:val="single" w:sz="4" w:space="0" w:color="auto"/>
            </w:tcBorders>
            <w:shd w:val="clear" w:color="auto" w:fill="auto"/>
            <w:noWrap/>
            <w:vAlign w:val="center"/>
            <w:hideMark/>
          </w:tcPr>
          <w:p w14:paraId="2F0392C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16CC0FC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9699F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09EBD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4E820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19</w:t>
            </w:r>
          </w:p>
        </w:tc>
        <w:tc>
          <w:tcPr>
            <w:tcW w:w="4912" w:type="dxa"/>
            <w:tcBorders>
              <w:top w:val="nil"/>
              <w:left w:val="nil"/>
              <w:bottom w:val="single" w:sz="4" w:space="0" w:color="auto"/>
              <w:right w:val="single" w:sz="4" w:space="0" w:color="auto"/>
            </w:tcBorders>
            <w:shd w:val="clear" w:color="auto" w:fill="auto"/>
            <w:noWrap/>
            <w:vAlign w:val="bottom"/>
            <w:hideMark/>
          </w:tcPr>
          <w:p w14:paraId="084343E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Mrena matica </w:t>
            </w:r>
          </w:p>
        </w:tc>
        <w:tc>
          <w:tcPr>
            <w:tcW w:w="1275" w:type="dxa"/>
            <w:tcBorders>
              <w:top w:val="nil"/>
              <w:left w:val="nil"/>
              <w:bottom w:val="single" w:sz="4" w:space="0" w:color="auto"/>
              <w:right w:val="single" w:sz="4" w:space="0" w:color="auto"/>
            </w:tcBorders>
            <w:shd w:val="clear" w:color="auto" w:fill="auto"/>
            <w:noWrap/>
            <w:vAlign w:val="center"/>
            <w:hideMark/>
          </w:tcPr>
          <w:p w14:paraId="179052F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A771C5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6C9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6F946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40F5B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1C36152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Pastrva </w:t>
            </w:r>
          </w:p>
        </w:tc>
        <w:tc>
          <w:tcPr>
            <w:tcW w:w="1275" w:type="dxa"/>
            <w:tcBorders>
              <w:top w:val="nil"/>
              <w:left w:val="nil"/>
              <w:bottom w:val="single" w:sz="4" w:space="0" w:color="auto"/>
              <w:right w:val="single" w:sz="4" w:space="0" w:color="auto"/>
            </w:tcBorders>
            <w:shd w:val="clear" w:color="auto" w:fill="auto"/>
            <w:noWrap/>
            <w:vAlign w:val="center"/>
            <w:hideMark/>
          </w:tcPr>
          <w:p w14:paraId="61D6DA0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379D20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792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A08F8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51FE04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20</w:t>
            </w:r>
          </w:p>
        </w:tc>
        <w:tc>
          <w:tcPr>
            <w:tcW w:w="4912" w:type="dxa"/>
            <w:tcBorders>
              <w:top w:val="nil"/>
              <w:left w:val="nil"/>
              <w:bottom w:val="single" w:sz="4" w:space="0" w:color="auto"/>
              <w:right w:val="single" w:sz="4" w:space="0" w:color="auto"/>
            </w:tcBorders>
            <w:shd w:val="clear" w:color="auto" w:fill="auto"/>
            <w:noWrap/>
            <w:vAlign w:val="bottom"/>
            <w:hideMark/>
          </w:tcPr>
          <w:p w14:paraId="62EB3B4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Smuđ matica </w:t>
            </w:r>
          </w:p>
        </w:tc>
        <w:tc>
          <w:tcPr>
            <w:tcW w:w="1275" w:type="dxa"/>
            <w:tcBorders>
              <w:top w:val="nil"/>
              <w:left w:val="nil"/>
              <w:bottom w:val="single" w:sz="4" w:space="0" w:color="auto"/>
              <w:right w:val="single" w:sz="4" w:space="0" w:color="auto"/>
            </w:tcBorders>
            <w:shd w:val="clear" w:color="auto" w:fill="auto"/>
            <w:noWrap/>
            <w:vAlign w:val="center"/>
            <w:hideMark/>
          </w:tcPr>
          <w:p w14:paraId="754D59C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923293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7A388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2D71D1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18395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21</w:t>
            </w:r>
          </w:p>
        </w:tc>
        <w:tc>
          <w:tcPr>
            <w:tcW w:w="4912" w:type="dxa"/>
            <w:tcBorders>
              <w:top w:val="nil"/>
              <w:left w:val="nil"/>
              <w:bottom w:val="single" w:sz="4" w:space="0" w:color="auto"/>
              <w:right w:val="single" w:sz="4" w:space="0" w:color="auto"/>
            </w:tcBorders>
            <w:shd w:val="clear" w:color="auto" w:fill="auto"/>
            <w:noWrap/>
            <w:vAlign w:val="bottom"/>
            <w:hideMark/>
          </w:tcPr>
          <w:p w14:paraId="600B5EC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Som matica </w:t>
            </w:r>
          </w:p>
        </w:tc>
        <w:tc>
          <w:tcPr>
            <w:tcW w:w="1275" w:type="dxa"/>
            <w:tcBorders>
              <w:top w:val="nil"/>
              <w:left w:val="nil"/>
              <w:bottom w:val="single" w:sz="4" w:space="0" w:color="auto"/>
              <w:right w:val="single" w:sz="4" w:space="0" w:color="auto"/>
            </w:tcBorders>
            <w:shd w:val="clear" w:color="auto" w:fill="auto"/>
            <w:noWrap/>
            <w:vAlign w:val="center"/>
            <w:hideMark/>
          </w:tcPr>
          <w:p w14:paraId="2F3F441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1329BE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F162D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B6AE5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EFF76D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22</w:t>
            </w:r>
          </w:p>
        </w:tc>
        <w:tc>
          <w:tcPr>
            <w:tcW w:w="4912" w:type="dxa"/>
            <w:tcBorders>
              <w:top w:val="nil"/>
              <w:left w:val="nil"/>
              <w:bottom w:val="single" w:sz="4" w:space="0" w:color="auto"/>
              <w:right w:val="single" w:sz="4" w:space="0" w:color="auto"/>
            </w:tcBorders>
            <w:shd w:val="clear" w:color="auto" w:fill="auto"/>
            <w:noWrap/>
            <w:vAlign w:val="bottom"/>
            <w:hideMark/>
          </w:tcPr>
          <w:p w14:paraId="397EEFF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Šaran jednogodišnjak </w:t>
            </w:r>
          </w:p>
        </w:tc>
        <w:tc>
          <w:tcPr>
            <w:tcW w:w="1275" w:type="dxa"/>
            <w:tcBorders>
              <w:top w:val="nil"/>
              <w:left w:val="nil"/>
              <w:bottom w:val="single" w:sz="4" w:space="0" w:color="auto"/>
              <w:right w:val="single" w:sz="4" w:space="0" w:color="auto"/>
            </w:tcBorders>
            <w:shd w:val="clear" w:color="auto" w:fill="auto"/>
            <w:noWrap/>
            <w:vAlign w:val="center"/>
            <w:hideMark/>
          </w:tcPr>
          <w:p w14:paraId="55C7E8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A75DB9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92FB5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AC091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891D0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23</w:t>
            </w:r>
          </w:p>
        </w:tc>
        <w:tc>
          <w:tcPr>
            <w:tcW w:w="4912" w:type="dxa"/>
            <w:tcBorders>
              <w:top w:val="nil"/>
              <w:left w:val="nil"/>
              <w:bottom w:val="single" w:sz="4" w:space="0" w:color="auto"/>
              <w:right w:val="single" w:sz="4" w:space="0" w:color="auto"/>
            </w:tcBorders>
            <w:shd w:val="clear" w:color="auto" w:fill="auto"/>
            <w:noWrap/>
            <w:vAlign w:val="bottom"/>
            <w:hideMark/>
          </w:tcPr>
          <w:p w14:paraId="6CE716E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Šaran matica </w:t>
            </w:r>
          </w:p>
        </w:tc>
        <w:tc>
          <w:tcPr>
            <w:tcW w:w="1275" w:type="dxa"/>
            <w:tcBorders>
              <w:top w:val="nil"/>
              <w:left w:val="nil"/>
              <w:bottom w:val="single" w:sz="4" w:space="0" w:color="auto"/>
              <w:right w:val="single" w:sz="4" w:space="0" w:color="auto"/>
            </w:tcBorders>
            <w:shd w:val="clear" w:color="auto" w:fill="auto"/>
            <w:noWrap/>
            <w:vAlign w:val="center"/>
            <w:hideMark/>
          </w:tcPr>
          <w:p w14:paraId="78658A4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6A0EDE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772D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5294AF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C2DC13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24</w:t>
            </w:r>
          </w:p>
        </w:tc>
        <w:tc>
          <w:tcPr>
            <w:tcW w:w="4912" w:type="dxa"/>
            <w:tcBorders>
              <w:top w:val="nil"/>
              <w:left w:val="nil"/>
              <w:bottom w:val="single" w:sz="4" w:space="0" w:color="auto"/>
              <w:right w:val="single" w:sz="4" w:space="0" w:color="auto"/>
            </w:tcBorders>
            <w:shd w:val="clear" w:color="auto" w:fill="auto"/>
            <w:noWrap/>
            <w:vAlign w:val="bottom"/>
            <w:hideMark/>
          </w:tcPr>
          <w:p w14:paraId="025A52D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bijeli matica </w:t>
            </w:r>
          </w:p>
        </w:tc>
        <w:tc>
          <w:tcPr>
            <w:tcW w:w="1275" w:type="dxa"/>
            <w:tcBorders>
              <w:top w:val="nil"/>
              <w:left w:val="nil"/>
              <w:bottom w:val="single" w:sz="4" w:space="0" w:color="auto"/>
              <w:right w:val="single" w:sz="4" w:space="0" w:color="auto"/>
            </w:tcBorders>
            <w:shd w:val="clear" w:color="auto" w:fill="auto"/>
            <w:noWrap/>
            <w:vAlign w:val="center"/>
            <w:hideMark/>
          </w:tcPr>
          <w:p w14:paraId="5E29DA1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90C317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D40C0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FDDBF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2904DD5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25</w:t>
            </w:r>
          </w:p>
        </w:tc>
        <w:tc>
          <w:tcPr>
            <w:tcW w:w="4912" w:type="dxa"/>
            <w:tcBorders>
              <w:top w:val="nil"/>
              <w:left w:val="nil"/>
              <w:bottom w:val="single" w:sz="4" w:space="0" w:color="auto"/>
              <w:right w:val="single" w:sz="4" w:space="0" w:color="auto"/>
            </w:tcBorders>
            <w:shd w:val="clear" w:color="auto" w:fill="auto"/>
            <w:noWrap/>
            <w:vAlign w:val="bottom"/>
            <w:hideMark/>
          </w:tcPr>
          <w:p w14:paraId="3AABFD1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sivi dvogodišnjak</w:t>
            </w:r>
          </w:p>
        </w:tc>
        <w:tc>
          <w:tcPr>
            <w:tcW w:w="1275" w:type="dxa"/>
            <w:tcBorders>
              <w:top w:val="nil"/>
              <w:left w:val="nil"/>
              <w:bottom w:val="single" w:sz="4" w:space="0" w:color="auto"/>
              <w:right w:val="single" w:sz="4" w:space="0" w:color="auto"/>
            </w:tcBorders>
            <w:shd w:val="clear" w:color="auto" w:fill="auto"/>
            <w:noWrap/>
            <w:vAlign w:val="center"/>
            <w:hideMark/>
          </w:tcPr>
          <w:p w14:paraId="731934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E899A8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D329C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6F5A46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8B20F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26</w:t>
            </w:r>
          </w:p>
        </w:tc>
        <w:tc>
          <w:tcPr>
            <w:tcW w:w="4912" w:type="dxa"/>
            <w:tcBorders>
              <w:top w:val="nil"/>
              <w:left w:val="nil"/>
              <w:bottom w:val="single" w:sz="4" w:space="0" w:color="auto"/>
              <w:right w:val="single" w:sz="4" w:space="0" w:color="auto"/>
            </w:tcBorders>
            <w:shd w:val="clear" w:color="auto" w:fill="auto"/>
            <w:noWrap/>
            <w:vAlign w:val="bottom"/>
            <w:hideMark/>
          </w:tcPr>
          <w:p w14:paraId="620BEDF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sivi konzumni </w:t>
            </w:r>
          </w:p>
        </w:tc>
        <w:tc>
          <w:tcPr>
            <w:tcW w:w="1275" w:type="dxa"/>
            <w:tcBorders>
              <w:top w:val="nil"/>
              <w:left w:val="nil"/>
              <w:bottom w:val="single" w:sz="4" w:space="0" w:color="auto"/>
              <w:right w:val="single" w:sz="4" w:space="0" w:color="auto"/>
            </w:tcBorders>
            <w:shd w:val="clear" w:color="auto" w:fill="auto"/>
            <w:noWrap/>
            <w:vAlign w:val="center"/>
            <w:hideMark/>
          </w:tcPr>
          <w:p w14:paraId="7EB4F0D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13F1CC9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FA7FF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80C0C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11561D9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27</w:t>
            </w:r>
          </w:p>
        </w:tc>
        <w:tc>
          <w:tcPr>
            <w:tcW w:w="4912" w:type="dxa"/>
            <w:tcBorders>
              <w:top w:val="nil"/>
              <w:left w:val="nil"/>
              <w:bottom w:val="single" w:sz="4" w:space="0" w:color="auto"/>
              <w:right w:val="single" w:sz="4" w:space="0" w:color="auto"/>
            </w:tcBorders>
            <w:shd w:val="clear" w:color="auto" w:fill="auto"/>
            <w:noWrap/>
            <w:vAlign w:val="bottom"/>
            <w:hideMark/>
          </w:tcPr>
          <w:p w14:paraId="2FB97F7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amur mlađ </w:t>
            </w:r>
          </w:p>
        </w:tc>
        <w:tc>
          <w:tcPr>
            <w:tcW w:w="1275" w:type="dxa"/>
            <w:tcBorders>
              <w:top w:val="nil"/>
              <w:left w:val="nil"/>
              <w:bottom w:val="single" w:sz="4" w:space="0" w:color="auto"/>
              <w:right w:val="single" w:sz="4" w:space="0" w:color="auto"/>
            </w:tcBorders>
            <w:shd w:val="clear" w:color="auto" w:fill="auto"/>
            <w:noWrap/>
            <w:vAlign w:val="center"/>
            <w:hideMark/>
          </w:tcPr>
          <w:p w14:paraId="7A5B199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38AEE3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4368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B0112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338CEE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28</w:t>
            </w:r>
          </w:p>
        </w:tc>
        <w:tc>
          <w:tcPr>
            <w:tcW w:w="4912" w:type="dxa"/>
            <w:tcBorders>
              <w:top w:val="nil"/>
              <w:left w:val="nil"/>
              <w:bottom w:val="single" w:sz="4" w:space="0" w:color="auto"/>
              <w:right w:val="single" w:sz="4" w:space="0" w:color="auto"/>
            </w:tcBorders>
            <w:shd w:val="clear" w:color="auto" w:fill="auto"/>
            <w:noWrap/>
            <w:vAlign w:val="bottom"/>
            <w:hideMark/>
          </w:tcPr>
          <w:p w14:paraId="2567340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babuška </w:t>
            </w:r>
            <w:proofErr w:type="spellStart"/>
            <w:r w:rsidRPr="00813942">
              <w:rPr>
                <w:rFonts w:ascii="Times New Roman" w:hAnsi="Times New Roman" w:cs="Times New Roman"/>
                <w:color w:val="000000"/>
                <w:sz w:val="20"/>
                <w:szCs w:val="20"/>
                <w:lang w:eastAsia="hr-HR"/>
              </w:rPr>
              <w:t>keder</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3432F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1741A7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E10F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C1C34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104056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29</w:t>
            </w:r>
          </w:p>
        </w:tc>
        <w:tc>
          <w:tcPr>
            <w:tcW w:w="4912" w:type="dxa"/>
            <w:tcBorders>
              <w:top w:val="nil"/>
              <w:left w:val="nil"/>
              <w:bottom w:val="single" w:sz="4" w:space="0" w:color="auto"/>
              <w:right w:val="single" w:sz="4" w:space="0" w:color="auto"/>
            </w:tcBorders>
            <w:shd w:val="clear" w:color="auto" w:fill="auto"/>
            <w:noWrap/>
            <w:vAlign w:val="bottom"/>
            <w:hideMark/>
          </w:tcPr>
          <w:p w14:paraId="224FD74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bodorka jednogodišnja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6C025B4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B80BB9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2739B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1DD10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28D17FA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081A7ED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Som </w:t>
            </w:r>
          </w:p>
        </w:tc>
        <w:tc>
          <w:tcPr>
            <w:tcW w:w="1275" w:type="dxa"/>
            <w:tcBorders>
              <w:top w:val="nil"/>
              <w:left w:val="nil"/>
              <w:bottom w:val="single" w:sz="4" w:space="0" w:color="auto"/>
              <w:right w:val="single" w:sz="4" w:space="0" w:color="auto"/>
            </w:tcBorders>
            <w:shd w:val="clear" w:color="auto" w:fill="auto"/>
            <w:noWrap/>
            <w:vAlign w:val="center"/>
            <w:hideMark/>
          </w:tcPr>
          <w:p w14:paraId="7B7FA8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4F34A6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906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35F4F2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1A6C84B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w:t>
            </w:r>
          </w:p>
        </w:tc>
        <w:tc>
          <w:tcPr>
            <w:tcW w:w="4912" w:type="dxa"/>
            <w:tcBorders>
              <w:top w:val="nil"/>
              <w:left w:val="nil"/>
              <w:bottom w:val="single" w:sz="4" w:space="0" w:color="auto"/>
              <w:right w:val="single" w:sz="4" w:space="0" w:color="auto"/>
            </w:tcBorders>
            <w:shd w:val="clear" w:color="auto" w:fill="auto"/>
            <w:noWrap/>
            <w:vAlign w:val="bottom"/>
            <w:hideMark/>
          </w:tcPr>
          <w:p w14:paraId="502BB8B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crvenperka </w:t>
            </w:r>
          </w:p>
        </w:tc>
        <w:tc>
          <w:tcPr>
            <w:tcW w:w="1275" w:type="dxa"/>
            <w:tcBorders>
              <w:top w:val="nil"/>
              <w:left w:val="nil"/>
              <w:bottom w:val="single" w:sz="4" w:space="0" w:color="auto"/>
              <w:right w:val="single" w:sz="4" w:space="0" w:color="auto"/>
            </w:tcBorders>
            <w:shd w:val="clear" w:color="auto" w:fill="auto"/>
            <w:noWrap/>
            <w:vAlign w:val="center"/>
            <w:hideMark/>
          </w:tcPr>
          <w:p w14:paraId="38594D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BC9B3C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7A70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8377D4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3CE06C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31</w:t>
            </w:r>
          </w:p>
        </w:tc>
        <w:tc>
          <w:tcPr>
            <w:tcW w:w="4912" w:type="dxa"/>
            <w:tcBorders>
              <w:top w:val="nil"/>
              <w:left w:val="nil"/>
              <w:bottom w:val="single" w:sz="4" w:space="0" w:color="auto"/>
              <w:right w:val="single" w:sz="4" w:space="0" w:color="auto"/>
            </w:tcBorders>
            <w:shd w:val="clear" w:color="auto" w:fill="auto"/>
            <w:noWrap/>
            <w:vAlign w:val="bottom"/>
            <w:hideMark/>
          </w:tcPr>
          <w:p w14:paraId="51E6CF0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crvenperka dvogodišnja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1EA1AF2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1663C9B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1B04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FD38FD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242305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32</w:t>
            </w:r>
          </w:p>
        </w:tc>
        <w:tc>
          <w:tcPr>
            <w:tcW w:w="4912" w:type="dxa"/>
            <w:tcBorders>
              <w:top w:val="nil"/>
              <w:left w:val="nil"/>
              <w:bottom w:val="single" w:sz="4" w:space="0" w:color="auto"/>
              <w:right w:val="single" w:sz="4" w:space="0" w:color="auto"/>
            </w:tcBorders>
            <w:shd w:val="clear" w:color="auto" w:fill="auto"/>
            <w:noWrap/>
            <w:vAlign w:val="bottom"/>
            <w:hideMark/>
          </w:tcPr>
          <w:p w14:paraId="0044DEB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crvenperka jednogodišnja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6D20979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868570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3EDF6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00C5A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50892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33</w:t>
            </w:r>
          </w:p>
        </w:tc>
        <w:tc>
          <w:tcPr>
            <w:tcW w:w="4912" w:type="dxa"/>
            <w:tcBorders>
              <w:top w:val="nil"/>
              <w:left w:val="nil"/>
              <w:bottom w:val="single" w:sz="4" w:space="0" w:color="auto"/>
              <w:right w:val="single" w:sz="4" w:space="0" w:color="auto"/>
            </w:tcBorders>
            <w:shd w:val="clear" w:color="auto" w:fill="auto"/>
            <w:noWrap/>
            <w:vAlign w:val="bottom"/>
            <w:hideMark/>
          </w:tcPr>
          <w:p w14:paraId="24DDD4D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cvergl</w:t>
            </w:r>
            <w:proofErr w:type="spellEnd"/>
            <w:r w:rsidRPr="00813942">
              <w:rPr>
                <w:rFonts w:ascii="Times New Roman" w:hAnsi="Times New Roman" w:cs="Times New Roman"/>
                <w:color w:val="000000"/>
                <w:sz w:val="20"/>
                <w:szCs w:val="20"/>
                <w:lang w:eastAsia="hr-HR"/>
              </w:rPr>
              <w:t xml:space="preserve"> dvogodišnji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6D3C2BC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E67DD0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E0349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54F28E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8E1E74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34</w:t>
            </w:r>
          </w:p>
        </w:tc>
        <w:tc>
          <w:tcPr>
            <w:tcW w:w="4912" w:type="dxa"/>
            <w:tcBorders>
              <w:top w:val="nil"/>
              <w:left w:val="nil"/>
              <w:bottom w:val="single" w:sz="4" w:space="0" w:color="auto"/>
              <w:right w:val="single" w:sz="4" w:space="0" w:color="auto"/>
            </w:tcBorders>
            <w:shd w:val="clear" w:color="auto" w:fill="auto"/>
            <w:noWrap/>
            <w:vAlign w:val="bottom"/>
            <w:hideMark/>
          </w:tcPr>
          <w:p w14:paraId="6D72B78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cvergl</w:t>
            </w:r>
            <w:proofErr w:type="spellEnd"/>
            <w:r w:rsidRPr="00813942">
              <w:rPr>
                <w:rFonts w:ascii="Times New Roman" w:hAnsi="Times New Roman" w:cs="Times New Roman"/>
                <w:color w:val="000000"/>
                <w:sz w:val="20"/>
                <w:szCs w:val="20"/>
                <w:lang w:eastAsia="hr-HR"/>
              </w:rPr>
              <w:t xml:space="preserve"> somić </w:t>
            </w:r>
          </w:p>
        </w:tc>
        <w:tc>
          <w:tcPr>
            <w:tcW w:w="1275" w:type="dxa"/>
            <w:tcBorders>
              <w:top w:val="nil"/>
              <w:left w:val="nil"/>
              <w:bottom w:val="single" w:sz="4" w:space="0" w:color="auto"/>
              <w:right w:val="single" w:sz="4" w:space="0" w:color="auto"/>
            </w:tcBorders>
            <w:shd w:val="clear" w:color="auto" w:fill="auto"/>
            <w:noWrap/>
            <w:vAlign w:val="center"/>
            <w:hideMark/>
          </w:tcPr>
          <w:p w14:paraId="64F7B85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ACB3B9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69C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9F132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5274F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35</w:t>
            </w:r>
          </w:p>
        </w:tc>
        <w:tc>
          <w:tcPr>
            <w:tcW w:w="4912" w:type="dxa"/>
            <w:tcBorders>
              <w:top w:val="nil"/>
              <w:left w:val="nil"/>
              <w:bottom w:val="single" w:sz="4" w:space="0" w:color="auto"/>
              <w:right w:val="single" w:sz="4" w:space="0" w:color="auto"/>
            </w:tcBorders>
            <w:shd w:val="clear" w:color="auto" w:fill="auto"/>
            <w:noWrap/>
            <w:vAlign w:val="bottom"/>
            <w:hideMark/>
          </w:tcPr>
          <w:p w14:paraId="10281A1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deverika dvogodišnja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6D7D4BA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C59975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B9596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EA6DC7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265AA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36</w:t>
            </w:r>
          </w:p>
        </w:tc>
        <w:tc>
          <w:tcPr>
            <w:tcW w:w="4912" w:type="dxa"/>
            <w:tcBorders>
              <w:top w:val="nil"/>
              <w:left w:val="nil"/>
              <w:bottom w:val="single" w:sz="4" w:space="0" w:color="auto"/>
              <w:right w:val="single" w:sz="4" w:space="0" w:color="auto"/>
            </w:tcBorders>
            <w:shd w:val="clear" w:color="auto" w:fill="auto"/>
            <w:noWrap/>
            <w:vAlign w:val="bottom"/>
            <w:hideMark/>
          </w:tcPr>
          <w:p w14:paraId="113ADF7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deverika jednogodišnja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1A9AB68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CFD467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108C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9E509B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2B1E9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37</w:t>
            </w:r>
          </w:p>
        </w:tc>
        <w:tc>
          <w:tcPr>
            <w:tcW w:w="4912" w:type="dxa"/>
            <w:tcBorders>
              <w:top w:val="nil"/>
              <w:left w:val="nil"/>
              <w:bottom w:val="single" w:sz="4" w:space="0" w:color="auto"/>
              <w:right w:val="single" w:sz="4" w:space="0" w:color="auto"/>
            </w:tcBorders>
            <w:shd w:val="clear" w:color="auto" w:fill="auto"/>
            <w:noWrap/>
            <w:vAlign w:val="bottom"/>
            <w:hideMark/>
          </w:tcPr>
          <w:p w14:paraId="7E67F10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smuđ dvogodišnji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749681C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8ED546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84623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0B80FC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0410EB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38</w:t>
            </w:r>
          </w:p>
        </w:tc>
        <w:tc>
          <w:tcPr>
            <w:tcW w:w="4912" w:type="dxa"/>
            <w:tcBorders>
              <w:top w:val="nil"/>
              <w:left w:val="nil"/>
              <w:bottom w:val="single" w:sz="4" w:space="0" w:color="auto"/>
              <w:right w:val="single" w:sz="4" w:space="0" w:color="auto"/>
            </w:tcBorders>
            <w:shd w:val="clear" w:color="auto" w:fill="auto"/>
            <w:noWrap/>
            <w:vAlign w:val="bottom"/>
            <w:hideMark/>
          </w:tcPr>
          <w:p w14:paraId="5ADD834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smuđ jednogodišnji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7F011E1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B2E45B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CB64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CECE2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6C0A8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39</w:t>
            </w:r>
          </w:p>
        </w:tc>
        <w:tc>
          <w:tcPr>
            <w:tcW w:w="4912" w:type="dxa"/>
            <w:tcBorders>
              <w:top w:val="nil"/>
              <w:left w:val="nil"/>
              <w:bottom w:val="single" w:sz="4" w:space="0" w:color="auto"/>
              <w:right w:val="single" w:sz="4" w:space="0" w:color="auto"/>
            </w:tcBorders>
            <w:shd w:val="clear" w:color="auto" w:fill="auto"/>
            <w:noWrap/>
            <w:vAlign w:val="bottom"/>
            <w:hideMark/>
          </w:tcPr>
          <w:p w14:paraId="27FB736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smuđ konzumni </w:t>
            </w:r>
          </w:p>
        </w:tc>
        <w:tc>
          <w:tcPr>
            <w:tcW w:w="1275" w:type="dxa"/>
            <w:tcBorders>
              <w:top w:val="nil"/>
              <w:left w:val="nil"/>
              <w:bottom w:val="single" w:sz="4" w:space="0" w:color="auto"/>
              <w:right w:val="single" w:sz="4" w:space="0" w:color="auto"/>
            </w:tcBorders>
            <w:shd w:val="clear" w:color="auto" w:fill="auto"/>
            <w:noWrap/>
            <w:vAlign w:val="center"/>
            <w:hideMark/>
          </w:tcPr>
          <w:p w14:paraId="748631B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62CB33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368B6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C8FA2A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D6084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4ACE41F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Šaran konzumni </w:t>
            </w:r>
          </w:p>
        </w:tc>
        <w:tc>
          <w:tcPr>
            <w:tcW w:w="1275" w:type="dxa"/>
            <w:tcBorders>
              <w:top w:val="nil"/>
              <w:left w:val="nil"/>
              <w:bottom w:val="single" w:sz="4" w:space="0" w:color="auto"/>
              <w:right w:val="single" w:sz="4" w:space="0" w:color="auto"/>
            </w:tcBorders>
            <w:shd w:val="clear" w:color="auto" w:fill="auto"/>
            <w:noWrap/>
            <w:vAlign w:val="center"/>
            <w:hideMark/>
          </w:tcPr>
          <w:p w14:paraId="65C5F3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4C9682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E3AA6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80C39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67F3DF8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40</w:t>
            </w:r>
          </w:p>
        </w:tc>
        <w:tc>
          <w:tcPr>
            <w:tcW w:w="4912" w:type="dxa"/>
            <w:tcBorders>
              <w:top w:val="nil"/>
              <w:left w:val="nil"/>
              <w:bottom w:val="single" w:sz="4" w:space="0" w:color="auto"/>
              <w:right w:val="single" w:sz="4" w:space="0" w:color="auto"/>
            </w:tcBorders>
            <w:shd w:val="clear" w:color="auto" w:fill="auto"/>
            <w:noWrap/>
            <w:vAlign w:val="bottom"/>
            <w:hideMark/>
          </w:tcPr>
          <w:p w14:paraId="11D3747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som dvogodišnji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7828EA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476FA5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AE7D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A19702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CF07B7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41</w:t>
            </w:r>
          </w:p>
        </w:tc>
        <w:tc>
          <w:tcPr>
            <w:tcW w:w="4912" w:type="dxa"/>
            <w:tcBorders>
              <w:top w:val="nil"/>
              <w:left w:val="nil"/>
              <w:bottom w:val="single" w:sz="4" w:space="0" w:color="auto"/>
              <w:right w:val="single" w:sz="4" w:space="0" w:color="auto"/>
            </w:tcBorders>
            <w:shd w:val="clear" w:color="auto" w:fill="auto"/>
            <w:noWrap/>
            <w:vAlign w:val="bottom"/>
            <w:hideMark/>
          </w:tcPr>
          <w:p w14:paraId="30BE0C6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som jednogodišnji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05EF9D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9504B2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6DFD9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DA5A5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6C91DB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42</w:t>
            </w:r>
          </w:p>
        </w:tc>
        <w:tc>
          <w:tcPr>
            <w:tcW w:w="4912" w:type="dxa"/>
            <w:tcBorders>
              <w:top w:val="nil"/>
              <w:left w:val="nil"/>
              <w:bottom w:val="single" w:sz="4" w:space="0" w:color="auto"/>
              <w:right w:val="single" w:sz="4" w:space="0" w:color="auto"/>
            </w:tcBorders>
            <w:shd w:val="clear" w:color="auto" w:fill="auto"/>
            <w:noWrap/>
            <w:vAlign w:val="bottom"/>
            <w:hideMark/>
          </w:tcPr>
          <w:p w14:paraId="5C85053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som konzumni </w:t>
            </w:r>
          </w:p>
        </w:tc>
        <w:tc>
          <w:tcPr>
            <w:tcW w:w="1275" w:type="dxa"/>
            <w:tcBorders>
              <w:top w:val="nil"/>
              <w:left w:val="nil"/>
              <w:bottom w:val="single" w:sz="4" w:space="0" w:color="auto"/>
              <w:right w:val="single" w:sz="4" w:space="0" w:color="auto"/>
            </w:tcBorders>
            <w:shd w:val="clear" w:color="auto" w:fill="auto"/>
            <w:noWrap/>
            <w:vAlign w:val="center"/>
            <w:hideMark/>
          </w:tcPr>
          <w:p w14:paraId="7626CB4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A36CC2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5F65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EBF9C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7E23D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43</w:t>
            </w:r>
          </w:p>
        </w:tc>
        <w:tc>
          <w:tcPr>
            <w:tcW w:w="4912" w:type="dxa"/>
            <w:tcBorders>
              <w:top w:val="nil"/>
              <w:left w:val="nil"/>
              <w:bottom w:val="single" w:sz="4" w:space="0" w:color="auto"/>
              <w:right w:val="single" w:sz="4" w:space="0" w:color="auto"/>
            </w:tcBorders>
            <w:shd w:val="clear" w:color="auto" w:fill="auto"/>
            <w:noWrap/>
            <w:vAlign w:val="bottom"/>
            <w:hideMark/>
          </w:tcPr>
          <w:p w14:paraId="4D5486C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šaran dvogodišnji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3EC2976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FA27D0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4261B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4AC4F4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16A127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44</w:t>
            </w:r>
          </w:p>
        </w:tc>
        <w:tc>
          <w:tcPr>
            <w:tcW w:w="4912" w:type="dxa"/>
            <w:tcBorders>
              <w:top w:val="nil"/>
              <w:left w:val="nil"/>
              <w:bottom w:val="single" w:sz="4" w:space="0" w:color="auto"/>
              <w:right w:val="single" w:sz="4" w:space="0" w:color="auto"/>
            </w:tcBorders>
            <w:shd w:val="clear" w:color="auto" w:fill="auto"/>
            <w:noWrap/>
            <w:vAlign w:val="bottom"/>
            <w:hideMark/>
          </w:tcPr>
          <w:p w14:paraId="4D521CA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štuka dvogodišnja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6221A42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B4B603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A4274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F829F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6134E9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45</w:t>
            </w:r>
          </w:p>
        </w:tc>
        <w:tc>
          <w:tcPr>
            <w:tcW w:w="4912" w:type="dxa"/>
            <w:tcBorders>
              <w:top w:val="nil"/>
              <w:left w:val="nil"/>
              <w:bottom w:val="single" w:sz="4" w:space="0" w:color="auto"/>
              <w:right w:val="single" w:sz="4" w:space="0" w:color="auto"/>
            </w:tcBorders>
            <w:shd w:val="clear" w:color="auto" w:fill="auto"/>
            <w:noWrap/>
            <w:vAlign w:val="bottom"/>
            <w:hideMark/>
          </w:tcPr>
          <w:p w14:paraId="45FAF0A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štuka jednogodišnja </w:t>
            </w:r>
          </w:p>
        </w:tc>
        <w:tc>
          <w:tcPr>
            <w:tcW w:w="1275" w:type="dxa"/>
            <w:tcBorders>
              <w:top w:val="nil"/>
              <w:left w:val="nil"/>
              <w:bottom w:val="single" w:sz="4" w:space="0" w:color="auto"/>
              <w:right w:val="single" w:sz="4" w:space="0" w:color="auto"/>
            </w:tcBorders>
            <w:shd w:val="clear" w:color="auto" w:fill="auto"/>
            <w:noWrap/>
            <w:vAlign w:val="center"/>
            <w:hideMark/>
          </w:tcPr>
          <w:p w14:paraId="46F049C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BAAB56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B5E5C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E3DFD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B42809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46</w:t>
            </w:r>
          </w:p>
        </w:tc>
        <w:tc>
          <w:tcPr>
            <w:tcW w:w="4912" w:type="dxa"/>
            <w:tcBorders>
              <w:top w:val="nil"/>
              <w:left w:val="nil"/>
              <w:bottom w:val="single" w:sz="4" w:space="0" w:color="auto"/>
              <w:right w:val="single" w:sz="4" w:space="0" w:color="auto"/>
            </w:tcBorders>
            <w:shd w:val="clear" w:color="auto" w:fill="auto"/>
            <w:noWrap/>
            <w:vAlign w:val="bottom"/>
            <w:hideMark/>
          </w:tcPr>
          <w:p w14:paraId="414C6D2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štuka matica </w:t>
            </w:r>
          </w:p>
        </w:tc>
        <w:tc>
          <w:tcPr>
            <w:tcW w:w="1275" w:type="dxa"/>
            <w:tcBorders>
              <w:top w:val="nil"/>
              <w:left w:val="nil"/>
              <w:bottom w:val="single" w:sz="4" w:space="0" w:color="auto"/>
              <w:right w:val="single" w:sz="4" w:space="0" w:color="auto"/>
            </w:tcBorders>
            <w:shd w:val="clear" w:color="auto" w:fill="auto"/>
            <w:noWrap/>
            <w:vAlign w:val="center"/>
            <w:hideMark/>
          </w:tcPr>
          <w:p w14:paraId="2C058A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C67BDB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FF50C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3CB641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CCCD41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47</w:t>
            </w:r>
          </w:p>
        </w:tc>
        <w:tc>
          <w:tcPr>
            <w:tcW w:w="4912" w:type="dxa"/>
            <w:tcBorders>
              <w:top w:val="nil"/>
              <w:left w:val="nil"/>
              <w:bottom w:val="single" w:sz="4" w:space="0" w:color="auto"/>
              <w:right w:val="single" w:sz="4" w:space="0" w:color="auto"/>
            </w:tcBorders>
            <w:shd w:val="clear" w:color="auto" w:fill="auto"/>
            <w:noWrap/>
            <w:vAlign w:val="bottom"/>
            <w:hideMark/>
          </w:tcPr>
          <w:p w14:paraId="38F0BC7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dvogodišnji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0679DED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9F7A0E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70C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4DFE1D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4BE887C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48</w:t>
            </w:r>
          </w:p>
        </w:tc>
        <w:tc>
          <w:tcPr>
            <w:tcW w:w="4912" w:type="dxa"/>
            <w:tcBorders>
              <w:top w:val="nil"/>
              <w:left w:val="nil"/>
              <w:bottom w:val="single" w:sz="4" w:space="0" w:color="auto"/>
              <w:right w:val="single" w:sz="4" w:space="0" w:color="auto"/>
            </w:tcBorders>
            <w:shd w:val="clear" w:color="auto" w:fill="auto"/>
            <w:noWrap/>
            <w:vAlign w:val="bottom"/>
            <w:hideMark/>
          </w:tcPr>
          <w:p w14:paraId="32AE639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jednogodišnji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67307B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BFEE34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E392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46622E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D551A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49</w:t>
            </w:r>
          </w:p>
        </w:tc>
        <w:tc>
          <w:tcPr>
            <w:tcW w:w="4912" w:type="dxa"/>
            <w:tcBorders>
              <w:top w:val="nil"/>
              <w:left w:val="nil"/>
              <w:bottom w:val="single" w:sz="4" w:space="0" w:color="auto"/>
              <w:right w:val="single" w:sz="4" w:space="0" w:color="auto"/>
            </w:tcBorders>
            <w:shd w:val="clear" w:color="auto" w:fill="auto"/>
            <w:noWrap/>
            <w:vAlign w:val="bottom"/>
            <w:hideMark/>
          </w:tcPr>
          <w:p w14:paraId="44D76E2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konzumni </w:t>
            </w:r>
          </w:p>
        </w:tc>
        <w:tc>
          <w:tcPr>
            <w:tcW w:w="1275" w:type="dxa"/>
            <w:tcBorders>
              <w:top w:val="nil"/>
              <w:left w:val="nil"/>
              <w:bottom w:val="single" w:sz="4" w:space="0" w:color="auto"/>
              <w:right w:val="single" w:sz="4" w:space="0" w:color="auto"/>
            </w:tcBorders>
            <w:shd w:val="clear" w:color="auto" w:fill="auto"/>
            <w:noWrap/>
            <w:vAlign w:val="center"/>
            <w:hideMark/>
          </w:tcPr>
          <w:p w14:paraId="17A8A64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60FEC1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6208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7EF5A2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46140F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3206E8B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Štuka konzumna </w:t>
            </w:r>
          </w:p>
        </w:tc>
        <w:tc>
          <w:tcPr>
            <w:tcW w:w="1275" w:type="dxa"/>
            <w:tcBorders>
              <w:top w:val="nil"/>
              <w:left w:val="nil"/>
              <w:bottom w:val="single" w:sz="4" w:space="0" w:color="auto"/>
              <w:right w:val="single" w:sz="4" w:space="0" w:color="auto"/>
            </w:tcBorders>
            <w:shd w:val="clear" w:color="auto" w:fill="auto"/>
            <w:noWrap/>
            <w:vAlign w:val="center"/>
            <w:hideMark/>
          </w:tcPr>
          <w:p w14:paraId="4E19FD1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25E132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E1352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9C0EA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8E7148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50</w:t>
            </w:r>
          </w:p>
        </w:tc>
        <w:tc>
          <w:tcPr>
            <w:tcW w:w="4912" w:type="dxa"/>
            <w:tcBorders>
              <w:top w:val="nil"/>
              <w:left w:val="nil"/>
              <w:bottom w:val="single" w:sz="4" w:space="0" w:color="auto"/>
              <w:right w:val="single" w:sz="4" w:space="0" w:color="auto"/>
            </w:tcBorders>
            <w:shd w:val="clear" w:color="auto" w:fill="auto"/>
            <w:noWrap/>
            <w:vAlign w:val="bottom"/>
            <w:hideMark/>
          </w:tcPr>
          <w:p w14:paraId="240B6E3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matica </w:t>
            </w:r>
          </w:p>
        </w:tc>
        <w:tc>
          <w:tcPr>
            <w:tcW w:w="1275" w:type="dxa"/>
            <w:tcBorders>
              <w:top w:val="nil"/>
              <w:left w:val="nil"/>
              <w:bottom w:val="single" w:sz="4" w:space="0" w:color="auto"/>
              <w:right w:val="single" w:sz="4" w:space="0" w:color="auto"/>
            </w:tcBorders>
            <w:shd w:val="clear" w:color="auto" w:fill="auto"/>
            <w:noWrap/>
            <w:vAlign w:val="center"/>
            <w:hideMark/>
          </w:tcPr>
          <w:p w14:paraId="6590E2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8006D2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11D1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CAA915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697C9A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51</w:t>
            </w:r>
          </w:p>
        </w:tc>
        <w:tc>
          <w:tcPr>
            <w:tcW w:w="4912" w:type="dxa"/>
            <w:tcBorders>
              <w:top w:val="nil"/>
              <w:left w:val="nil"/>
              <w:bottom w:val="single" w:sz="4" w:space="0" w:color="auto"/>
              <w:right w:val="single" w:sz="4" w:space="0" w:color="auto"/>
            </w:tcBorders>
            <w:shd w:val="clear" w:color="auto" w:fill="auto"/>
            <w:noWrap/>
            <w:vAlign w:val="bottom"/>
            <w:hideMark/>
          </w:tcPr>
          <w:p w14:paraId="381F9A8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linjak dvogodišnji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2F771F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ED2996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677F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4A47BE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530F7B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52</w:t>
            </w:r>
          </w:p>
        </w:tc>
        <w:tc>
          <w:tcPr>
            <w:tcW w:w="4912" w:type="dxa"/>
            <w:tcBorders>
              <w:top w:val="nil"/>
              <w:left w:val="nil"/>
              <w:bottom w:val="single" w:sz="4" w:space="0" w:color="auto"/>
              <w:right w:val="single" w:sz="4" w:space="0" w:color="auto"/>
            </w:tcBorders>
            <w:shd w:val="clear" w:color="auto" w:fill="auto"/>
            <w:noWrap/>
            <w:vAlign w:val="bottom"/>
            <w:hideMark/>
          </w:tcPr>
          <w:p w14:paraId="329D3D2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linjak jednogodišnji </w:t>
            </w:r>
          </w:p>
        </w:tc>
        <w:tc>
          <w:tcPr>
            <w:tcW w:w="1275" w:type="dxa"/>
            <w:tcBorders>
              <w:top w:val="nil"/>
              <w:left w:val="nil"/>
              <w:bottom w:val="single" w:sz="4" w:space="0" w:color="auto"/>
              <w:right w:val="single" w:sz="4" w:space="0" w:color="auto"/>
            </w:tcBorders>
            <w:shd w:val="clear" w:color="auto" w:fill="auto"/>
            <w:noWrap/>
            <w:vAlign w:val="center"/>
            <w:hideMark/>
          </w:tcPr>
          <w:p w14:paraId="553F775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23F866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3D8D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BB3650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C37E08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53</w:t>
            </w:r>
          </w:p>
        </w:tc>
        <w:tc>
          <w:tcPr>
            <w:tcW w:w="4912" w:type="dxa"/>
            <w:tcBorders>
              <w:top w:val="nil"/>
              <w:left w:val="nil"/>
              <w:bottom w:val="single" w:sz="4" w:space="0" w:color="auto"/>
              <w:right w:val="single" w:sz="4" w:space="0" w:color="auto"/>
            </w:tcBorders>
            <w:shd w:val="clear" w:color="auto" w:fill="auto"/>
            <w:noWrap/>
            <w:vAlign w:val="bottom"/>
            <w:hideMark/>
          </w:tcPr>
          <w:p w14:paraId="56ACDE0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linjak konzumni </w:t>
            </w:r>
          </w:p>
        </w:tc>
        <w:tc>
          <w:tcPr>
            <w:tcW w:w="1275" w:type="dxa"/>
            <w:tcBorders>
              <w:top w:val="nil"/>
              <w:left w:val="nil"/>
              <w:bottom w:val="single" w:sz="4" w:space="0" w:color="auto"/>
              <w:right w:val="single" w:sz="4" w:space="0" w:color="auto"/>
            </w:tcBorders>
            <w:shd w:val="clear" w:color="auto" w:fill="auto"/>
            <w:noWrap/>
            <w:vAlign w:val="center"/>
            <w:hideMark/>
          </w:tcPr>
          <w:p w14:paraId="40CF78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077D6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146BD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C7A27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0549E77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54</w:t>
            </w:r>
          </w:p>
        </w:tc>
        <w:tc>
          <w:tcPr>
            <w:tcW w:w="4912" w:type="dxa"/>
            <w:tcBorders>
              <w:top w:val="nil"/>
              <w:left w:val="nil"/>
              <w:bottom w:val="single" w:sz="4" w:space="0" w:color="auto"/>
              <w:right w:val="single" w:sz="4" w:space="0" w:color="auto"/>
            </w:tcBorders>
            <w:shd w:val="clear" w:color="auto" w:fill="auto"/>
            <w:noWrap/>
            <w:vAlign w:val="bottom"/>
            <w:hideMark/>
          </w:tcPr>
          <w:p w14:paraId="7F40854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linjak matica </w:t>
            </w:r>
          </w:p>
        </w:tc>
        <w:tc>
          <w:tcPr>
            <w:tcW w:w="1275" w:type="dxa"/>
            <w:tcBorders>
              <w:top w:val="nil"/>
              <w:left w:val="nil"/>
              <w:bottom w:val="single" w:sz="4" w:space="0" w:color="auto"/>
              <w:right w:val="single" w:sz="4" w:space="0" w:color="auto"/>
            </w:tcBorders>
            <w:shd w:val="clear" w:color="auto" w:fill="auto"/>
            <w:noWrap/>
            <w:vAlign w:val="center"/>
            <w:hideMark/>
          </w:tcPr>
          <w:p w14:paraId="694613F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214D07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C00E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03CA05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0DF5F4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55</w:t>
            </w:r>
          </w:p>
        </w:tc>
        <w:tc>
          <w:tcPr>
            <w:tcW w:w="4912" w:type="dxa"/>
            <w:tcBorders>
              <w:top w:val="nil"/>
              <w:left w:val="nil"/>
              <w:bottom w:val="single" w:sz="4" w:space="0" w:color="auto"/>
              <w:right w:val="single" w:sz="4" w:space="0" w:color="auto"/>
            </w:tcBorders>
            <w:shd w:val="clear" w:color="auto" w:fill="auto"/>
            <w:noWrap/>
            <w:vAlign w:val="bottom"/>
            <w:hideMark/>
          </w:tcPr>
          <w:p w14:paraId="4456F97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babuška </w:t>
            </w:r>
            <w:proofErr w:type="spellStart"/>
            <w:r w:rsidRPr="00813942">
              <w:rPr>
                <w:rFonts w:ascii="Times New Roman" w:hAnsi="Times New Roman" w:cs="Times New Roman"/>
                <w:color w:val="000000"/>
                <w:sz w:val="20"/>
                <w:szCs w:val="20"/>
                <w:lang w:eastAsia="hr-HR"/>
              </w:rPr>
              <w:t>keder</w:t>
            </w:r>
            <w:proofErr w:type="spellEnd"/>
            <w:r w:rsidRPr="00813942">
              <w:rPr>
                <w:rFonts w:ascii="Times New Roman" w:hAnsi="Times New Roman" w:cs="Times New Roman"/>
                <w:color w:val="000000"/>
                <w:sz w:val="20"/>
                <w:szCs w:val="20"/>
                <w:lang w:eastAsia="hr-HR"/>
              </w:rPr>
              <w:t xml:space="preserve"> po kom </w:t>
            </w:r>
          </w:p>
        </w:tc>
        <w:tc>
          <w:tcPr>
            <w:tcW w:w="1275" w:type="dxa"/>
            <w:tcBorders>
              <w:top w:val="nil"/>
              <w:left w:val="nil"/>
              <w:bottom w:val="single" w:sz="4" w:space="0" w:color="auto"/>
              <w:right w:val="single" w:sz="4" w:space="0" w:color="auto"/>
            </w:tcBorders>
            <w:shd w:val="clear" w:color="auto" w:fill="auto"/>
            <w:noWrap/>
            <w:vAlign w:val="center"/>
            <w:hideMark/>
          </w:tcPr>
          <w:p w14:paraId="57AC250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47AC98D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8D25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8D88D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76C25A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w:t>
            </w:r>
          </w:p>
        </w:tc>
        <w:tc>
          <w:tcPr>
            <w:tcW w:w="4912" w:type="dxa"/>
            <w:tcBorders>
              <w:top w:val="nil"/>
              <w:left w:val="nil"/>
              <w:bottom w:val="single" w:sz="4" w:space="0" w:color="auto"/>
              <w:right w:val="single" w:sz="4" w:space="0" w:color="auto"/>
            </w:tcBorders>
            <w:shd w:val="clear" w:color="auto" w:fill="auto"/>
            <w:noWrap/>
            <w:vAlign w:val="bottom"/>
            <w:hideMark/>
          </w:tcPr>
          <w:p w14:paraId="1913445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Tolstolobik</w:t>
            </w:r>
            <w:proofErr w:type="spellEnd"/>
            <w:r w:rsidRPr="00813942">
              <w:rPr>
                <w:rFonts w:ascii="Times New Roman" w:hAnsi="Times New Roman" w:cs="Times New Roman"/>
                <w:color w:val="000000"/>
                <w:sz w:val="20"/>
                <w:szCs w:val="20"/>
                <w:lang w:eastAsia="hr-HR"/>
              </w:rPr>
              <w:t xml:space="preserve"> bijeli konzumni </w:t>
            </w:r>
          </w:p>
        </w:tc>
        <w:tc>
          <w:tcPr>
            <w:tcW w:w="1275" w:type="dxa"/>
            <w:tcBorders>
              <w:top w:val="nil"/>
              <w:left w:val="nil"/>
              <w:bottom w:val="single" w:sz="4" w:space="0" w:color="auto"/>
              <w:right w:val="single" w:sz="4" w:space="0" w:color="auto"/>
            </w:tcBorders>
            <w:shd w:val="clear" w:color="auto" w:fill="auto"/>
            <w:noWrap/>
            <w:vAlign w:val="center"/>
            <w:hideMark/>
          </w:tcPr>
          <w:p w14:paraId="133086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EDB07A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6FFD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A57DEC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580989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00F18E1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Smuđ </w:t>
            </w:r>
          </w:p>
        </w:tc>
        <w:tc>
          <w:tcPr>
            <w:tcW w:w="1275" w:type="dxa"/>
            <w:tcBorders>
              <w:top w:val="nil"/>
              <w:left w:val="nil"/>
              <w:bottom w:val="single" w:sz="4" w:space="0" w:color="auto"/>
              <w:right w:val="single" w:sz="4" w:space="0" w:color="auto"/>
            </w:tcBorders>
            <w:shd w:val="clear" w:color="auto" w:fill="auto"/>
            <w:noWrap/>
            <w:vAlign w:val="center"/>
            <w:hideMark/>
          </w:tcPr>
          <w:p w14:paraId="4DE5402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E6B33C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C1CE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D1B61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3E67598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w:t>
            </w:r>
          </w:p>
        </w:tc>
        <w:tc>
          <w:tcPr>
            <w:tcW w:w="4912" w:type="dxa"/>
            <w:tcBorders>
              <w:top w:val="nil"/>
              <w:left w:val="nil"/>
              <w:bottom w:val="single" w:sz="4" w:space="0" w:color="auto"/>
              <w:right w:val="single" w:sz="4" w:space="0" w:color="auto"/>
            </w:tcBorders>
            <w:shd w:val="clear" w:color="auto" w:fill="auto"/>
            <w:noWrap/>
            <w:vAlign w:val="bottom"/>
            <w:hideMark/>
          </w:tcPr>
          <w:p w14:paraId="1DE1C0F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Linjak </w:t>
            </w:r>
          </w:p>
        </w:tc>
        <w:tc>
          <w:tcPr>
            <w:tcW w:w="1275" w:type="dxa"/>
            <w:tcBorders>
              <w:top w:val="nil"/>
              <w:left w:val="nil"/>
              <w:bottom w:val="single" w:sz="4" w:space="0" w:color="auto"/>
              <w:right w:val="single" w:sz="4" w:space="0" w:color="auto"/>
            </w:tcBorders>
            <w:shd w:val="clear" w:color="auto" w:fill="auto"/>
            <w:noWrap/>
            <w:vAlign w:val="center"/>
            <w:hideMark/>
          </w:tcPr>
          <w:p w14:paraId="78B5B8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D6FD98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DB4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lastRenderedPageBreak/>
              <w:t>600</w:t>
            </w:r>
          </w:p>
        </w:tc>
        <w:tc>
          <w:tcPr>
            <w:tcW w:w="960" w:type="dxa"/>
            <w:tcBorders>
              <w:top w:val="nil"/>
              <w:left w:val="nil"/>
              <w:bottom w:val="single" w:sz="4" w:space="0" w:color="auto"/>
              <w:right w:val="single" w:sz="4" w:space="0" w:color="auto"/>
            </w:tcBorders>
            <w:shd w:val="clear" w:color="auto" w:fill="auto"/>
            <w:noWrap/>
            <w:vAlign w:val="center"/>
            <w:hideMark/>
          </w:tcPr>
          <w:p w14:paraId="1FE14C7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631</w:t>
            </w:r>
          </w:p>
        </w:tc>
        <w:tc>
          <w:tcPr>
            <w:tcW w:w="960" w:type="dxa"/>
            <w:tcBorders>
              <w:top w:val="nil"/>
              <w:left w:val="nil"/>
              <w:bottom w:val="single" w:sz="4" w:space="0" w:color="auto"/>
              <w:right w:val="single" w:sz="4" w:space="0" w:color="auto"/>
            </w:tcBorders>
            <w:shd w:val="clear" w:color="auto" w:fill="auto"/>
            <w:noWrap/>
            <w:vAlign w:val="center"/>
            <w:hideMark/>
          </w:tcPr>
          <w:p w14:paraId="213E25E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w:t>
            </w:r>
          </w:p>
        </w:tc>
        <w:tc>
          <w:tcPr>
            <w:tcW w:w="4912" w:type="dxa"/>
            <w:tcBorders>
              <w:top w:val="nil"/>
              <w:left w:val="nil"/>
              <w:bottom w:val="single" w:sz="4" w:space="0" w:color="auto"/>
              <w:right w:val="single" w:sz="4" w:space="0" w:color="auto"/>
            </w:tcBorders>
            <w:shd w:val="clear" w:color="auto" w:fill="auto"/>
            <w:noWrap/>
            <w:vAlign w:val="bottom"/>
            <w:hideMark/>
          </w:tcPr>
          <w:p w14:paraId="683FDD4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Amur dvogodišnjak </w:t>
            </w:r>
          </w:p>
        </w:tc>
        <w:tc>
          <w:tcPr>
            <w:tcW w:w="1275" w:type="dxa"/>
            <w:tcBorders>
              <w:top w:val="nil"/>
              <w:left w:val="nil"/>
              <w:bottom w:val="single" w:sz="4" w:space="0" w:color="auto"/>
              <w:right w:val="single" w:sz="4" w:space="0" w:color="auto"/>
            </w:tcBorders>
            <w:shd w:val="clear" w:color="auto" w:fill="auto"/>
            <w:noWrap/>
            <w:vAlign w:val="center"/>
            <w:hideMark/>
          </w:tcPr>
          <w:p w14:paraId="751839D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59C7F1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F8E39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53FDFA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E734A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37FE0BF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Jelen obični (Mladunčad) </w:t>
            </w:r>
          </w:p>
        </w:tc>
        <w:tc>
          <w:tcPr>
            <w:tcW w:w="1275" w:type="dxa"/>
            <w:tcBorders>
              <w:top w:val="nil"/>
              <w:left w:val="nil"/>
              <w:bottom w:val="single" w:sz="4" w:space="0" w:color="auto"/>
              <w:right w:val="single" w:sz="4" w:space="0" w:color="auto"/>
            </w:tcBorders>
            <w:shd w:val="clear" w:color="auto" w:fill="auto"/>
            <w:noWrap/>
            <w:vAlign w:val="center"/>
            <w:hideMark/>
          </w:tcPr>
          <w:p w14:paraId="281E83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1EA2985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C4725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E635D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50324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w:t>
            </w:r>
          </w:p>
        </w:tc>
        <w:tc>
          <w:tcPr>
            <w:tcW w:w="4912" w:type="dxa"/>
            <w:tcBorders>
              <w:top w:val="nil"/>
              <w:left w:val="nil"/>
              <w:bottom w:val="single" w:sz="4" w:space="0" w:color="auto"/>
              <w:right w:val="single" w:sz="4" w:space="0" w:color="auto"/>
            </w:tcBorders>
            <w:shd w:val="clear" w:color="auto" w:fill="auto"/>
            <w:noWrap/>
            <w:vAlign w:val="bottom"/>
            <w:hideMark/>
          </w:tcPr>
          <w:p w14:paraId="649DA01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Divlja patka </w:t>
            </w:r>
          </w:p>
        </w:tc>
        <w:tc>
          <w:tcPr>
            <w:tcW w:w="1275" w:type="dxa"/>
            <w:tcBorders>
              <w:top w:val="nil"/>
              <w:left w:val="nil"/>
              <w:bottom w:val="single" w:sz="4" w:space="0" w:color="auto"/>
              <w:right w:val="single" w:sz="4" w:space="0" w:color="auto"/>
            </w:tcBorders>
            <w:shd w:val="clear" w:color="auto" w:fill="auto"/>
            <w:noWrap/>
            <w:vAlign w:val="center"/>
            <w:hideMark/>
          </w:tcPr>
          <w:p w14:paraId="0E138A0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kljun</w:t>
            </w:r>
          </w:p>
        </w:tc>
      </w:tr>
      <w:tr w:rsidR="0049476E" w:rsidRPr="00813942" w14:paraId="3B90BCC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BC0A9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EF0194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C06966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11</w:t>
            </w:r>
          </w:p>
        </w:tc>
        <w:tc>
          <w:tcPr>
            <w:tcW w:w="4912" w:type="dxa"/>
            <w:tcBorders>
              <w:top w:val="nil"/>
              <w:left w:val="nil"/>
              <w:bottom w:val="single" w:sz="4" w:space="0" w:color="auto"/>
              <w:right w:val="single" w:sz="4" w:space="0" w:color="auto"/>
            </w:tcBorders>
            <w:shd w:val="clear" w:color="auto" w:fill="auto"/>
            <w:noWrap/>
            <w:vAlign w:val="bottom"/>
            <w:hideMark/>
          </w:tcPr>
          <w:p w14:paraId="73C3DC2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Trčka </w:t>
            </w:r>
          </w:p>
        </w:tc>
        <w:tc>
          <w:tcPr>
            <w:tcW w:w="1275" w:type="dxa"/>
            <w:tcBorders>
              <w:top w:val="nil"/>
              <w:left w:val="nil"/>
              <w:bottom w:val="single" w:sz="4" w:space="0" w:color="auto"/>
              <w:right w:val="single" w:sz="4" w:space="0" w:color="auto"/>
            </w:tcBorders>
            <w:shd w:val="clear" w:color="auto" w:fill="auto"/>
            <w:noWrap/>
            <w:vAlign w:val="center"/>
            <w:hideMark/>
          </w:tcPr>
          <w:p w14:paraId="3BE0D6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kljun</w:t>
            </w:r>
          </w:p>
        </w:tc>
      </w:tr>
      <w:tr w:rsidR="0049476E" w:rsidRPr="00813942" w14:paraId="6624F35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A7939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9D695A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838C4B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w:t>
            </w:r>
          </w:p>
        </w:tc>
        <w:tc>
          <w:tcPr>
            <w:tcW w:w="4912" w:type="dxa"/>
            <w:tcBorders>
              <w:top w:val="nil"/>
              <w:left w:val="nil"/>
              <w:bottom w:val="single" w:sz="4" w:space="0" w:color="auto"/>
              <w:right w:val="single" w:sz="4" w:space="0" w:color="auto"/>
            </w:tcBorders>
            <w:shd w:val="clear" w:color="auto" w:fill="auto"/>
            <w:noWrap/>
            <w:vAlign w:val="bottom"/>
            <w:hideMark/>
          </w:tcPr>
          <w:p w14:paraId="44DEB90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Šljuka </w:t>
            </w:r>
          </w:p>
        </w:tc>
        <w:tc>
          <w:tcPr>
            <w:tcW w:w="1275" w:type="dxa"/>
            <w:tcBorders>
              <w:top w:val="nil"/>
              <w:left w:val="nil"/>
              <w:bottom w:val="single" w:sz="4" w:space="0" w:color="auto"/>
              <w:right w:val="single" w:sz="4" w:space="0" w:color="auto"/>
            </w:tcBorders>
            <w:shd w:val="clear" w:color="auto" w:fill="auto"/>
            <w:noWrap/>
            <w:vAlign w:val="center"/>
            <w:hideMark/>
          </w:tcPr>
          <w:p w14:paraId="2F6C3B1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kljun</w:t>
            </w:r>
          </w:p>
        </w:tc>
      </w:tr>
      <w:tr w:rsidR="0049476E" w:rsidRPr="00813942" w14:paraId="3A11F39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98641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B43A5A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D36204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w:t>
            </w:r>
          </w:p>
        </w:tc>
        <w:tc>
          <w:tcPr>
            <w:tcW w:w="4912" w:type="dxa"/>
            <w:tcBorders>
              <w:top w:val="nil"/>
              <w:left w:val="nil"/>
              <w:bottom w:val="single" w:sz="4" w:space="0" w:color="auto"/>
              <w:right w:val="single" w:sz="4" w:space="0" w:color="auto"/>
            </w:tcBorders>
            <w:shd w:val="clear" w:color="auto" w:fill="auto"/>
            <w:noWrap/>
            <w:vAlign w:val="bottom"/>
            <w:hideMark/>
          </w:tcPr>
          <w:p w14:paraId="70820BC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Jelen obični (podmladak) </w:t>
            </w:r>
          </w:p>
        </w:tc>
        <w:tc>
          <w:tcPr>
            <w:tcW w:w="1275" w:type="dxa"/>
            <w:tcBorders>
              <w:top w:val="nil"/>
              <w:left w:val="nil"/>
              <w:bottom w:val="single" w:sz="4" w:space="0" w:color="auto"/>
              <w:right w:val="single" w:sz="4" w:space="0" w:color="auto"/>
            </w:tcBorders>
            <w:shd w:val="clear" w:color="auto" w:fill="auto"/>
            <w:noWrap/>
            <w:vAlign w:val="center"/>
            <w:hideMark/>
          </w:tcPr>
          <w:p w14:paraId="4809C68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7CCDD0F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B042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6A9B48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623DF0A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w:t>
            </w:r>
          </w:p>
        </w:tc>
        <w:tc>
          <w:tcPr>
            <w:tcW w:w="4912" w:type="dxa"/>
            <w:tcBorders>
              <w:top w:val="nil"/>
              <w:left w:val="nil"/>
              <w:bottom w:val="single" w:sz="4" w:space="0" w:color="auto"/>
              <w:right w:val="single" w:sz="4" w:space="0" w:color="auto"/>
            </w:tcBorders>
            <w:shd w:val="clear" w:color="auto" w:fill="auto"/>
            <w:noWrap/>
            <w:vAlign w:val="bottom"/>
            <w:hideMark/>
          </w:tcPr>
          <w:p w14:paraId="7D45F7E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Jelen obični mlada (muško) </w:t>
            </w:r>
          </w:p>
        </w:tc>
        <w:tc>
          <w:tcPr>
            <w:tcW w:w="1275" w:type="dxa"/>
            <w:tcBorders>
              <w:top w:val="nil"/>
              <w:left w:val="nil"/>
              <w:bottom w:val="single" w:sz="4" w:space="0" w:color="auto"/>
              <w:right w:val="single" w:sz="4" w:space="0" w:color="auto"/>
            </w:tcBorders>
            <w:shd w:val="clear" w:color="auto" w:fill="auto"/>
            <w:noWrap/>
            <w:vAlign w:val="center"/>
            <w:hideMark/>
          </w:tcPr>
          <w:p w14:paraId="0045475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799229B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61B5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76E507F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B6F83B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15</w:t>
            </w:r>
          </w:p>
        </w:tc>
        <w:tc>
          <w:tcPr>
            <w:tcW w:w="4912" w:type="dxa"/>
            <w:tcBorders>
              <w:top w:val="nil"/>
              <w:left w:val="nil"/>
              <w:bottom w:val="single" w:sz="4" w:space="0" w:color="auto"/>
              <w:right w:val="single" w:sz="4" w:space="0" w:color="auto"/>
            </w:tcBorders>
            <w:shd w:val="clear" w:color="auto" w:fill="auto"/>
            <w:noWrap/>
            <w:vAlign w:val="bottom"/>
            <w:hideMark/>
          </w:tcPr>
          <w:p w14:paraId="101C0BF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Jelen obični mlada (žensko) </w:t>
            </w:r>
          </w:p>
        </w:tc>
        <w:tc>
          <w:tcPr>
            <w:tcW w:w="1275" w:type="dxa"/>
            <w:tcBorders>
              <w:top w:val="nil"/>
              <w:left w:val="nil"/>
              <w:bottom w:val="single" w:sz="4" w:space="0" w:color="auto"/>
              <w:right w:val="single" w:sz="4" w:space="0" w:color="auto"/>
            </w:tcBorders>
            <w:shd w:val="clear" w:color="auto" w:fill="auto"/>
            <w:noWrap/>
            <w:vAlign w:val="center"/>
            <w:hideMark/>
          </w:tcPr>
          <w:p w14:paraId="1F040D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751B1CC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5847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0C26FD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E4899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16</w:t>
            </w:r>
          </w:p>
        </w:tc>
        <w:tc>
          <w:tcPr>
            <w:tcW w:w="4912" w:type="dxa"/>
            <w:tcBorders>
              <w:top w:val="nil"/>
              <w:left w:val="nil"/>
              <w:bottom w:val="single" w:sz="4" w:space="0" w:color="auto"/>
              <w:right w:val="single" w:sz="4" w:space="0" w:color="auto"/>
            </w:tcBorders>
            <w:shd w:val="clear" w:color="auto" w:fill="auto"/>
            <w:noWrap/>
            <w:vAlign w:val="bottom"/>
            <w:hideMark/>
          </w:tcPr>
          <w:p w14:paraId="1227C95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Jelen obični srednja (žensko)</w:t>
            </w:r>
          </w:p>
        </w:tc>
        <w:tc>
          <w:tcPr>
            <w:tcW w:w="1275" w:type="dxa"/>
            <w:tcBorders>
              <w:top w:val="nil"/>
              <w:left w:val="nil"/>
              <w:bottom w:val="single" w:sz="4" w:space="0" w:color="auto"/>
              <w:right w:val="single" w:sz="4" w:space="0" w:color="auto"/>
            </w:tcBorders>
            <w:shd w:val="clear" w:color="auto" w:fill="auto"/>
            <w:noWrap/>
            <w:vAlign w:val="center"/>
            <w:hideMark/>
          </w:tcPr>
          <w:p w14:paraId="1B64624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310E991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2CCA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D653F9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045BFA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17</w:t>
            </w:r>
          </w:p>
        </w:tc>
        <w:tc>
          <w:tcPr>
            <w:tcW w:w="4912" w:type="dxa"/>
            <w:tcBorders>
              <w:top w:val="nil"/>
              <w:left w:val="nil"/>
              <w:bottom w:val="single" w:sz="4" w:space="0" w:color="auto"/>
              <w:right w:val="single" w:sz="4" w:space="0" w:color="auto"/>
            </w:tcBorders>
            <w:shd w:val="clear" w:color="auto" w:fill="auto"/>
            <w:noWrap/>
            <w:vAlign w:val="bottom"/>
            <w:hideMark/>
          </w:tcPr>
          <w:p w14:paraId="4ED53E4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Jelen obični zrela (muško) </w:t>
            </w:r>
          </w:p>
        </w:tc>
        <w:tc>
          <w:tcPr>
            <w:tcW w:w="1275" w:type="dxa"/>
            <w:tcBorders>
              <w:top w:val="nil"/>
              <w:left w:val="nil"/>
              <w:bottom w:val="single" w:sz="4" w:space="0" w:color="auto"/>
              <w:right w:val="single" w:sz="4" w:space="0" w:color="auto"/>
            </w:tcBorders>
            <w:shd w:val="clear" w:color="auto" w:fill="auto"/>
            <w:noWrap/>
            <w:vAlign w:val="center"/>
            <w:hideMark/>
          </w:tcPr>
          <w:p w14:paraId="65C426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40F1B5F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13FA4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176018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3724D8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18</w:t>
            </w:r>
          </w:p>
        </w:tc>
        <w:tc>
          <w:tcPr>
            <w:tcW w:w="4912" w:type="dxa"/>
            <w:tcBorders>
              <w:top w:val="nil"/>
              <w:left w:val="nil"/>
              <w:bottom w:val="single" w:sz="4" w:space="0" w:color="auto"/>
              <w:right w:val="single" w:sz="4" w:space="0" w:color="auto"/>
            </w:tcBorders>
            <w:shd w:val="clear" w:color="auto" w:fill="auto"/>
            <w:noWrap/>
            <w:vAlign w:val="bottom"/>
            <w:hideMark/>
          </w:tcPr>
          <w:p w14:paraId="1B92A58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Jelen obični zrela (žensko) </w:t>
            </w:r>
          </w:p>
        </w:tc>
        <w:tc>
          <w:tcPr>
            <w:tcW w:w="1275" w:type="dxa"/>
            <w:tcBorders>
              <w:top w:val="nil"/>
              <w:left w:val="nil"/>
              <w:bottom w:val="single" w:sz="4" w:space="0" w:color="auto"/>
              <w:right w:val="single" w:sz="4" w:space="0" w:color="auto"/>
            </w:tcBorders>
            <w:shd w:val="clear" w:color="auto" w:fill="auto"/>
            <w:noWrap/>
            <w:vAlign w:val="center"/>
            <w:hideMark/>
          </w:tcPr>
          <w:p w14:paraId="63E41B2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3CB31ED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DE19E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A935DB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12804B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19</w:t>
            </w:r>
          </w:p>
        </w:tc>
        <w:tc>
          <w:tcPr>
            <w:tcW w:w="4912" w:type="dxa"/>
            <w:tcBorders>
              <w:top w:val="nil"/>
              <w:left w:val="nil"/>
              <w:bottom w:val="single" w:sz="4" w:space="0" w:color="auto"/>
              <w:right w:val="single" w:sz="4" w:space="0" w:color="auto"/>
            </w:tcBorders>
            <w:shd w:val="clear" w:color="auto" w:fill="auto"/>
            <w:noWrap/>
            <w:vAlign w:val="bottom"/>
            <w:hideMark/>
          </w:tcPr>
          <w:p w14:paraId="5ECF8D5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(pomladak) </w:t>
            </w:r>
          </w:p>
        </w:tc>
        <w:tc>
          <w:tcPr>
            <w:tcW w:w="1275" w:type="dxa"/>
            <w:tcBorders>
              <w:top w:val="nil"/>
              <w:left w:val="nil"/>
              <w:bottom w:val="single" w:sz="4" w:space="0" w:color="auto"/>
              <w:right w:val="single" w:sz="4" w:space="0" w:color="auto"/>
            </w:tcBorders>
            <w:shd w:val="clear" w:color="auto" w:fill="auto"/>
            <w:noWrap/>
            <w:vAlign w:val="center"/>
            <w:hideMark/>
          </w:tcPr>
          <w:p w14:paraId="5B6E976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773B279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3D2F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3B0F6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6EFF24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3E2EE40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Jelen obični srednja (muško)</w:t>
            </w:r>
          </w:p>
        </w:tc>
        <w:tc>
          <w:tcPr>
            <w:tcW w:w="1275" w:type="dxa"/>
            <w:tcBorders>
              <w:top w:val="nil"/>
              <w:left w:val="nil"/>
              <w:bottom w:val="single" w:sz="4" w:space="0" w:color="auto"/>
              <w:right w:val="single" w:sz="4" w:space="0" w:color="auto"/>
            </w:tcBorders>
            <w:shd w:val="clear" w:color="auto" w:fill="auto"/>
            <w:noWrap/>
            <w:vAlign w:val="center"/>
            <w:hideMark/>
          </w:tcPr>
          <w:p w14:paraId="27EE2C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5286450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69E25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01DA0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BA2B6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20</w:t>
            </w:r>
          </w:p>
        </w:tc>
        <w:tc>
          <w:tcPr>
            <w:tcW w:w="4912" w:type="dxa"/>
            <w:tcBorders>
              <w:top w:val="nil"/>
              <w:left w:val="nil"/>
              <w:bottom w:val="single" w:sz="4" w:space="0" w:color="auto"/>
              <w:right w:val="single" w:sz="4" w:space="0" w:color="auto"/>
            </w:tcBorders>
            <w:shd w:val="clear" w:color="auto" w:fill="auto"/>
            <w:noWrap/>
            <w:vAlign w:val="bottom"/>
            <w:hideMark/>
          </w:tcPr>
          <w:p w14:paraId="7C46C77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mlada (muško) </w:t>
            </w:r>
          </w:p>
        </w:tc>
        <w:tc>
          <w:tcPr>
            <w:tcW w:w="1275" w:type="dxa"/>
            <w:tcBorders>
              <w:top w:val="nil"/>
              <w:left w:val="nil"/>
              <w:bottom w:val="single" w:sz="4" w:space="0" w:color="auto"/>
              <w:right w:val="single" w:sz="4" w:space="0" w:color="auto"/>
            </w:tcBorders>
            <w:shd w:val="clear" w:color="auto" w:fill="auto"/>
            <w:noWrap/>
            <w:vAlign w:val="center"/>
            <w:hideMark/>
          </w:tcPr>
          <w:p w14:paraId="425F06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75A355B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124D8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4D34C1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7BEE6C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21</w:t>
            </w:r>
          </w:p>
        </w:tc>
        <w:tc>
          <w:tcPr>
            <w:tcW w:w="4912" w:type="dxa"/>
            <w:tcBorders>
              <w:top w:val="nil"/>
              <w:left w:val="nil"/>
              <w:bottom w:val="single" w:sz="4" w:space="0" w:color="auto"/>
              <w:right w:val="single" w:sz="4" w:space="0" w:color="auto"/>
            </w:tcBorders>
            <w:shd w:val="clear" w:color="auto" w:fill="auto"/>
            <w:noWrap/>
            <w:vAlign w:val="bottom"/>
            <w:hideMark/>
          </w:tcPr>
          <w:p w14:paraId="04CC64D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mlada (žensko) </w:t>
            </w:r>
          </w:p>
        </w:tc>
        <w:tc>
          <w:tcPr>
            <w:tcW w:w="1275" w:type="dxa"/>
            <w:tcBorders>
              <w:top w:val="nil"/>
              <w:left w:val="nil"/>
              <w:bottom w:val="single" w:sz="4" w:space="0" w:color="auto"/>
              <w:right w:val="single" w:sz="4" w:space="0" w:color="auto"/>
            </w:tcBorders>
            <w:shd w:val="clear" w:color="auto" w:fill="auto"/>
            <w:noWrap/>
            <w:vAlign w:val="center"/>
            <w:hideMark/>
          </w:tcPr>
          <w:p w14:paraId="304582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50DD648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1B9C8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C51B60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25C1C8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22</w:t>
            </w:r>
          </w:p>
        </w:tc>
        <w:tc>
          <w:tcPr>
            <w:tcW w:w="4912" w:type="dxa"/>
            <w:tcBorders>
              <w:top w:val="nil"/>
              <w:left w:val="nil"/>
              <w:bottom w:val="single" w:sz="4" w:space="0" w:color="auto"/>
              <w:right w:val="single" w:sz="4" w:space="0" w:color="auto"/>
            </w:tcBorders>
            <w:shd w:val="clear" w:color="auto" w:fill="auto"/>
            <w:noWrap/>
            <w:vAlign w:val="bottom"/>
            <w:hideMark/>
          </w:tcPr>
          <w:p w14:paraId="163A429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Srna obična srednja (žensko)</w:t>
            </w:r>
          </w:p>
        </w:tc>
        <w:tc>
          <w:tcPr>
            <w:tcW w:w="1275" w:type="dxa"/>
            <w:tcBorders>
              <w:top w:val="nil"/>
              <w:left w:val="nil"/>
              <w:bottom w:val="single" w:sz="4" w:space="0" w:color="auto"/>
              <w:right w:val="single" w:sz="4" w:space="0" w:color="auto"/>
            </w:tcBorders>
            <w:shd w:val="clear" w:color="auto" w:fill="auto"/>
            <w:noWrap/>
            <w:vAlign w:val="center"/>
            <w:hideMark/>
          </w:tcPr>
          <w:p w14:paraId="5418A77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5D5289A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67A4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B0F77B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3B6FEA5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23</w:t>
            </w:r>
          </w:p>
        </w:tc>
        <w:tc>
          <w:tcPr>
            <w:tcW w:w="4912" w:type="dxa"/>
            <w:tcBorders>
              <w:top w:val="nil"/>
              <w:left w:val="nil"/>
              <w:bottom w:val="single" w:sz="4" w:space="0" w:color="auto"/>
              <w:right w:val="single" w:sz="4" w:space="0" w:color="auto"/>
            </w:tcBorders>
            <w:shd w:val="clear" w:color="auto" w:fill="auto"/>
            <w:noWrap/>
            <w:vAlign w:val="bottom"/>
            <w:hideMark/>
          </w:tcPr>
          <w:p w14:paraId="4F7DDD0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zrela (muško) </w:t>
            </w:r>
          </w:p>
        </w:tc>
        <w:tc>
          <w:tcPr>
            <w:tcW w:w="1275" w:type="dxa"/>
            <w:tcBorders>
              <w:top w:val="nil"/>
              <w:left w:val="nil"/>
              <w:bottom w:val="single" w:sz="4" w:space="0" w:color="auto"/>
              <w:right w:val="single" w:sz="4" w:space="0" w:color="auto"/>
            </w:tcBorders>
            <w:shd w:val="clear" w:color="auto" w:fill="auto"/>
            <w:noWrap/>
            <w:vAlign w:val="center"/>
            <w:hideMark/>
          </w:tcPr>
          <w:p w14:paraId="2A9626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0FCDB7C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76B01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E4F457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2227D2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24</w:t>
            </w:r>
          </w:p>
        </w:tc>
        <w:tc>
          <w:tcPr>
            <w:tcW w:w="4912" w:type="dxa"/>
            <w:tcBorders>
              <w:top w:val="nil"/>
              <w:left w:val="nil"/>
              <w:bottom w:val="single" w:sz="4" w:space="0" w:color="auto"/>
              <w:right w:val="single" w:sz="4" w:space="0" w:color="auto"/>
            </w:tcBorders>
            <w:shd w:val="clear" w:color="auto" w:fill="auto"/>
            <w:noWrap/>
            <w:vAlign w:val="bottom"/>
            <w:hideMark/>
          </w:tcPr>
          <w:p w14:paraId="6CB0FF1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zrela (žensko) </w:t>
            </w:r>
          </w:p>
        </w:tc>
        <w:tc>
          <w:tcPr>
            <w:tcW w:w="1275" w:type="dxa"/>
            <w:tcBorders>
              <w:top w:val="nil"/>
              <w:left w:val="nil"/>
              <w:bottom w:val="single" w:sz="4" w:space="0" w:color="auto"/>
              <w:right w:val="single" w:sz="4" w:space="0" w:color="auto"/>
            </w:tcBorders>
            <w:shd w:val="clear" w:color="auto" w:fill="auto"/>
            <w:noWrap/>
            <w:vAlign w:val="center"/>
            <w:hideMark/>
          </w:tcPr>
          <w:p w14:paraId="5D3686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5B983B1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0F981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B4AAB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AB1BF4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25</w:t>
            </w:r>
          </w:p>
        </w:tc>
        <w:tc>
          <w:tcPr>
            <w:tcW w:w="4912" w:type="dxa"/>
            <w:tcBorders>
              <w:top w:val="nil"/>
              <w:left w:val="nil"/>
              <w:bottom w:val="single" w:sz="4" w:space="0" w:color="auto"/>
              <w:right w:val="single" w:sz="4" w:space="0" w:color="auto"/>
            </w:tcBorders>
            <w:shd w:val="clear" w:color="auto" w:fill="auto"/>
            <w:noWrap/>
            <w:vAlign w:val="bottom"/>
            <w:hideMark/>
          </w:tcPr>
          <w:p w14:paraId="20047C2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Divlja svinja (podmladak) </w:t>
            </w:r>
          </w:p>
        </w:tc>
        <w:tc>
          <w:tcPr>
            <w:tcW w:w="1275" w:type="dxa"/>
            <w:tcBorders>
              <w:top w:val="nil"/>
              <w:left w:val="nil"/>
              <w:bottom w:val="single" w:sz="4" w:space="0" w:color="auto"/>
              <w:right w:val="single" w:sz="4" w:space="0" w:color="auto"/>
            </w:tcBorders>
            <w:shd w:val="clear" w:color="auto" w:fill="auto"/>
            <w:noWrap/>
            <w:vAlign w:val="center"/>
            <w:hideMark/>
          </w:tcPr>
          <w:p w14:paraId="671CEC0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20F98EC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1F93B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87262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74C74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26</w:t>
            </w:r>
          </w:p>
        </w:tc>
        <w:tc>
          <w:tcPr>
            <w:tcW w:w="4912" w:type="dxa"/>
            <w:tcBorders>
              <w:top w:val="nil"/>
              <w:left w:val="nil"/>
              <w:bottom w:val="single" w:sz="4" w:space="0" w:color="auto"/>
              <w:right w:val="single" w:sz="4" w:space="0" w:color="auto"/>
            </w:tcBorders>
            <w:shd w:val="clear" w:color="auto" w:fill="auto"/>
            <w:noWrap/>
            <w:vAlign w:val="bottom"/>
            <w:hideMark/>
          </w:tcPr>
          <w:p w14:paraId="5B2AB89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Divlja svinja mlada (muško) </w:t>
            </w:r>
          </w:p>
        </w:tc>
        <w:tc>
          <w:tcPr>
            <w:tcW w:w="1275" w:type="dxa"/>
            <w:tcBorders>
              <w:top w:val="nil"/>
              <w:left w:val="nil"/>
              <w:bottom w:val="single" w:sz="4" w:space="0" w:color="auto"/>
              <w:right w:val="single" w:sz="4" w:space="0" w:color="auto"/>
            </w:tcBorders>
            <w:shd w:val="clear" w:color="auto" w:fill="auto"/>
            <w:noWrap/>
            <w:vAlign w:val="center"/>
            <w:hideMark/>
          </w:tcPr>
          <w:p w14:paraId="10F84E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11C41DD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8361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7703E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782B5F9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27</w:t>
            </w:r>
          </w:p>
        </w:tc>
        <w:tc>
          <w:tcPr>
            <w:tcW w:w="4912" w:type="dxa"/>
            <w:tcBorders>
              <w:top w:val="nil"/>
              <w:left w:val="nil"/>
              <w:bottom w:val="single" w:sz="4" w:space="0" w:color="auto"/>
              <w:right w:val="single" w:sz="4" w:space="0" w:color="auto"/>
            </w:tcBorders>
            <w:shd w:val="clear" w:color="auto" w:fill="auto"/>
            <w:noWrap/>
            <w:vAlign w:val="bottom"/>
            <w:hideMark/>
          </w:tcPr>
          <w:p w14:paraId="32FE2A7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Divlja svinja mlada (žensko)</w:t>
            </w:r>
          </w:p>
        </w:tc>
        <w:tc>
          <w:tcPr>
            <w:tcW w:w="1275" w:type="dxa"/>
            <w:tcBorders>
              <w:top w:val="nil"/>
              <w:left w:val="nil"/>
              <w:bottom w:val="single" w:sz="4" w:space="0" w:color="auto"/>
              <w:right w:val="single" w:sz="4" w:space="0" w:color="auto"/>
            </w:tcBorders>
            <w:shd w:val="clear" w:color="auto" w:fill="auto"/>
            <w:noWrap/>
            <w:vAlign w:val="center"/>
            <w:hideMark/>
          </w:tcPr>
          <w:p w14:paraId="5BB033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2062094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A147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CB075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38A4C98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28</w:t>
            </w:r>
          </w:p>
        </w:tc>
        <w:tc>
          <w:tcPr>
            <w:tcW w:w="4912" w:type="dxa"/>
            <w:tcBorders>
              <w:top w:val="nil"/>
              <w:left w:val="nil"/>
              <w:bottom w:val="single" w:sz="4" w:space="0" w:color="auto"/>
              <w:right w:val="single" w:sz="4" w:space="0" w:color="auto"/>
            </w:tcBorders>
            <w:shd w:val="clear" w:color="auto" w:fill="auto"/>
            <w:noWrap/>
            <w:vAlign w:val="bottom"/>
            <w:hideMark/>
          </w:tcPr>
          <w:p w14:paraId="24D47B3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Divlja svinja srednja (žensko)</w:t>
            </w:r>
          </w:p>
        </w:tc>
        <w:tc>
          <w:tcPr>
            <w:tcW w:w="1275" w:type="dxa"/>
            <w:tcBorders>
              <w:top w:val="nil"/>
              <w:left w:val="nil"/>
              <w:bottom w:val="single" w:sz="4" w:space="0" w:color="auto"/>
              <w:right w:val="single" w:sz="4" w:space="0" w:color="auto"/>
            </w:tcBorders>
            <w:shd w:val="clear" w:color="auto" w:fill="auto"/>
            <w:noWrap/>
            <w:vAlign w:val="center"/>
            <w:hideMark/>
          </w:tcPr>
          <w:p w14:paraId="0687BCC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10D2675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0B44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074C328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113B62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29</w:t>
            </w:r>
          </w:p>
        </w:tc>
        <w:tc>
          <w:tcPr>
            <w:tcW w:w="4912" w:type="dxa"/>
            <w:tcBorders>
              <w:top w:val="nil"/>
              <w:left w:val="nil"/>
              <w:bottom w:val="single" w:sz="4" w:space="0" w:color="auto"/>
              <w:right w:val="single" w:sz="4" w:space="0" w:color="auto"/>
            </w:tcBorders>
            <w:shd w:val="clear" w:color="auto" w:fill="auto"/>
            <w:noWrap/>
            <w:vAlign w:val="bottom"/>
            <w:hideMark/>
          </w:tcPr>
          <w:p w14:paraId="2E4BF7B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Divlja svinja zrela (muško) </w:t>
            </w:r>
          </w:p>
        </w:tc>
        <w:tc>
          <w:tcPr>
            <w:tcW w:w="1275" w:type="dxa"/>
            <w:tcBorders>
              <w:top w:val="nil"/>
              <w:left w:val="nil"/>
              <w:bottom w:val="single" w:sz="4" w:space="0" w:color="auto"/>
              <w:right w:val="single" w:sz="4" w:space="0" w:color="auto"/>
            </w:tcBorders>
            <w:shd w:val="clear" w:color="auto" w:fill="auto"/>
            <w:noWrap/>
            <w:vAlign w:val="center"/>
            <w:hideMark/>
          </w:tcPr>
          <w:p w14:paraId="336A51D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37503DB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D3645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2BC975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0806169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6C9E0EC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(mladunčad) </w:t>
            </w:r>
          </w:p>
        </w:tc>
        <w:tc>
          <w:tcPr>
            <w:tcW w:w="1275" w:type="dxa"/>
            <w:tcBorders>
              <w:top w:val="nil"/>
              <w:left w:val="nil"/>
              <w:bottom w:val="single" w:sz="4" w:space="0" w:color="auto"/>
              <w:right w:val="single" w:sz="4" w:space="0" w:color="auto"/>
            </w:tcBorders>
            <w:shd w:val="clear" w:color="auto" w:fill="auto"/>
            <w:noWrap/>
            <w:vAlign w:val="center"/>
            <w:hideMark/>
          </w:tcPr>
          <w:p w14:paraId="06A9B3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38BA999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5C0D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26EF80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62D379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w:t>
            </w:r>
          </w:p>
        </w:tc>
        <w:tc>
          <w:tcPr>
            <w:tcW w:w="4912" w:type="dxa"/>
            <w:tcBorders>
              <w:top w:val="nil"/>
              <w:left w:val="nil"/>
              <w:bottom w:val="single" w:sz="4" w:space="0" w:color="auto"/>
              <w:right w:val="single" w:sz="4" w:space="0" w:color="auto"/>
            </w:tcBorders>
            <w:shd w:val="clear" w:color="auto" w:fill="auto"/>
            <w:noWrap/>
            <w:vAlign w:val="bottom"/>
            <w:hideMark/>
          </w:tcPr>
          <w:p w14:paraId="4FBABE6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Divlja svinja zrela (žensko)</w:t>
            </w:r>
          </w:p>
        </w:tc>
        <w:tc>
          <w:tcPr>
            <w:tcW w:w="1275" w:type="dxa"/>
            <w:tcBorders>
              <w:top w:val="nil"/>
              <w:left w:val="nil"/>
              <w:bottom w:val="single" w:sz="4" w:space="0" w:color="auto"/>
              <w:right w:val="single" w:sz="4" w:space="0" w:color="auto"/>
            </w:tcBorders>
            <w:shd w:val="clear" w:color="auto" w:fill="auto"/>
            <w:noWrap/>
            <w:vAlign w:val="center"/>
            <w:hideMark/>
          </w:tcPr>
          <w:p w14:paraId="4A2641E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2E7DB14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27CC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19990EF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1FDF26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4EC33C7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Srna obična srednja (muško) </w:t>
            </w:r>
          </w:p>
        </w:tc>
        <w:tc>
          <w:tcPr>
            <w:tcW w:w="1275" w:type="dxa"/>
            <w:tcBorders>
              <w:top w:val="nil"/>
              <w:left w:val="nil"/>
              <w:bottom w:val="single" w:sz="4" w:space="0" w:color="auto"/>
              <w:right w:val="single" w:sz="4" w:space="0" w:color="auto"/>
            </w:tcBorders>
            <w:shd w:val="clear" w:color="auto" w:fill="auto"/>
            <w:noWrap/>
            <w:vAlign w:val="center"/>
            <w:hideMark/>
          </w:tcPr>
          <w:p w14:paraId="32F2FA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25C106E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641B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614C6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561B89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79835E4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Divlja svinja (mladunčad) </w:t>
            </w:r>
          </w:p>
        </w:tc>
        <w:tc>
          <w:tcPr>
            <w:tcW w:w="1275" w:type="dxa"/>
            <w:tcBorders>
              <w:top w:val="nil"/>
              <w:left w:val="nil"/>
              <w:bottom w:val="single" w:sz="4" w:space="0" w:color="auto"/>
              <w:right w:val="single" w:sz="4" w:space="0" w:color="auto"/>
            </w:tcBorders>
            <w:shd w:val="clear" w:color="auto" w:fill="auto"/>
            <w:noWrap/>
            <w:vAlign w:val="center"/>
            <w:hideMark/>
          </w:tcPr>
          <w:p w14:paraId="3FC5E3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6A823C5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3317D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827B0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659EE3B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w:t>
            </w:r>
          </w:p>
        </w:tc>
        <w:tc>
          <w:tcPr>
            <w:tcW w:w="4912" w:type="dxa"/>
            <w:tcBorders>
              <w:top w:val="nil"/>
              <w:left w:val="nil"/>
              <w:bottom w:val="single" w:sz="4" w:space="0" w:color="auto"/>
              <w:right w:val="single" w:sz="4" w:space="0" w:color="auto"/>
            </w:tcBorders>
            <w:shd w:val="clear" w:color="auto" w:fill="auto"/>
            <w:noWrap/>
            <w:vAlign w:val="bottom"/>
            <w:hideMark/>
          </w:tcPr>
          <w:p w14:paraId="1B940D1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Divlja svinja srednja (muško)</w:t>
            </w:r>
          </w:p>
        </w:tc>
        <w:tc>
          <w:tcPr>
            <w:tcW w:w="1275" w:type="dxa"/>
            <w:tcBorders>
              <w:top w:val="nil"/>
              <w:left w:val="nil"/>
              <w:bottom w:val="single" w:sz="4" w:space="0" w:color="auto"/>
              <w:right w:val="single" w:sz="4" w:space="0" w:color="auto"/>
            </w:tcBorders>
            <w:shd w:val="clear" w:color="auto" w:fill="auto"/>
            <w:noWrap/>
            <w:vAlign w:val="center"/>
            <w:hideMark/>
          </w:tcPr>
          <w:p w14:paraId="19C660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grlo</w:t>
            </w:r>
          </w:p>
        </w:tc>
      </w:tr>
      <w:tr w:rsidR="0049476E" w:rsidRPr="00813942" w14:paraId="46AB20C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50DA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5E6A91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6CF291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30CB996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Zec (obični) </w:t>
            </w:r>
          </w:p>
        </w:tc>
        <w:tc>
          <w:tcPr>
            <w:tcW w:w="1275" w:type="dxa"/>
            <w:tcBorders>
              <w:top w:val="nil"/>
              <w:left w:val="nil"/>
              <w:bottom w:val="single" w:sz="4" w:space="0" w:color="auto"/>
              <w:right w:val="single" w:sz="4" w:space="0" w:color="auto"/>
            </w:tcBorders>
            <w:shd w:val="clear" w:color="auto" w:fill="auto"/>
            <w:noWrap/>
            <w:vAlign w:val="center"/>
            <w:hideMark/>
          </w:tcPr>
          <w:p w14:paraId="0DC7D7B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rep</w:t>
            </w:r>
          </w:p>
        </w:tc>
      </w:tr>
      <w:tr w:rsidR="0049476E" w:rsidRPr="00813942" w14:paraId="4471E45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1667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2C995C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127A73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w:t>
            </w:r>
          </w:p>
        </w:tc>
        <w:tc>
          <w:tcPr>
            <w:tcW w:w="4912" w:type="dxa"/>
            <w:tcBorders>
              <w:top w:val="nil"/>
              <w:left w:val="nil"/>
              <w:bottom w:val="single" w:sz="4" w:space="0" w:color="auto"/>
              <w:right w:val="single" w:sz="4" w:space="0" w:color="auto"/>
            </w:tcBorders>
            <w:shd w:val="clear" w:color="auto" w:fill="auto"/>
            <w:noWrap/>
            <w:vAlign w:val="bottom"/>
            <w:hideMark/>
          </w:tcPr>
          <w:p w14:paraId="7EB267E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Fazan </w:t>
            </w:r>
          </w:p>
        </w:tc>
        <w:tc>
          <w:tcPr>
            <w:tcW w:w="1275" w:type="dxa"/>
            <w:tcBorders>
              <w:top w:val="nil"/>
              <w:left w:val="nil"/>
              <w:bottom w:val="single" w:sz="4" w:space="0" w:color="auto"/>
              <w:right w:val="single" w:sz="4" w:space="0" w:color="auto"/>
            </w:tcBorders>
            <w:shd w:val="clear" w:color="auto" w:fill="auto"/>
            <w:noWrap/>
            <w:vAlign w:val="center"/>
            <w:hideMark/>
          </w:tcPr>
          <w:p w14:paraId="1D4A3F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kljun</w:t>
            </w:r>
          </w:p>
        </w:tc>
      </w:tr>
      <w:tr w:rsidR="0049476E" w:rsidRPr="00813942" w14:paraId="43F3159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1C0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600</w:t>
            </w:r>
          </w:p>
        </w:tc>
        <w:tc>
          <w:tcPr>
            <w:tcW w:w="960" w:type="dxa"/>
            <w:tcBorders>
              <w:top w:val="nil"/>
              <w:left w:val="nil"/>
              <w:bottom w:val="single" w:sz="4" w:space="0" w:color="auto"/>
              <w:right w:val="single" w:sz="4" w:space="0" w:color="auto"/>
            </w:tcBorders>
            <w:shd w:val="clear" w:color="auto" w:fill="auto"/>
            <w:noWrap/>
            <w:vAlign w:val="center"/>
            <w:hideMark/>
          </w:tcPr>
          <w:p w14:paraId="3B47B2F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632</w:t>
            </w:r>
          </w:p>
        </w:tc>
        <w:tc>
          <w:tcPr>
            <w:tcW w:w="960" w:type="dxa"/>
            <w:tcBorders>
              <w:top w:val="nil"/>
              <w:left w:val="nil"/>
              <w:bottom w:val="single" w:sz="4" w:space="0" w:color="auto"/>
              <w:right w:val="single" w:sz="4" w:space="0" w:color="auto"/>
            </w:tcBorders>
            <w:shd w:val="clear" w:color="auto" w:fill="auto"/>
            <w:noWrap/>
            <w:vAlign w:val="center"/>
            <w:hideMark/>
          </w:tcPr>
          <w:p w14:paraId="48A9249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w:t>
            </w:r>
          </w:p>
        </w:tc>
        <w:tc>
          <w:tcPr>
            <w:tcW w:w="4912" w:type="dxa"/>
            <w:tcBorders>
              <w:top w:val="nil"/>
              <w:left w:val="nil"/>
              <w:bottom w:val="single" w:sz="4" w:space="0" w:color="auto"/>
              <w:right w:val="single" w:sz="4" w:space="0" w:color="auto"/>
            </w:tcBorders>
            <w:shd w:val="clear" w:color="auto" w:fill="auto"/>
            <w:noWrap/>
            <w:vAlign w:val="bottom"/>
            <w:hideMark/>
          </w:tcPr>
          <w:p w14:paraId="1BED888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Divlja guska </w:t>
            </w:r>
          </w:p>
        </w:tc>
        <w:tc>
          <w:tcPr>
            <w:tcW w:w="1275" w:type="dxa"/>
            <w:tcBorders>
              <w:top w:val="nil"/>
              <w:left w:val="nil"/>
              <w:bottom w:val="single" w:sz="4" w:space="0" w:color="auto"/>
              <w:right w:val="single" w:sz="4" w:space="0" w:color="auto"/>
            </w:tcBorders>
            <w:shd w:val="clear" w:color="auto" w:fill="auto"/>
            <w:noWrap/>
            <w:vAlign w:val="center"/>
            <w:hideMark/>
          </w:tcPr>
          <w:p w14:paraId="029C5EF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kljun</w:t>
            </w:r>
          </w:p>
        </w:tc>
      </w:tr>
      <w:tr w:rsidR="0049476E" w:rsidRPr="00813942" w14:paraId="3DDA5D3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064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16A86C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702</w:t>
            </w:r>
          </w:p>
        </w:tc>
        <w:tc>
          <w:tcPr>
            <w:tcW w:w="960" w:type="dxa"/>
            <w:tcBorders>
              <w:top w:val="nil"/>
              <w:left w:val="nil"/>
              <w:bottom w:val="single" w:sz="4" w:space="0" w:color="auto"/>
              <w:right w:val="single" w:sz="4" w:space="0" w:color="auto"/>
            </w:tcBorders>
            <w:shd w:val="clear" w:color="auto" w:fill="auto"/>
            <w:noWrap/>
            <w:vAlign w:val="center"/>
            <w:hideMark/>
          </w:tcPr>
          <w:p w14:paraId="2EC0D1C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63C076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Pšenica merkantilna </w:t>
            </w:r>
          </w:p>
        </w:tc>
        <w:tc>
          <w:tcPr>
            <w:tcW w:w="1275" w:type="dxa"/>
            <w:tcBorders>
              <w:top w:val="nil"/>
              <w:left w:val="nil"/>
              <w:bottom w:val="single" w:sz="4" w:space="0" w:color="auto"/>
              <w:right w:val="single" w:sz="4" w:space="0" w:color="auto"/>
            </w:tcBorders>
            <w:shd w:val="clear" w:color="auto" w:fill="auto"/>
            <w:noWrap/>
            <w:vAlign w:val="center"/>
            <w:hideMark/>
          </w:tcPr>
          <w:p w14:paraId="37F49A9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2F8766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76EE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2A5B4C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702</w:t>
            </w:r>
          </w:p>
        </w:tc>
        <w:tc>
          <w:tcPr>
            <w:tcW w:w="960" w:type="dxa"/>
            <w:tcBorders>
              <w:top w:val="nil"/>
              <w:left w:val="nil"/>
              <w:bottom w:val="single" w:sz="4" w:space="0" w:color="auto"/>
              <w:right w:val="single" w:sz="4" w:space="0" w:color="auto"/>
            </w:tcBorders>
            <w:shd w:val="clear" w:color="auto" w:fill="auto"/>
            <w:noWrap/>
            <w:vAlign w:val="center"/>
            <w:hideMark/>
          </w:tcPr>
          <w:p w14:paraId="3A145C9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3A316FE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Pšenica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159E3F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267596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E470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6B6A8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703</w:t>
            </w:r>
          </w:p>
        </w:tc>
        <w:tc>
          <w:tcPr>
            <w:tcW w:w="960" w:type="dxa"/>
            <w:tcBorders>
              <w:top w:val="nil"/>
              <w:left w:val="nil"/>
              <w:bottom w:val="single" w:sz="4" w:space="0" w:color="auto"/>
              <w:right w:val="single" w:sz="4" w:space="0" w:color="auto"/>
            </w:tcBorders>
            <w:shd w:val="clear" w:color="auto" w:fill="auto"/>
            <w:noWrap/>
            <w:vAlign w:val="center"/>
            <w:hideMark/>
          </w:tcPr>
          <w:p w14:paraId="7873A95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834F45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Raž </w:t>
            </w:r>
          </w:p>
        </w:tc>
        <w:tc>
          <w:tcPr>
            <w:tcW w:w="1275" w:type="dxa"/>
            <w:tcBorders>
              <w:top w:val="nil"/>
              <w:left w:val="nil"/>
              <w:bottom w:val="single" w:sz="4" w:space="0" w:color="auto"/>
              <w:right w:val="single" w:sz="4" w:space="0" w:color="auto"/>
            </w:tcBorders>
            <w:shd w:val="clear" w:color="auto" w:fill="auto"/>
            <w:noWrap/>
            <w:vAlign w:val="center"/>
            <w:hideMark/>
          </w:tcPr>
          <w:p w14:paraId="728E26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D31654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DED0D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BFF8A7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703</w:t>
            </w:r>
          </w:p>
        </w:tc>
        <w:tc>
          <w:tcPr>
            <w:tcW w:w="960" w:type="dxa"/>
            <w:tcBorders>
              <w:top w:val="nil"/>
              <w:left w:val="nil"/>
              <w:bottom w:val="single" w:sz="4" w:space="0" w:color="auto"/>
              <w:right w:val="single" w:sz="4" w:space="0" w:color="auto"/>
            </w:tcBorders>
            <w:shd w:val="clear" w:color="auto" w:fill="auto"/>
            <w:noWrap/>
            <w:vAlign w:val="center"/>
            <w:hideMark/>
          </w:tcPr>
          <w:p w14:paraId="556F214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35CE09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Raž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3D219A8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8E0473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0694B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684982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704</w:t>
            </w:r>
          </w:p>
        </w:tc>
        <w:tc>
          <w:tcPr>
            <w:tcW w:w="960" w:type="dxa"/>
            <w:tcBorders>
              <w:top w:val="nil"/>
              <w:left w:val="nil"/>
              <w:bottom w:val="single" w:sz="4" w:space="0" w:color="auto"/>
              <w:right w:val="single" w:sz="4" w:space="0" w:color="auto"/>
            </w:tcBorders>
            <w:shd w:val="clear" w:color="auto" w:fill="auto"/>
            <w:noWrap/>
            <w:vAlign w:val="center"/>
            <w:hideMark/>
          </w:tcPr>
          <w:p w14:paraId="67CE28A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6AFA344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Ječam </w:t>
            </w:r>
          </w:p>
        </w:tc>
        <w:tc>
          <w:tcPr>
            <w:tcW w:w="1275" w:type="dxa"/>
            <w:tcBorders>
              <w:top w:val="nil"/>
              <w:left w:val="nil"/>
              <w:bottom w:val="single" w:sz="4" w:space="0" w:color="auto"/>
              <w:right w:val="single" w:sz="4" w:space="0" w:color="auto"/>
            </w:tcBorders>
            <w:shd w:val="clear" w:color="auto" w:fill="auto"/>
            <w:noWrap/>
            <w:vAlign w:val="center"/>
            <w:hideMark/>
          </w:tcPr>
          <w:p w14:paraId="1BB48F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70D454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958A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A6BF88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704</w:t>
            </w:r>
          </w:p>
        </w:tc>
        <w:tc>
          <w:tcPr>
            <w:tcW w:w="960" w:type="dxa"/>
            <w:tcBorders>
              <w:top w:val="nil"/>
              <w:left w:val="nil"/>
              <w:bottom w:val="single" w:sz="4" w:space="0" w:color="auto"/>
              <w:right w:val="single" w:sz="4" w:space="0" w:color="auto"/>
            </w:tcBorders>
            <w:shd w:val="clear" w:color="auto" w:fill="auto"/>
            <w:noWrap/>
            <w:vAlign w:val="center"/>
            <w:hideMark/>
          </w:tcPr>
          <w:p w14:paraId="3B2A53C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61DC88A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Ječam stočni </w:t>
            </w:r>
          </w:p>
        </w:tc>
        <w:tc>
          <w:tcPr>
            <w:tcW w:w="1275" w:type="dxa"/>
            <w:tcBorders>
              <w:top w:val="nil"/>
              <w:left w:val="nil"/>
              <w:bottom w:val="single" w:sz="4" w:space="0" w:color="auto"/>
              <w:right w:val="single" w:sz="4" w:space="0" w:color="auto"/>
            </w:tcBorders>
            <w:shd w:val="clear" w:color="auto" w:fill="auto"/>
            <w:noWrap/>
            <w:vAlign w:val="center"/>
            <w:hideMark/>
          </w:tcPr>
          <w:p w14:paraId="647351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82DF9C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2681B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74B1EA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704</w:t>
            </w:r>
          </w:p>
        </w:tc>
        <w:tc>
          <w:tcPr>
            <w:tcW w:w="960" w:type="dxa"/>
            <w:tcBorders>
              <w:top w:val="nil"/>
              <w:left w:val="nil"/>
              <w:bottom w:val="single" w:sz="4" w:space="0" w:color="auto"/>
              <w:right w:val="single" w:sz="4" w:space="0" w:color="auto"/>
            </w:tcBorders>
            <w:shd w:val="clear" w:color="auto" w:fill="auto"/>
            <w:noWrap/>
            <w:vAlign w:val="center"/>
            <w:hideMark/>
          </w:tcPr>
          <w:p w14:paraId="27E49A7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08072D0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Ječam sjemenski </w:t>
            </w:r>
          </w:p>
        </w:tc>
        <w:tc>
          <w:tcPr>
            <w:tcW w:w="1275" w:type="dxa"/>
            <w:tcBorders>
              <w:top w:val="nil"/>
              <w:left w:val="nil"/>
              <w:bottom w:val="single" w:sz="4" w:space="0" w:color="auto"/>
              <w:right w:val="single" w:sz="4" w:space="0" w:color="auto"/>
            </w:tcBorders>
            <w:shd w:val="clear" w:color="auto" w:fill="auto"/>
            <w:noWrap/>
            <w:vAlign w:val="center"/>
            <w:hideMark/>
          </w:tcPr>
          <w:p w14:paraId="16578FA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53C1D7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D3ABB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16F91A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705</w:t>
            </w:r>
          </w:p>
        </w:tc>
        <w:tc>
          <w:tcPr>
            <w:tcW w:w="960" w:type="dxa"/>
            <w:tcBorders>
              <w:top w:val="nil"/>
              <w:left w:val="nil"/>
              <w:bottom w:val="single" w:sz="4" w:space="0" w:color="auto"/>
              <w:right w:val="single" w:sz="4" w:space="0" w:color="auto"/>
            </w:tcBorders>
            <w:shd w:val="clear" w:color="auto" w:fill="auto"/>
            <w:noWrap/>
            <w:vAlign w:val="center"/>
            <w:hideMark/>
          </w:tcPr>
          <w:p w14:paraId="00347F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91B838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Zob </w:t>
            </w:r>
          </w:p>
        </w:tc>
        <w:tc>
          <w:tcPr>
            <w:tcW w:w="1275" w:type="dxa"/>
            <w:tcBorders>
              <w:top w:val="nil"/>
              <w:left w:val="nil"/>
              <w:bottom w:val="single" w:sz="4" w:space="0" w:color="auto"/>
              <w:right w:val="single" w:sz="4" w:space="0" w:color="auto"/>
            </w:tcBorders>
            <w:shd w:val="clear" w:color="auto" w:fill="auto"/>
            <w:noWrap/>
            <w:vAlign w:val="center"/>
            <w:hideMark/>
          </w:tcPr>
          <w:p w14:paraId="2F91BE3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0CAFC6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399B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26C53B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705</w:t>
            </w:r>
          </w:p>
        </w:tc>
        <w:tc>
          <w:tcPr>
            <w:tcW w:w="960" w:type="dxa"/>
            <w:tcBorders>
              <w:top w:val="nil"/>
              <w:left w:val="nil"/>
              <w:bottom w:val="single" w:sz="4" w:space="0" w:color="auto"/>
              <w:right w:val="single" w:sz="4" w:space="0" w:color="auto"/>
            </w:tcBorders>
            <w:shd w:val="clear" w:color="auto" w:fill="auto"/>
            <w:noWrap/>
            <w:vAlign w:val="center"/>
            <w:hideMark/>
          </w:tcPr>
          <w:p w14:paraId="00D3D4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59907C0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Zob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16F2EF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4E2BFA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42CED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C0607D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706</w:t>
            </w:r>
          </w:p>
        </w:tc>
        <w:tc>
          <w:tcPr>
            <w:tcW w:w="960" w:type="dxa"/>
            <w:tcBorders>
              <w:top w:val="nil"/>
              <w:left w:val="nil"/>
              <w:bottom w:val="single" w:sz="4" w:space="0" w:color="auto"/>
              <w:right w:val="single" w:sz="4" w:space="0" w:color="auto"/>
            </w:tcBorders>
            <w:shd w:val="clear" w:color="auto" w:fill="auto"/>
            <w:noWrap/>
            <w:vAlign w:val="center"/>
            <w:hideMark/>
          </w:tcPr>
          <w:p w14:paraId="1E6894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D28977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kukuruz </w:t>
            </w:r>
          </w:p>
        </w:tc>
        <w:tc>
          <w:tcPr>
            <w:tcW w:w="1275" w:type="dxa"/>
            <w:tcBorders>
              <w:top w:val="nil"/>
              <w:left w:val="nil"/>
              <w:bottom w:val="single" w:sz="4" w:space="0" w:color="auto"/>
              <w:right w:val="single" w:sz="4" w:space="0" w:color="auto"/>
            </w:tcBorders>
            <w:shd w:val="clear" w:color="auto" w:fill="auto"/>
            <w:noWrap/>
            <w:vAlign w:val="center"/>
            <w:hideMark/>
          </w:tcPr>
          <w:p w14:paraId="0948474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852F5E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FAC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4FA0D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706</w:t>
            </w:r>
          </w:p>
        </w:tc>
        <w:tc>
          <w:tcPr>
            <w:tcW w:w="960" w:type="dxa"/>
            <w:tcBorders>
              <w:top w:val="nil"/>
              <w:left w:val="nil"/>
              <w:bottom w:val="single" w:sz="4" w:space="0" w:color="auto"/>
              <w:right w:val="single" w:sz="4" w:space="0" w:color="auto"/>
            </w:tcBorders>
            <w:shd w:val="clear" w:color="auto" w:fill="auto"/>
            <w:noWrap/>
            <w:vAlign w:val="center"/>
            <w:hideMark/>
          </w:tcPr>
          <w:p w14:paraId="57F584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00DCCA4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Kukuruz </w:t>
            </w:r>
            <w:proofErr w:type="spellStart"/>
            <w:r w:rsidRPr="00813942">
              <w:rPr>
                <w:rFonts w:ascii="Times New Roman" w:hAnsi="Times New Roman" w:cs="Times New Roman"/>
                <w:color w:val="000000"/>
                <w:sz w:val="20"/>
                <w:szCs w:val="20"/>
                <w:lang w:eastAsia="hr-HR"/>
              </w:rPr>
              <w:t>kokićar</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149D3E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3CDF65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13C2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75CBB0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706</w:t>
            </w:r>
          </w:p>
        </w:tc>
        <w:tc>
          <w:tcPr>
            <w:tcW w:w="960" w:type="dxa"/>
            <w:tcBorders>
              <w:top w:val="nil"/>
              <w:left w:val="nil"/>
              <w:bottom w:val="single" w:sz="4" w:space="0" w:color="auto"/>
              <w:right w:val="single" w:sz="4" w:space="0" w:color="auto"/>
            </w:tcBorders>
            <w:shd w:val="clear" w:color="auto" w:fill="auto"/>
            <w:noWrap/>
            <w:vAlign w:val="center"/>
            <w:hideMark/>
          </w:tcPr>
          <w:p w14:paraId="2B8074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7A11AEE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Kukuruz </w:t>
            </w:r>
            <w:proofErr w:type="spellStart"/>
            <w:r w:rsidRPr="00813942">
              <w:rPr>
                <w:rFonts w:ascii="Times New Roman" w:hAnsi="Times New Roman" w:cs="Times New Roman"/>
                <w:color w:val="000000"/>
                <w:sz w:val="20"/>
                <w:szCs w:val="20"/>
                <w:lang w:eastAsia="hr-HR"/>
              </w:rPr>
              <w:t>šećerac</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37112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34C64B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70CA0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503B8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706</w:t>
            </w:r>
          </w:p>
        </w:tc>
        <w:tc>
          <w:tcPr>
            <w:tcW w:w="960" w:type="dxa"/>
            <w:tcBorders>
              <w:top w:val="nil"/>
              <w:left w:val="nil"/>
              <w:bottom w:val="single" w:sz="4" w:space="0" w:color="auto"/>
              <w:right w:val="single" w:sz="4" w:space="0" w:color="auto"/>
            </w:tcBorders>
            <w:shd w:val="clear" w:color="auto" w:fill="auto"/>
            <w:noWrap/>
            <w:vAlign w:val="center"/>
            <w:hideMark/>
          </w:tcPr>
          <w:p w14:paraId="5AC8E7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6871884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Kukuruz sjemenski </w:t>
            </w:r>
          </w:p>
        </w:tc>
        <w:tc>
          <w:tcPr>
            <w:tcW w:w="1275" w:type="dxa"/>
            <w:tcBorders>
              <w:top w:val="nil"/>
              <w:left w:val="nil"/>
              <w:bottom w:val="single" w:sz="4" w:space="0" w:color="auto"/>
              <w:right w:val="single" w:sz="4" w:space="0" w:color="auto"/>
            </w:tcBorders>
            <w:shd w:val="clear" w:color="auto" w:fill="auto"/>
            <w:noWrap/>
            <w:vAlign w:val="center"/>
            <w:hideMark/>
          </w:tcPr>
          <w:p w14:paraId="6684E4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83D726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0EBC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821A0E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707</w:t>
            </w:r>
          </w:p>
        </w:tc>
        <w:tc>
          <w:tcPr>
            <w:tcW w:w="960" w:type="dxa"/>
            <w:tcBorders>
              <w:top w:val="nil"/>
              <w:left w:val="nil"/>
              <w:bottom w:val="single" w:sz="4" w:space="0" w:color="auto"/>
              <w:right w:val="single" w:sz="4" w:space="0" w:color="auto"/>
            </w:tcBorders>
            <w:shd w:val="clear" w:color="auto" w:fill="auto"/>
            <w:noWrap/>
            <w:vAlign w:val="center"/>
            <w:hideMark/>
          </w:tcPr>
          <w:p w14:paraId="2D25E0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121BB7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Ostale žitarice </w:t>
            </w:r>
          </w:p>
        </w:tc>
        <w:tc>
          <w:tcPr>
            <w:tcW w:w="1275" w:type="dxa"/>
            <w:tcBorders>
              <w:top w:val="nil"/>
              <w:left w:val="nil"/>
              <w:bottom w:val="single" w:sz="4" w:space="0" w:color="auto"/>
              <w:right w:val="single" w:sz="4" w:space="0" w:color="auto"/>
            </w:tcBorders>
            <w:shd w:val="clear" w:color="auto" w:fill="auto"/>
            <w:noWrap/>
            <w:vAlign w:val="center"/>
            <w:hideMark/>
          </w:tcPr>
          <w:p w14:paraId="26222DA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ECBEB8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B79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851A6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707</w:t>
            </w:r>
          </w:p>
        </w:tc>
        <w:tc>
          <w:tcPr>
            <w:tcW w:w="960" w:type="dxa"/>
            <w:tcBorders>
              <w:top w:val="nil"/>
              <w:left w:val="nil"/>
              <w:bottom w:val="single" w:sz="4" w:space="0" w:color="auto"/>
              <w:right w:val="single" w:sz="4" w:space="0" w:color="auto"/>
            </w:tcBorders>
            <w:shd w:val="clear" w:color="auto" w:fill="auto"/>
            <w:noWrap/>
            <w:vAlign w:val="center"/>
            <w:hideMark/>
          </w:tcPr>
          <w:p w14:paraId="5F6B806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3A29446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Tritikale</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C323F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CF6E94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18426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DB792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707</w:t>
            </w:r>
          </w:p>
        </w:tc>
        <w:tc>
          <w:tcPr>
            <w:tcW w:w="960" w:type="dxa"/>
            <w:tcBorders>
              <w:top w:val="nil"/>
              <w:left w:val="nil"/>
              <w:bottom w:val="single" w:sz="4" w:space="0" w:color="auto"/>
              <w:right w:val="single" w:sz="4" w:space="0" w:color="auto"/>
            </w:tcBorders>
            <w:shd w:val="clear" w:color="auto" w:fill="auto"/>
            <w:noWrap/>
            <w:vAlign w:val="center"/>
            <w:hideMark/>
          </w:tcPr>
          <w:p w14:paraId="06765D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06007DE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Tritikale</w:t>
            </w:r>
            <w:proofErr w:type="spellEnd"/>
            <w:r w:rsidRPr="00813942">
              <w:rPr>
                <w:rFonts w:ascii="Times New Roman" w:hAnsi="Times New Roman" w:cs="Times New Roman"/>
                <w:color w:val="000000"/>
                <w:sz w:val="20"/>
                <w:szCs w:val="20"/>
                <w:lang w:eastAsia="hr-HR"/>
              </w:rPr>
              <w:t xml:space="preserve"> sjeme </w:t>
            </w:r>
          </w:p>
        </w:tc>
        <w:tc>
          <w:tcPr>
            <w:tcW w:w="1275" w:type="dxa"/>
            <w:tcBorders>
              <w:top w:val="nil"/>
              <w:left w:val="nil"/>
              <w:bottom w:val="single" w:sz="4" w:space="0" w:color="auto"/>
              <w:right w:val="single" w:sz="4" w:space="0" w:color="auto"/>
            </w:tcBorders>
            <w:shd w:val="clear" w:color="auto" w:fill="auto"/>
            <w:noWrap/>
            <w:vAlign w:val="center"/>
            <w:hideMark/>
          </w:tcPr>
          <w:p w14:paraId="5BEB4D0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F4D3BF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5FF33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701E48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707</w:t>
            </w:r>
          </w:p>
        </w:tc>
        <w:tc>
          <w:tcPr>
            <w:tcW w:w="960" w:type="dxa"/>
            <w:tcBorders>
              <w:top w:val="nil"/>
              <w:left w:val="nil"/>
              <w:bottom w:val="single" w:sz="4" w:space="0" w:color="auto"/>
              <w:right w:val="single" w:sz="4" w:space="0" w:color="auto"/>
            </w:tcBorders>
            <w:shd w:val="clear" w:color="auto" w:fill="auto"/>
            <w:noWrap/>
            <w:vAlign w:val="center"/>
            <w:hideMark/>
          </w:tcPr>
          <w:p w14:paraId="3EA9430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7E7CFC3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Heljda </w:t>
            </w:r>
          </w:p>
        </w:tc>
        <w:tc>
          <w:tcPr>
            <w:tcW w:w="1275" w:type="dxa"/>
            <w:tcBorders>
              <w:top w:val="nil"/>
              <w:left w:val="nil"/>
              <w:bottom w:val="single" w:sz="4" w:space="0" w:color="auto"/>
              <w:right w:val="single" w:sz="4" w:space="0" w:color="auto"/>
            </w:tcBorders>
            <w:shd w:val="clear" w:color="auto" w:fill="auto"/>
            <w:noWrap/>
            <w:vAlign w:val="center"/>
            <w:hideMark/>
          </w:tcPr>
          <w:p w14:paraId="1BE3DAC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FF8FAE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016E1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EE9EEA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707</w:t>
            </w:r>
          </w:p>
        </w:tc>
        <w:tc>
          <w:tcPr>
            <w:tcW w:w="960" w:type="dxa"/>
            <w:tcBorders>
              <w:top w:val="nil"/>
              <w:left w:val="nil"/>
              <w:bottom w:val="single" w:sz="4" w:space="0" w:color="auto"/>
              <w:right w:val="single" w:sz="4" w:space="0" w:color="auto"/>
            </w:tcBorders>
            <w:shd w:val="clear" w:color="auto" w:fill="auto"/>
            <w:noWrap/>
            <w:vAlign w:val="center"/>
            <w:hideMark/>
          </w:tcPr>
          <w:p w14:paraId="7F76602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7B52A06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Proso </w:t>
            </w:r>
          </w:p>
        </w:tc>
        <w:tc>
          <w:tcPr>
            <w:tcW w:w="1275" w:type="dxa"/>
            <w:tcBorders>
              <w:top w:val="nil"/>
              <w:left w:val="nil"/>
              <w:bottom w:val="single" w:sz="4" w:space="0" w:color="auto"/>
              <w:right w:val="single" w:sz="4" w:space="0" w:color="auto"/>
            </w:tcBorders>
            <w:shd w:val="clear" w:color="auto" w:fill="auto"/>
            <w:noWrap/>
            <w:vAlign w:val="center"/>
            <w:hideMark/>
          </w:tcPr>
          <w:p w14:paraId="2BE1C9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5B3B08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DE1A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887BCC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709</w:t>
            </w:r>
          </w:p>
        </w:tc>
        <w:tc>
          <w:tcPr>
            <w:tcW w:w="960" w:type="dxa"/>
            <w:tcBorders>
              <w:top w:val="nil"/>
              <w:left w:val="nil"/>
              <w:bottom w:val="single" w:sz="4" w:space="0" w:color="auto"/>
              <w:right w:val="single" w:sz="4" w:space="0" w:color="auto"/>
            </w:tcBorders>
            <w:shd w:val="clear" w:color="auto" w:fill="auto"/>
            <w:noWrap/>
            <w:vAlign w:val="center"/>
            <w:hideMark/>
          </w:tcPr>
          <w:p w14:paraId="6A6226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25B12B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Šećerna repa </w:t>
            </w:r>
          </w:p>
        </w:tc>
        <w:tc>
          <w:tcPr>
            <w:tcW w:w="1275" w:type="dxa"/>
            <w:tcBorders>
              <w:top w:val="nil"/>
              <w:left w:val="nil"/>
              <w:bottom w:val="single" w:sz="4" w:space="0" w:color="auto"/>
              <w:right w:val="single" w:sz="4" w:space="0" w:color="auto"/>
            </w:tcBorders>
            <w:shd w:val="clear" w:color="auto" w:fill="auto"/>
            <w:noWrap/>
            <w:vAlign w:val="center"/>
            <w:hideMark/>
          </w:tcPr>
          <w:p w14:paraId="0AEB088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A1C207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8945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241DA2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709</w:t>
            </w:r>
          </w:p>
        </w:tc>
        <w:tc>
          <w:tcPr>
            <w:tcW w:w="960" w:type="dxa"/>
            <w:tcBorders>
              <w:top w:val="nil"/>
              <w:left w:val="nil"/>
              <w:bottom w:val="single" w:sz="4" w:space="0" w:color="auto"/>
              <w:right w:val="single" w:sz="4" w:space="0" w:color="auto"/>
            </w:tcBorders>
            <w:shd w:val="clear" w:color="auto" w:fill="auto"/>
            <w:noWrap/>
            <w:vAlign w:val="center"/>
            <w:hideMark/>
          </w:tcPr>
          <w:p w14:paraId="635A02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0F15183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Šećerna repa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374E83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F4310D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1717F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4FEBC7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710</w:t>
            </w:r>
          </w:p>
        </w:tc>
        <w:tc>
          <w:tcPr>
            <w:tcW w:w="960" w:type="dxa"/>
            <w:tcBorders>
              <w:top w:val="nil"/>
              <w:left w:val="nil"/>
              <w:bottom w:val="single" w:sz="4" w:space="0" w:color="auto"/>
              <w:right w:val="single" w:sz="4" w:space="0" w:color="auto"/>
            </w:tcBorders>
            <w:shd w:val="clear" w:color="auto" w:fill="auto"/>
            <w:noWrap/>
            <w:vAlign w:val="center"/>
            <w:hideMark/>
          </w:tcPr>
          <w:p w14:paraId="3B91E0E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66CC69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Suncokret </w:t>
            </w:r>
          </w:p>
        </w:tc>
        <w:tc>
          <w:tcPr>
            <w:tcW w:w="1275" w:type="dxa"/>
            <w:tcBorders>
              <w:top w:val="nil"/>
              <w:left w:val="nil"/>
              <w:bottom w:val="single" w:sz="4" w:space="0" w:color="auto"/>
              <w:right w:val="single" w:sz="4" w:space="0" w:color="auto"/>
            </w:tcBorders>
            <w:shd w:val="clear" w:color="auto" w:fill="auto"/>
            <w:noWrap/>
            <w:vAlign w:val="center"/>
            <w:hideMark/>
          </w:tcPr>
          <w:p w14:paraId="760A96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4F2957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E9BF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4580E9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710</w:t>
            </w:r>
          </w:p>
        </w:tc>
        <w:tc>
          <w:tcPr>
            <w:tcW w:w="960" w:type="dxa"/>
            <w:tcBorders>
              <w:top w:val="nil"/>
              <w:left w:val="nil"/>
              <w:bottom w:val="single" w:sz="4" w:space="0" w:color="auto"/>
              <w:right w:val="single" w:sz="4" w:space="0" w:color="auto"/>
            </w:tcBorders>
            <w:shd w:val="clear" w:color="auto" w:fill="auto"/>
            <w:noWrap/>
            <w:vAlign w:val="center"/>
            <w:hideMark/>
          </w:tcPr>
          <w:p w14:paraId="1134B0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D68573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Suncokret sjeme </w:t>
            </w:r>
          </w:p>
        </w:tc>
        <w:tc>
          <w:tcPr>
            <w:tcW w:w="1275" w:type="dxa"/>
            <w:tcBorders>
              <w:top w:val="nil"/>
              <w:left w:val="nil"/>
              <w:bottom w:val="single" w:sz="4" w:space="0" w:color="auto"/>
              <w:right w:val="single" w:sz="4" w:space="0" w:color="auto"/>
            </w:tcBorders>
            <w:shd w:val="clear" w:color="auto" w:fill="auto"/>
            <w:noWrap/>
            <w:vAlign w:val="center"/>
            <w:hideMark/>
          </w:tcPr>
          <w:p w14:paraId="16E7C80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59AEE1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5C71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A6FF7E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711</w:t>
            </w:r>
          </w:p>
        </w:tc>
        <w:tc>
          <w:tcPr>
            <w:tcW w:w="960" w:type="dxa"/>
            <w:tcBorders>
              <w:top w:val="nil"/>
              <w:left w:val="nil"/>
              <w:bottom w:val="single" w:sz="4" w:space="0" w:color="auto"/>
              <w:right w:val="single" w:sz="4" w:space="0" w:color="auto"/>
            </w:tcBorders>
            <w:shd w:val="clear" w:color="auto" w:fill="auto"/>
            <w:noWrap/>
            <w:vAlign w:val="center"/>
            <w:hideMark/>
          </w:tcPr>
          <w:p w14:paraId="64878B6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EFCBB4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Uljana repica </w:t>
            </w:r>
          </w:p>
        </w:tc>
        <w:tc>
          <w:tcPr>
            <w:tcW w:w="1275" w:type="dxa"/>
            <w:tcBorders>
              <w:top w:val="nil"/>
              <w:left w:val="nil"/>
              <w:bottom w:val="single" w:sz="4" w:space="0" w:color="auto"/>
              <w:right w:val="single" w:sz="4" w:space="0" w:color="auto"/>
            </w:tcBorders>
            <w:shd w:val="clear" w:color="auto" w:fill="auto"/>
            <w:noWrap/>
            <w:vAlign w:val="center"/>
            <w:hideMark/>
          </w:tcPr>
          <w:p w14:paraId="00A85A4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F412FC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ADB67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A3DAFB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711</w:t>
            </w:r>
          </w:p>
        </w:tc>
        <w:tc>
          <w:tcPr>
            <w:tcW w:w="960" w:type="dxa"/>
            <w:tcBorders>
              <w:top w:val="nil"/>
              <w:left w:val="nil"/>
              <w:bottom w:val="single" w:sz="4" w:space="0" w:color="auto"/>
              <w:right w:val="single" w:sz="4" w:space="0" w:color="auto"/>
            </w:tcBorders>
            <w:shd w:val="clear" w:color="auto" w:fill="auto"/>
            <w:noWrap/>
            <w:vAlign w:val="center"/>
            <w:hideMark/>
          </w:tcPr>
          <w:p w14:paraId="1B8A2F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1F5CB4D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Uljana repica sjeme </w:t>
            </w:r>
          </w:p>
        </w:tc>
        <w:tc>
          <w:tcPr>
            <w:tcW w:w="1275" w:type="dxa"/>
            <w:tcBorders>
              <w:top w:val="nil"/>
              <w:left w:val="nil"/>
              <w:bottom w:val="single" w:sz="4" w:space="0" w:color="auto"/>
              <w:right w:val="single" w:sz="4" w:space="0" w:color="auto"/>
            </w:tcBorders>
            <w:shd w:val="clear" w:color="auto" w:fill="auto"/>
            <w:noWrap/>
            <w:vAlign w:val="center"/>
            <w:hideMark/>
          </w:tcPr>
          <w:p w14:paraId="42937D7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546ECE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D1935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D0E72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712</w:t>
            </w:r>
          </w:p>
        </w:tc>
        <w:tc>
          <w:tcPr>
            <w:tcW w:w="960" w:type="dxa"/>
            <w:tcBorders>
              <w:top w:val="nil"/>
              <w:left w:val="nil"/>
              <w:bottom w:val="single" w:sz="4" w:space="0" w:color="auto"/>
              <w:right w:val="single" w:sz="4" w:space="0" w:color="auto"/>
            </w:tcBorders>
            <w:shd w:val="clear" w:color="auto" w:fill="auto"/>
            <w:noWrap/>
            <w:vAlign w:val="center"/>
            <w:hideMark/>
          </w:tcPr>
          <w:p w14:paraId="5E49C41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EF4EBF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Soja </w:t>
            </w:r>
          </w:p>
        </w:tc>
        <w:tc>
          <w:tcPr>
            <w:tcW w:w="1275" w:type="dxa"/>
            <w:tcBorders>
              <w:top w:val="nil"/>
              <w:left w:val="nil"/>
              <w:bottom w:val="single" w:sz="4" w:space="0" w:color="auto"/>
              <w:right w:val="single" w:sz="4" w:space="0" w:color="auto"/>
            </w:tcBorders>
            <w:shd w:val="clear" w:color="auto" w:fill="auto"/>
            <w:noWrap/>
            <w:vAlign w:val="center"/>
            <w:hideMark/>
          </w:tcPr>
          <w:p w14:paraId="250C55D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0A2129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FB502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03EDA2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712</w:t>
            </w:r>
          </w:p>
        </w:tc>
        <w:tc>
          <w:tcPr>
            <w:tcW w:w="960" w:type="dxa"/>
            <w:tcBorders>
              <w:top w:val="nil"/>
              <w:left w:val="nil"/>
              <w:bottom w:val="single" w:sz="4" w:space="0" w:color="auto"/>
              <w:right w:val="single" w:sz="4" w:space="0" w:color="auto"/>
            </w:tcBorders>
            <w:shd w:val="clear" w:color="auto" w:fill="auto"/>
            <w:noWrap/>
            <w:vAlign w:val="center"/>
            <w:hideMark/>
          </w:tcPr>
          <w:p w14:paraId="06432ED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5A686B1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Soja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72E1EF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E189B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F81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lastRenderedPageBreak/>
              <w:t>700</w:t>
            </w:r>
          </w:p>
        </w:tc>
        <w:tc>
          <w:tcPr>
            <w:tcW w:w="960" w:type="dxa"/>
            <w:tcBorders>
              <w:top w:val="nil"/>
              <w:left w:val="nil"/>
              <w:bottom w:val="single" w:sz="4" w:space="0" w:color="auto"/>
              <w:right w:val="single" w:sz="4" w:space="0" w:color="auto"/>
            </w:tcBorders>
            <w:shd w:val="clear" w:color="auto" w:fill="auto"/>
            <w:noWrap/>
            <w:vAlign w:val="center"/>
            <w:hideMark/>
          </w:tcPr>
          <w:p w14:paraId="1BFF152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713</w:t>
            </w:r>
          </w:p>
        </w:tc>
        <w:tc>
          <w:tcPr>
            <w:tcW w:w="960" w:type="dxa"/>
            <w:tcBorders>
              <w:top w:val="nil"/>
              <w:left w:val="nil"/>
              <w:bottom w:val="single" w:sz="4" w:space="0" w:color="auto"/>
              <w:right w:val="single" w:sz="4" w:space="0" w:color="auto"/>
            </w:tcBorders>
            <w:shd w:val="clear" w:color="auto" w:fill="auto"/>
            <w:noWrap/>
            <w:vAlign w:val="center"/>
            <w:hideMark/>
          </w:tcPr>
          <w:p w14:paraId="23DC226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F20DF6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Duhan </w:t>
            </w:r>
          </w:p>
        </w:tc>
        <w:tc>
          <w:tcPr>
            <w:tcW w:w="1275" w:type="dxa"/>
            <w:tcBorders>
              <w:top w:val="nil"/>
              <w:left w:val="nil"/>
              <w:bottom w:val="single" w:sz="4" w:space="0" w:color="auto"/>
              <w:right w:val="single" w:sz="4" w:space="0" w:color="auto"/>
            </w:tcBorders>
            <w:shd w:val="clear" w:color="auto" w:fill="auto"/>
            <w:noWrap/>
            <w:vAlign w:val="center"/>
            <w:hideMark/>
          </w:tcPr>
          <w:p w14:paraId="3B2824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6A7F09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18E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F6CB2E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714</w:t>
            </w:r>
          </w:p>
        </w:tc>
        <w:tc>
          <w:tcPr>
            <w:tcW w:w="960" w:type="dxa"/>
            <w:tcBorders>
              <w:top w:val="nil"/>
              <w:left w:val="nil"/>
              <w:bottom w:val="single" w:sz="4" w:space="0" w:color="auto"/>
              <w:right w:val="single" w:sz="4" w:space="0" w:color="auto"/>
            </w:tcBorders>
            <w:shd w:val="clear" w:color="auto" w:fill="auto"/>
            <w:noWrap/>
            <w:vAlign w:val="center"/>
            <w:hideMark/>
          </w:tcPr>
          <w:p w14:paraId="68176EF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60955B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Ostalo ljekovito i začinsko bilje</w:t>
            </w:r>
          </w:p>
        </w:tc>
        <w:tc>
          <w:tcPr>
            <w:tcW w:w="1275" w:type="dxa"/>
            <w:tcBorders>
              <w:top w:val="nil"/>
              <w:left w:val="nil"/>
              <w:bottom w:val="single" w:sz="4" w:space="0" w:color="auto"/>
              <w:right w:val="single" w:sz="4" w:space="0" w:color="auto"/>
            </w:tcBorders>
            <w:shd w:val="clear" w:color="auto" w:fill="auto"/>
            <w:noWrap/>
            <w:vAlign w:val="center"/>
            <w:hideMark/>
          </w:tcPr>
          <w:p w14:paraId="0F2A591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635F9D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C59DA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F3E16D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714</w:t>
            </w:r>
          </w:p>
        </w:tc>
        <w:tc>
          <w:tcPr>
            <w:tcW w:w="960" w:type="dxa"/>
            <w:tcBorders>
              <w:top w:val="nil"/>
              <w:left w:val="nil"/>
              <w:bottom w:val="single" w:sz="4" w:space="0" w:color="auto"/>
              <w:right w:val="single" w:sz="4" w:space="0" w:color="auto"/>
            </w:tcBorders>
            <w:shd w:val="clear" w:color="auto" w:fill="auto"/>
            <w:noWrap/>
            <w:vAlign w:val="center"/>
            <w:hideMark/>
          </w:tcPr>
          <w:p w14:paraId="6BFF03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313C1DC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Kamilica </w:t>
            </w:r>
          </w:p>
        </w:tc>
        <w:tc>
          <w:tcPr>
            <w:tcW w:w="1275" w:type="dxa"/>
            <w:tcBorders>
              <w:top w:val="nil"/>
              <w:left w:val="nil"/>
              <w:bottom w:val="single" w:sz="4" w:space="0" w:color="auto"/>
              <w:right w:val="single" w:sz="4" w:space="0" w:color="auto"/>
            </w:tcBorders>
            <w:shd w:val="clear" w:color="auto" w:fill="auto"/>
            <w:noWrap/>
            <w:vAlign w:val="center"/>
            <w:hideMark/>
          </w:tcPr>
          <w:p w14:paraId="6A4FE5F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F5729B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D8C8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5C533C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714</w:t>
            </w:r>
          </w:p>
        </w:tc>
        <w:tc>
          <w:tcPr>
            <w:tcW w:w="960" w:type="dxa"/>
            <w:tcBorders>
              <w:top w:val="nil"/>
              <w:left w:val="nil"/>
              <w:bottom w:val="single" w:sz="4" w:space="0" w:color="auto"/>
              <w:right w:val="single" w:sz="4" w:space="0" w:color="auto"/>
            </w:tcBorders>
            <w:shd w:val="clear" w:color="auto" w:fill="auto"/>
            <w:noWrap/>
            <w:vAlign w:val="center"/>
            <w:hideMark/>
          </w:tcPr>
          <w:p w14:paraId="4960CC4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2189E8A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Lavanda </w:t>
            </w:r>
          </w:p>
        </w:tc>
        <w:tc>
          <w:tcPr>
            <w:tcW w:w="1275" w:type="dxa"/>
            <w:tcBorders>
              <w:top w:val="nil"/>
              <w:left w:val="nil"/>
              <w:bottom w:val="single" w:sz="4" w:space="0" w:color="auto"/>
              <w:right w:val="single" w:sz="4" w:space="0" w:color="auto"/>
            </w:tcBorders>
            <w:shd w:val="clear" w:color="auto" w:fill="auto"/>
            <w:noWrap/>
            <w:vAlign w:val="center"/>
            <w:hideMark/>
          </w:tcPr>
          <w:p w14:paraId="42B0451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3FEEF6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E851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492785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715</w:t>
            </w:r>
          </w:p>
        </w:tc>
        <w:tc>
          <w:tcPr>
            <w:tcW w:w="960" w:type="dxa"/>
            <w:tcBorders>
              <w:top w:val="nil"/>
              <w:left w:val="nil"/>
              <w:bottom w:val="single" w:sz="4" w:space="0" w:color="auto"/>
              <w:right w:val="single" w:sz="4" w:space="0" w:color="auto"/>
            </w:tcBorders>
            <w:shd w:val="clear" w:color="auto" w:fill="auto"/>
            <w:noWrap/>
            <w:vAlign w:val="center"/>
            <w:hideMark/>
          </w:tcPr>
          <w:p w14:paraId="621EC2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10AF5E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Ostalo industrijsko bilje </w:t>
            </w:r>
          </w:p>
        </w:tc>
        <w:tc>
          <w:tcPr>
            <w:tcW w:w="1275" w:type="dxa"/>
            <w:tcBorders>
              <w:top w:val="nil"/>
              <w:left w:val="nil"/>
              <w:bottom w:val="single" w:sz="4" w:space="0" w:color="auto"/>
              <w:right w:val="single" w:sz="4" w:space="0" w:color="auto"/>
            </w:tcBorders>
            <w:shd w:val="clear" w:color="auto" w:fill="auto"/>
            <w:noWrap/>
            <w:vAlign w:val="center"/>
            <w:hideMark/>
          </w:tcPr>
          <w:p w14:paraId="2C88B7C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7E507C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32753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8C8A1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715</w:t>
            </w:r>
          </w:p>
        </w:tc>
        <w:tc>
          <w:tcPr>
            <w:tcW w:w="960" w:type="dxa"/>
            <w:tcBorders>
              <w:top w:val="nil"/>
              <w:left w:val="nil"/>
              <w:bottom w:val="single" w:sz="4" w:space="0" w:color="auto"/>
              <w:right w:val="single" w:sz="4" w:space="0" w:color="auto"/>
            </w:tcBorders>
            <w:shd w:val="clear" w:color="auto" w:fill="auto"/>
            <w:noWrap/>
            <w:vAlign w:val="center"/>
            <w:hideMark/>
          </w:tcPr>
          <w:p w14:paraId="53F878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7E3004E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Hmelj </w:t>
            </w:r>
          </w:p>
        </w:tc>
        <w:tc>
          <w:tcPr>
            <w:tcW w:w="1275" w:type="dxa"/>
            <w:tcBorders>
              <w:top w:val="nil"/>
              <w:left w:val="nil"/>
              <w:bottom w:val="single" w:sz="4" w:space="0" w:color="auto"/>
              <w:right w:val="single" w:sz="4" w:space="0" w:color="auto"/>
            </w:tcBorders>
            <w:shd w:val="clear" w:color="auto" w:fill="auto"/>
            <w:noWrap/>
            <w:vAlign w:val="center"/>
            <w:hideMark/>
          </w:tcPr>
          <w:p w14:paraId="1339B51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10DE72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912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1EA0B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715</w:t>
            </w:r>
          </w:p>
        </w:tc>
        <w:tc>
          <w:tcPr>
            <w:tcW w:w="960" w:type="dxa"/>
            <w:tcBorders>
              <w:top w:val="nil"/>
              <w:left w:val="nil"/>
              <w:bottom w:val="single" w:sz="4" w:space="0" w:color="auto"/>
              <w:right w:val="single" w:sz="4" w:space="0" w:color="auto"/>
            </w:tcBorders>
            <w:shd w:val="clear" w:color="auto" w:fill="auto"/>
            <w:noWrap/>
            <w:vAlign w:val="center"/>
            <w:hideMark/>
          </w:tcPr>
          <w:p w14:paraId="5AB4FEF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6CA69FF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Konoplja</w:t>
            </w:r>
          </w:p>
        </w:tc>
        <w:tc>
          <w:tcPr>
            <w:tcW w:w="1275" w:type="dxa"/>
            <w:tcBorders>
              <w:top w:val="nil"/>
              <w:left w:val="nil"/>
              <w:bottom w:val="single" w:sz="4" w:space="0" w:color="auto"/>
              <w:right w:val="single" w:sz="4" w:space="0" w:color="auto"/>
            </w:tcBorders>
            <w:shd w:val="clear" w:color="auto" w:fill="auto"/>
            <w:noWrap/>
            <w:vAlign w:val="center"/>
            <w:hideMark/>
          </w:tcPr>
          <w:p w14:paraId="4F5313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CD7EBF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9CDC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F08733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717</w:t>
            </w:r>
          </w:p>
        </w:tc>
        <w:tc>
          <w:tcPr>
            <w:tcW w:w="960" w:type="dxa"/>
            <w:tcBorders>
              <w:top w:val="nil"/>
              <w:left w:val="nil"/>
              <w:bottom w:val="single" w:sz="4" w:space="0" w:color="auto"/>
              <w:right w:val="single" w:sz="4" w:space="0" w:color="auto"/>
            </w:tcBorders>
            <w:shd w:val="clear" w:color="auto" w:fill="auto"/>
            <w:noWrap/>
            <w:vAlign w:val="center"/>
            <w:hideMark/>
          </w:tcPr>
          <w:p w14:paraId="3238944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F9CD0A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Krumpir – kasni </w:t>
            </w:r>
          </w:p>
        </w:tc>
        <w:tc>
          <w:tcPr>
            <w:tcW w:w="1275" w:type="dxa"/>
            <w:tcBorders>
              <w:top w:val="nil"/>
              <w:left w:val="nil"/>
              <w:bottom w:val="single" w:sz="4" w:space="0" w:color="auto"/>
              <w:right w:val="single" w:sz="4" w:space="0" w:color="auto"/>
            </w:tcBorders>
            <w:shd w:val="clear" w:color="auto" w:fill="auto"/>
            <w:noWrap/>
            <w:vAlign w:val="center"/>
            <w:hideMark/>
          </w:tcPr>
          <w:p w14:paraId="7DFCF8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A740E5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83A21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EED49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717</w:t>
            </w:r>
          </w:p>
        </w:tc>
        <w:tc>
          <w:tcPr>
            <w:tcW w:w="960" w:type="dxa"/>
            <w:tcBorders>
              <w:top w:val="nil"/>
              <w:left w:val="nil"/>
              <w:bottom w:val="single" w:sz="4" w:space="0" w:color="auto"/>
              <w:right w:val="single" w:sz="4" w:space="0" w:color="auto"/>
            </w:tcBorders>
            <w:shd w:val="clear" w:color="auto" w:fill="auto"/>
            <w:noWrap/>
            <w:vAlign w:val="center"/>
            <w:hideMark/>
          </w:tcPr>
          <w:p w14:paraId="7027DA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4402E23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Krumpir – rani </w:t>
            </w:r>
          </w:p>
        </w:tc>
        <w:tc>
          <w:tcPr>
            <w:tcW w:w="1275" w:type="dxa"/>
            <w:tcBorders>
              <w:top w:val="nil"/>
              <w:left w:val="nil"/>
              <w:bottom w:val="single" w:sz="4" w:space="0" w:color="auto"/>
              <w:right w:val="single" w:sz="4" w:space="0" w:color="auto"/>
            </w:tcBorders>
            <w:shd w:val="clear" w:color="auto" w:fill="auto"/>
            <w:noWrap/>
            <w:vAlign w:val="center"/>
            <w:hideMark/>
          </w:tcPr>
          <w:p w14:paraId="3DAE15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46BD44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680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E986C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717</w:t>
            </w:r>
          </w:p>
        </w:tc>
        <w:tc>
          <w:tcPr>
            <w:tcW w:w="960" w:type="dxa"/>
            <w:tcBorders>
              <w:top w:val="nil"/>
              <w:left w:val="nil"/>
              <w:bottom w:val="single" w:sz="4" w:space="0" w:color="auto"/>
              <w:right w:val="single" w:sz="4" w:space="0" w:color="auto"/>
            </w:tcBorders>
            <w:shd w:val="clear" w:color="auto" w:fill="auto"/>
            <w:noWrap/>
            <w:vAlign w:val="center"/>
            <w:hideMark/>
          </w:tcPr>
          <w:p w14:paraId="187F9D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72C6C45F"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Batat </w:t>
            </w:r>
          </w:p>
        </w:tc>
        <w:tc>
          <w:tcPr>
            <w:tcW w:w="1275" w:type="dxa"/>
            <w:tcBorders>
              <w:top w:val="nil"/>
              <w:left w:val="nil"/>
              <w:bottom w:val="single" w:sz="4" w:space="0" w:color="auto"/>
              <w:right w:val="single" w:sz="4" w:space="0" w:color="auto"/>
            </w:tcBorders>
            <w:shd w:val="clear" w:color="auto" w:fill="auto"/>
            <w:noWrap/>
            <w:vAlign w:val="center"/>
            <w:hideMark/>
          </w:tcPr>
          <w:p w14:paraId="4E685A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4DE0E2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BA6B9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5BDB5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717</w:t>
            </w:r>
          </w:p>
        </w:tc>
        <w:tc>
          <w:tcPr>
            <w:tcW w:w="960" w:type="dxa"/>
            <w:tcBorders>
              <w:top w:val="nil"/>
              <w:left w:val="nil"/>
              <w:bottom w:val="single" w:sz="4" w:space="0" w:color="auto"/>
              <w:right w:val="single" w:sz="4" w:space="0" w:color="auto"/>
            </w:tcBorders>
            <w:shd w:val="clear" w:color="auto" w:fill="auto"/>
            <w:noWrap/>
            <w:vAlign w:val="center"/>
            <w:hideMark/>
          </w:tcPr>
          <w:p w14:paraId="29E6EE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1B64B34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Krumpir sjemenski </w:t>
            </w:r>
          </w:p>
        </w:tc>
        <w:tc>
          <w:tcPr>
            <w:tcW w:w="1275" w:type="dxa"/>
            <w:tcBorders>
              <w:top w:val="nil"/>
              <w:left w:val="nil"/>
              <w:bottom w:val="single" w:sz="4" w:space="0" w:color="auto"/>
              <w:right w:val="single" w:sz="4" w:space="0" w:color="auto"/>
            </w:tcBorders>
            <w:shd w:val="clear" w:color="auto" w:fill="auto"/>
            <w:noWrap/>
            <w:vAlign w:val="center"/>
            <w:hideMark/>
          </w:tcPr>
          <w:p w14:paraId="013F4F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BA17C3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2D3E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41723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718</w:t>
            </w:r>
          </w:p>
        </w:tc>
        <w:tc>
          <w:tcPr>
            <w:tcW w:w="960" w:type="dxa"/>
            <w:tcBorders>
              <w:top w:val="nil"/>
              <w:left w:val="nil"/>
              <w:bottom w:val="single" w:sz="4" w:space="0" w:color="auto"/>
              <w:right w:val="single" w:sz="4" w:space="0" w:color="auto"/>
            </w:tcBorders>
            <w:shd w:val="clear" w:color="auto" w:fill="auto"/>
            <w:noWrap/>
            <w:vAlign w:val="center"/>
            <w:hideMark/>
          </w:tcPr>
          <w:p w14:paraId="06BD7B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E3D6BB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Mrkva </w:t>
            </w:r>
          </w:p>
        </w:tc>
        <w:tc>
          <w:tcPr>
            <w:tcW w:w="1275" w:type="dxa"/>
            <w:tcBorders>
              <w:top w:val="nil"/>
              <w:left w:val="nil"/>
              <w:bottom w:val="single" w:sz="4" w:space="0" w:color="auto"/>
              <w:right w:val="single" w:sz="4" w:space="0" w:color="auto"/>
            </w:tcBorders>
            <w:shd w:val="clear" w:color="auto" w:fill="auto"/>
            <w:noWrap/>
            <w:vAlign w:val="center"/>
            <w:hideMark/>
          </w:tcPr>
          <w:p w14:paraId="05593DB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894A1D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26D83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641A3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719</w:t>
            </w:r>
          </w:p>
        </w:tc>
        <w:tc>
          <w:tcPr>
            <w:tcW w:w="960" w:type="dxa"/>
            <w:tcBorders>
              <w:top w:val="nil"/>
              <w:left w:val="nil"/>
              <w:bottom w:val="single" w:sz="4" w:space="0" w:color="auto"/>
              <w:right w:val="single" w:sz="4" w:space="0" w:color="auto"/>
            </w:tcBorders>
            <w:shd w:val="clear" w:color="auto" w:fill="auto"/>
            <w:noWrap/>
            <w:vAlign w:val="center"/>
            <w:hideMark/>
          </w:tcPr>
          <w:p w14:paraId="3F285B1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A3AE21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Luk i luk kozjak </w:t>
            </w:r>
          </w:p>
        </w:tc>
        <w:tc>
          <w:tcPr>
            <w:tcW w:w="1275" w:type="dxa"/>
            <w:tcBorders>
              <w:top w:val="nil"/>
              <w:left w:val="nil"/>
              <w:bottom w:val="single" w:sz="4" w:space="0" w:color="auto"/>
              <w:right w:val="single" w:sz="4" w:space="0" w:color="auto"/>
            </w:tcBorders>
            <w:shd w:val="clear" w:color="auto" w:fill="auto"/>
            <w:noWrap/>
            <w:vAlign w:val="center"/>
            <w:hideMark/>
          </w:tcPr>
          <w:p w14:paraId="10012F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A48B59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10CB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46B5C3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720</w:t>
            </w:r>
          </w:p>
        </w:tc>
        <w:tc>
          <w:tcPr>
            <w:tcW w:w="960" w:type="dxa"/>
            <w:tcBorders>
              <w:top w:val="nil"/>
              <w:left w:val="nil"/>
              <w:bottom w:val="single" w:sz="4" w:space="0" w:color="auto"/>
              <w:right w:val="single" w:sz="4" w:space="0" w:color="auto"/>
            </w:tcBorders>
            <w:shd w:val="clear" w:color="auto" w:fill="auto"/>
            <w:noWrap/>
            <w:vAlign w:val="center"/>
            <w:hideMark/>
          </w:tcPr>
          <w:p w14:paraId="15BDC17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BB4968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Češnjak </w:t>
            </w:r>
          </w:p>
        </w:tc>
        <w:tc>
          <w:tcPr>
            <w:tcW w:w="1275" w:type="dxa"/>
            <w:tcBorders>
              <w:top w:val="nil"/>
              <w:left w:val="nil"/>
              <w:bottom w:val="single" w:sz="4" w:space="0" w:color="auto"/>
              <w:right w:val="single" w:sz="4" w:space="0" w:color="auto"/>
            </w:tcBorders>
            <w:shd w:val="clear" w:color="auto" w:fill="auto"/>
            <w:noWrap/>
            <w:vAlign w:val="center"/>
            <w:hideMark/>
          </w:tcPr>
          <w:p w14:paraId="49FF82C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181B9F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6ACB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61A4E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721</w:t>
            </w:r>
          </w:p>
        </w:tc>
        <w:tc>
          <w:tcPr>
            <w:tcW w:w="960" w:type="dxa"/>
            <w:tcBorders>
              <w:top w:val="nil"/>
              <w:left w:val="nil"/>
              <w:bottom w:val="single" w:sz="4" w:space="0" w:color="auto"/>
              <w:right w:val="single" w:sz="4" w:space="0" w:color="auto"/>
            </w:tcBorders>
            <w:shd w:val="clear" w:color="auto" w:fill="auto"/>
            <w:noWrap/>
            <w:vAlign w:val="center"/>
            <w:hideMark/>
          </w:tcPr>
          <w:p w14:paraId="4A3F46E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88ECE5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Grah </w:t>
            </w:r>
          </w:p>
        </w:tc>
        <w:tc>
          <w:tcPr>
            <w:tcW w:w="1275" w:type="dxa"/>
            <w:tcBorders>
              <w:top w:val="nil"/>
              <w:left w:val="nil"/>
              <w:bottom w:val="single" w:sz="4" w:space="0" w:color="auto"/>
              <w:right w:val="single" w:sz="4" w:space="0" w:color="auto"/>
            </w:tcBorders>
            <w:shd w:val="clear" w:color="auto" w:fill="auto"/>
            <w:noWrap/>
            <w:vAlign w:val="center"/>
            <w:hideMark/>
          </w:tcPr>
          <w:p w14:paraId="198F17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2C03F6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C8E4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DE532F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722</w:t>
            </w:r>
          </w:p>
        </w:tc>
        <w:tc>
          <w:tcPr>
            <w:tcW w:w="960" w:type="dxa"/>
            <w:tcBorders>
              <w:top w:val="nil"/>
              <w:left w:val="nil"/>
              <w:bottom w:val="single" w:sz="4" w:space="0" w:color="auto"/>
              <w:right w:val="single" w:sz="4" w:space="0" w:color="auto"/>
            </w:tcBorders>
            <w:shd w:val="clear" w:color="auto" w:fill="auto"/>
            <w:noWrap/>
            <w:vAlign w:val="center"/>
            <w:hideMark/>
          </w:tcPr>
          <w:p w14:paraId="7CE1DBB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FB5EF9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Kelj </w:t>
            </w:r>
          </w:p>
        </w:tc>
        <w:tc>
          <w:tcPr>
            <w:tcW w:w="1275" w:type="dxa"/>
            <w:tcBorders>
              <w:top w:val="nil"/>
              <w:left w:val="nil"/>
              <w:bottom w:val="single" w:sz="4" w:space="0" w:color="auto"/>
              <w:right w:val="single" w:sz="4" w:space="0" w:color="auto"/>
            </w:tcBorders>
            <w:shd w:val="clear" w:color="auto" w:fill="auto"/>
            <w:noWrap/>
            <w:vAlign w:val="center"/>
            <w:hideMark/>
          </w:tcPr>
          <w:p w14:paraId="01B549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BF4A03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4E324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6EBE46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722</w:t>
            </w:r>
          </w:p>
        </w:tc>
        <w:tc>
          <w:tcPr>
            <w:tcW w:w="960" w:type="dxa"/>
            <w:tcBorders>
              <w:top w:val="nil"/>
              <w:left w:val="nil"/>
              <w:bottom w:val="single" w:sz="4" w:space="0" w:color="auto"/>
              <w:right w:val="single" w:sz="4" w:space="0" w:color="auto"/>
            </w:tcBorders>
            <w:shd w:val="clear" w:color="auto" w:fill="auto"/>
            <w:noWrap/>
            <w:vAlign w:val="center"/>
            <w:hideMark/>
          </w:tcPr>
          <w:p w14:paraId="22A5FAA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548D3A6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Kupus </w:t>
            </w:r>
          </w:p>
        </w:tc>
        <w:tc>
          <w:tcPr>
            <w:tcW w:w="1275" w:type="dxa"/>
            <w:tcBorders>
              <w:top w:val="nil"/>
              <w:left w:val="nil"/>
              <w:bottom w:val="single" w:sz="4" w:space="0" w:color="auto"/>
              <w:right w:val="single" w:sz="4" w:space="0" w:color="auto"/>
            </w:tcBorders>
            <w:shd w:val="clear" w:color="auto" w:fill="auto"/>
            <w:noWrap/>
            <w:vAlign w:val="center"/>
            <w:hideMark/>
          </w:tcPr>
          <w:p w14:paraId="490626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78B342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B313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AF0C45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723</w:t>
            </w:r>
          </w:p>
        </w:tc>
        <w:tc>
          <w:tcPr>
            <w:tcW w:w="960" w:type="dxa"/>
            <w:tcBorders>
              <w:top w:val="nil"/>
              <w:left w:val="nil"/>
              <w:bottom w:val="single" w:sz="4" w:space="0" w:color="auto"/>
              <w:right w:val="single" w:sz="4" w:space="0" w:color="auto"/>
            </w:tcBorders>
            <w:shd w:val="clear" w:color="auto" w:fill="auto"/>
            <w:noWrap/>
            <w:vAlign w:val="center"/>
            <w:hideMark/>
          </w:tcPr>
          <w:p w14:paraId="31A8BC5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14DDF6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Rajčica </w:t>
            </w:r>
          </w:p>
        </w:tc>
        <w:tc>
          <w:tcPr>
            <w:tcW w:w="1275" w:type="dxa"/>
            <w:tcBorders>
              <w:top w:val="nil"/>
              <w:left w:val="nil"/>
              <w:bottom w:val="single" w:sz="4" w:space="0" w:color="auto"/>
              <w:right w:val="single" w:sz="4" w:space="0" w:color="auto"/>
            </w:tcBorders>
            <w:shd w:val="clear" w:color="auto" w:fill="auto"/>
            <w:noWrap/>
            <w:vAlign w:val="center"/>
            <w:hideMark/>
          </w:tcPr>
          <w:p w14:paraId="138104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1521B0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CA04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67D6A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724</w:t>
            </w:r>
          </w:p>
        </w:tc>
        <w:tc>
          <w:tcPr>
            <w:tcW w:w="960" w:type="dxa"/>
            <w:tcBorders>
              <w:top w:val="nil"/>
              <w:left w:val="nil"/>
              <w:bottom w:val="single" w:sz="4" w:space="0" w:color="auto"/>
              <w:right w:val="single" w:sz="4" w:space="0" w:color="auto"/>
            </w:tcBorders>
            <w:shd w:val="clear" w:color="auto" w:fill="auto"/>
            <w:noWrap/>
            <w:vAlign w:val="center"/>
            <w:hideMark/>
          </w:tcPr>
          <w:p w14:paraId="1472797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6AAA56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Paprika </w:t>
            </w:r>
          </w:p>
        </w:tc>
        <w:tc>
          <w:tcPr>
            <w:tcW w:w="1275" w:type="dxa"/>
            <w:tcBorders>
              <w:top w:val="nil"/>
              <w:left w:val="nil"/>
              <w:bottom w:val="single" w:sz="4" w:space="0" w:color="auto"/>
              <w:right w:val="single" w:sz="4" w:space="0" w:color="auto"/>
            </w:tcBorders>
            <w:shd w:val="clear" w:color="auto" w:fill="auto"/>
            <w:noWrap/>
            <w:vAlign w:val="center"/>
            <w:hideMark/>
          </w:tcPr>
          <w:p w14:paraId="5B98D5E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8954C1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E4239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C36A4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725</w:t>
            </w:r>
          </w:p>
        </w:tc>
        <w:tc>
          <w:tcPr>
            <w:tcW w:w="960" w:type="dxa"/>
            <w:tcBorders>
              <w:top w:val="nil"/>
              <w:left w:val="nil"/>
              <w:bottom w:val="single" w:sz="4" w:space="0" w:color="auto"/>
              <w:right w:val="single" w:sz="4" w:space="0" w:color="auto"/>
            </w:tcBorders>
            <w:shd w:val="clear" w:color="auto" w:fill="auto"/>
            <w:noWrap/>
            <w:vAlign w:val="center"/>
            <w:hideMark/>
          </w:tcPr>
          <w:p w14:paraId="073FC5F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49B30C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Krastavci </w:t>
            </w:r>
          </w:p>
        </w:tc>
        <w:tc>
          <w:tcPr>
            <w:tcW w:w="1275" w:type="dxa"/>
            <w:tcBorders>
              <w:top w:val="nil"/>
              <w:left w:val="nil"/>
              <w:bottom w:val="single" w:sz="4" w:space="0" w:color="auto"/>
              <w:right w:val="single" w:sz="4" w:space="0" w:color="auto"/>
            </w:tcBorders>
            <w:shd w:val="clear" w:color="auto" w:fill="auto"/>
            <w:noWrap/>
            <w:vAlign w:val="center"/>
            <w:hideMark/>
          </w:tcPr>
          <w:p w14:paraId="40AB59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BCE323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5820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CA9EE5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725</w:t>
            </w:r>
          </w:p>
        </w:tc>
        <w:tc>
          <w:tcPr>
            <w:tcW w:w="960" w:type="dxa"/>
            <w:tcBorders>
              <w:top w:val="nil"/>
              <w:left w:val="nil"/>
              <w:bottom w:val="single" w:sz="4" w:space="0" w:color="auto"/>
              <w:right w:val="single" w:sz="4" w:space="0" w:color="auto"/>
            </w:tcBorders>
            <w:shd w:val="clear" w:color="auto" w:fill="auto"/>
            <w:noWrap/>
            <w:vAlign w:val="center"/>
            <w:hideMark/>
          </w:tcPr>
          <w:p w14:paraId="3E28F7A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44B204D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Kornišoni</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C7126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00805B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69524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3874A8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726</w:t>
            </w:r>
          </w:p>
        </w:tc>
        <w:tc>
          <w:tcPr>
            <w:tcW w:w="960" w:type="dxa"/>
            <w:tcBorders>
              <w:top w:val="nil"/>
              <w:left w:val="nil"/>
              <w:bottom w:val="single" w:sz="4" w:space="0" w:color="auto"/>
              <w:right w:val="single" w:sz="4" w:space="0" w:color="auto"/>
            </w:tcBorders>
            <w:shd w:val="clear" w:color="auto" w:fill="auto"/>
            <w:noWrap/>
            <w:vAlign w:val="center"/>
            <w:hideMark/>
          </w:tcPr>
          <w:p w14:paraId="284244B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152816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Jagode </w:t>
            </w:r>
          </w:p>
        </w:tc>
        <w:tc>
          <w:tcPr>
            <w:tcW w:w="1275" w:type="dxa"/>
            <w:tcBorders>
              <w:top w:val="nil"/>
              <w:left w:val="nil"/>
              <w:bottom w:val="single" w:sz="4" w:space="0" w:color="auto"/>
              <w:right w:val="single" w:sz="4" w:space="0" w:color="auto"/>
            </w:tcBorders>
            <w:shd w:val="clear" w:color="auto" w:fill="auto"/>
            <w:noWrap/>
            <w:vAlign w:val="center"/>
            <w:hideMark/>
          </w:tcPr>
          <w:p w14:paraId="253A7E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2F8608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D087E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0FBD4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727</w:t>
            </w:r>
          </w:p>
        </w:tc>
        <w:tc>
          <w:tcPr>
            <w:tcW w:w="960" w:type="dxa"/>
            <w:tcBorders>
              <w:top w:val="nil"/>
              <w:left w:val="nil"/>
              <w:bottom w:val="single" w:sz="4" w:space="0" w:color="auto"/>
              <w:right w:val="single" w:sz="4" w:space="0" w:color="auto"/>
            </w:tcBorders>
            <w:shd w:val="clear" w:color="auto" w:fill="auto"/>
            <w:noWrap/>
            <w:vAlign w:val="center"/>
            <w:hideMark/>
          </w:tcPr>
          <w:p w14:paraId="580417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016A0F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Maline </w:t>
            </w:r>
          </w:p>
        </w:tc>
        <w:tc>
          <w:tcPr>
            <w:tcW w:w="1275" w:type="dxa"/>
            <w:tcBorders>
              <w:top w:val="nil"/>
              <w:left w:val="nil"/>
              <w:bottom w:val="single" w:sz="4" w:space="0" w:color="auto"/>
              <w:right w:val="single" w:sz="4" w:space="0" w:color="auto"/>
            </w:tcBorders>
            <w:shd w:val="clear" w:color="auto" w:fill="auto"/>
            <w:noWrap/>
            <w:vAlign w:val="center"/>
            <w:hideMark/>
          </w:tcPr>
          <w:p w14:paraId="6F29D5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373D38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9B60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CDE535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728</w:t>
            </w:r>
          </w:p>
        </w:tc>
        <w:tc>
          <w:tcPr>
            <w:tcW w:w="960" w:type="dxa"/>
            <w:tcBorders>
              <w:top w:val="nil"/>
              <w:left w:val="nil"/>
              <w:bottom w:val="single" w:sz="4" w:space="0" w:color="auto"/>
              <w:right w:val="single" w:sz="4" w:space="0" w:color="auto"/>
            </w:tcBorders>
            <w:shd w:val="clear" w:color="auto" w:fill="auto"/>
            <w:noWrap/>
            <w:vAlign w:val="center"/>
            <w:hideMark/>
          </w:tcPr>
          <w:p w14:paraId="082F548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ACA431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Dinje </w:t>
            </w:r>
          </w:p>
        </w:tc>
        <w:tc>
          <w:tcPr>
            <w:tcW w:w="1275" w:type="dxa"/>
            <w:tcBorders>
              <w:top w:val="nil"/>
              <w:left w:val="nil"/>
              <w:bottom w:val="single" w:sz="4" w:space="0" w:color="auto"/>
              <w:right w:val="single" w:sz="4" w:space="0" w:color="auto"/>
            </w:tcBorders>
            <w:shd w:val="clear" w:color="auto" w:fill="auto"/>
            <w:noWrap/>
            <w:vAlign w:val="center"/>
            <w:hideMark/>
          </w:tcPr>
          <w:p w14:paraId="5C7C9B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C242C4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60F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B1AC7B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728</w:t>
            </w:r>
          </w:p>
        </w:tc>
        <w:tc>
          <w:tcPr>
            <w:tcW w:w="960" w:type="dxa"/>
            <w:tcBorders>
              <w:top w:val="nil"/>
              <w:left w:val="nil"/>
              <w:bottom w:val="single" w:sz="4" w:space="0" w:color="auto"/>
              <w:right w:val="single" w:sz="4" w:space="0" w:color="auto"/>
            </w:tcBorders>
            <w:shd w:val="clear" w:color="auto" w:fill="auto"/>
            <w:noWrap/>
            <w:vAlign w:val="center"/>
            <w:hideMark/>
          </w:tcPr>
          <w:p w14:paraId="6D6C36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6B73E53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Lubenica </w:t>
            </w:r>
          </w:p>
        </w:tc>
        <w:tc>
          <w:tcPr>
            <w:tcW w:w="1275" w:type="dxa"/>
            <w:tcBorders>
              <w:top w:val="nil"/>
              <w:left w:val="nil"/>
              <w:bottom w:val="single" w:sz="4" w:space="0" w:color="auto"/>
              <w:right w:val="single" w:sz="4" w:space="0" w:color="auto"/>
            </w:tcBorders>
            <w:shd w:val="clear" w:color="auto" w:fill="auto"/>
            <w:noWrap/>
            <w:vAlign w:val="center"/>
            <w:hideMark/>
          </w:tcPr>
          <w:p w14:paraId="582CDC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D08038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C3011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E0CFD9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436A1C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8E7158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Ostalo povrće </w:t>
            </w:r>
          </w:p>
        </w:tc>
        <w:tc>
          <w:tcPr>
            <w:tcW w:w="1275" w:type="dxa"/>
            <w:tcBorders>
              <w:top w:val="nil"/>
              <w:left w:val="nil"/>
              <w:bottom w:val="single" w:sz="4" w:space="0" w:color="auto"/>
              <w:right w:val="single" w:sz="4" w:space="0" w:color="auto"/>
            </w:tcBorders>
            <w:shd w:val="clear" w:color="auto" w:fill="auto"/>
            <w:noWrap/>
            <w:vAlign w:val="center"/>
            <w:hideMark/>
          </w:tcPr>
          <w:p w14:paraId="3431293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23601B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7BD08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3FC4C6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010CA29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10</w:t>
            </w:r>
          </w:p>
        </w:tc>
        <w:tc>
          <w:tcPr>
            <w:tcW w:w="4912" w:type="dxa"/>
            <w:tcBorders>
              <w:top w:val="nil"/>
              <w:left w:val="nil"/>
              <w:bottom w:val="single" w:sz="4" w:space="0" w:color="auto"/>
              <w:right w:val="single" w:sz="4" w:space="0" w:color="auto"/>
            </w:tcBorders>
            <w:shd w:val="clear" w:color="auto" w:fill="auto"/>
            <w:noWrap/>
            <w:vAlign w:val="bottom"/>
            <w:hideMark/>
          </w:tcPr>
          <w:p w14:paraId="5CC6BFD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Grašak </w:t>
            </w:r>
          </w:p>
        </w:tc>
        <w:tc>
          <w:tcPr>
            <w:tcW w:w="1275" w:type="dxa"/>
            <w:tcBorders>
              <w:top w:val="nil"/>
              <w:left w:val="nil"/>
              <w:bottom w:val="single" w:sz="4" w:space="0" w:color="auto"/>
              <w:right w:val="single" w:sz="4" w:space="0" w:color="auto"/>
            </w:tcBorders>
            <w:shd w:val="clear" w:color="auto" w:fill="auto"/>
            <w:noWrap/>
            <w:vAlign w:val="center"/>
            <w:hideMark/>
          </w:tcPr>
          <w:p w14:paraId="4FBA896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470B2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DC13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81B64F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0DFCC1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12</w:t>
            </w:r>
          </w:p>
        </w:tc>
        <w:tc>
          <w:tcPr>
            <w:tcW w:w="4912" w:type="dxa"/>
            <w:tcBorders>
              <w:top w:val="nil"/>
              <w:left w:val="nil"/>
              <w:bottom w:val="single" w:sz="4" w:space="0" w:color="auto"/>
              <w:right w:val="single" w:sz="4" w:space="0" w:color="auto"/>
            </w:tcBorders>
            <w:shd w:val="clear" w:color="auto" w:fill="auto"/>
            <w:noWrap/>
            <w:vAlign w:val="bottom"/>
            <w:hideMark/>
          </w:tcPr>
          <w:p w14:paraId="348601F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Vlasac </w:t>
            </w:r>
          </w:p>
        </w:tc>
        <w:tc>
          <w:tcPr>
            <w:tcW w:w="1275" w:type="dxa"/>
            <w:tcBorders>
              <w:top w:val="nil"/>
              <w:left w:val="nil"/>
              <w:bottom w:val="single" w:sz="4" w:space="0" w:color="auto"/>
              <w:right w:val="single" w:sz="4" w:space="0" w:color="auto"/>
            </w:tcBorders>
            <w:shd w:val="clear" w:color="auto" w:fill="auto"/>
            <w:noWrap/>
            <w:vAlign w:val="center"/>
            <w:hideMark/>
          </w:tcPr>
          <w:p w14:paraId="1405FA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55A86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8BE8A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C6983B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36EE178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13</w:t>
            </w:r>
          </w:p>
        </w:tc>
        <w:tc>
          <w:tcPr>
            <w:tcW w:w="4912" w:type="dxa"/>
            <w:tcBorders>
              <w:top w:val="nil"/>
              <w:left w:val="nil"/>
              <w:bottom w:val="single" w:sz="4" w:space="0" w:color="auto"/>
              <w:right w:val="single" w:sz="4" w:space="0" w:color="auto"/>
            </w:tcBorders>
            <w:shd w:val="clear" w:color="auto" w:fill="auto"/>
            <w:noWrap/>
            <w:vAlign w:val="bottom"/>
            <w:hideMark/>
          </w:tcPr>
          <w:p w14:paraId="6708B9E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Kultivirane gljive </w:t>
            </w:r>
          </w:p>
        </w:tc>
        <w:tc>
          <w:tcPr>
            <w:tcW w:w="1275" w:type="dxa"/>
            <w:tcBorders>
              <w:top w:val="nil"/>
              <w:left w:val="nil"/>
              <w:bottom w:val="single" w:sz="4" w:space="0" w:color="auto"/>
              <w:right w:val="single" w:sz="4" w:space="0" w:color="auto"/>
            </w:tcBorders>
            <w:shd w:val="clear" w:color="auto" w:fill="auto"/>
            <w:noWrap/>
            <w:vAlign w:val="center"/>
            <w:hideMark/>
          </w:tcPr>
          <w:p w14:paraId="54CFDC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B826EA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F5FE7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43118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2A95AD7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14</w:t>
            </w:r>
          </w:p>
        </w:tc>
        <w:tc>
          <w:tcPr>
            <w:tcW w:w="4912" w:type="dxa"/>
            <w:tcBorders>
              <w:top w:val="nil"/>
              <w:left w:val="nil"/>
              <w:bottom w:val="single" w:sz="4" w:space="0" w:color="auto"/>
              <w:right w:val="single" w:sz="4" w:space="0" w:color="auto"/>
            </w:tcBorders>
            <w:shd w:val="clear" w:color="auto" w:fill="auto"/>
            <w:noWrap/>
            <w:vAlign w:val="bottom"/>
            <w:hideMark/>
          </w:tcPr>
          <w:p w14:paraId="4B2D5E2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Matovilac</w:t>
            </w:r>
          </w:p>
        </w:tc>
        <w:tc>
          <w:tcPr>
            <w:tcW w:w="1275" w:type="dxa"/>
            <w:tcBorders>
              <w:top w:val="nil"/>
              <w:left w:val="nil"/>
              <w:bottom w:val="single" w:sz="4" w:space="0" w:color="auto"/>
              <w:right w:val="single" w:sz="4" w:space="0" w:color="auto"/>
            </w:tcBorders>
            <w:shd w:val="clear" w:color="auto" w:fill="auto"/>
            <w:noWrap/>
            <w:vAlign w:val="center"/>
            <w:hideMark/>
          </w:tcPr>
          <w:p w14:paraId="26815AB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8DE1C2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DB074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EB230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34FFD55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15</w:t>
            </w:r>
          </w:p>
        </w:tc>
        <w:tc>
          <w:tcPr>
            <w:tcW w:w="4912" w:type="dxa"/>
            <w:tcBorders>
              <w:top w:val="nil"/>
              <w:left w:val="nil"/>
              <w:bottom w:val="single" w:sz="4" w:space="0" w:color="auto"/>
              <w:right w:val="single" w:sz="4" w:space="0" w:color="auto"/>
            </w:tcBorders>
            <w:shd w:val="clear" w:color="auto" w:fill="auto"/>
            <w:noWrap/>
            <w:vAlign w:val="bottom"/>
            <w:hideMark/>
          </w:tcPr>
          <w:p w14:paraId="55A96B4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Patliđan</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F85BE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2C8DEF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EA6FB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BCC82C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0FC177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16</w:t>
            </w:r>
          </w:p>
        </w:tc>
        <w:tc>
          <w:tcPr>
            <w:tcW w:w="4912" w:type="dxa"/>
            <w:tcBorders>
              <w:top w:val="nil"/>
              <w:left w:val="nil"/>
              <w:bottom w:val="single" w:sz="4" w:space="0" w:color="auto"/>
              <w:right w:val="single" w:sz="4" w:space="0" w:color="auto"/>
            </w:tcBorders>
            <w:shd w:val="clear" w:color="auto" w:fill="auto"/>
            <w:noWrap/>
            <w:vAlign w:val="bottom"/>
            <w:hideMark/>
          </w:tcPr>
          <w:p w14:paraId="0C13B6E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Poriluk</w:t>
            </w:r>
          </w:p>
        </w:tc>
        <w:tc>
          <w:tcPr>
            <w:tcW w:w="1275" w:type="dxa"/>
            <w:tcBorders>
              <w:top w:val="nil"/>
              <w:left w:val="nil"/>
              <w:bottom w:val="single" w:sz="4" w:space="0" w:color="auto"/>
              <w:right w:val="single" w:sz="4" w:space="0" w:color="auto"/>
            </w:tcBorders>
            <w:shd w:val="clear" w:color="auto" w:fill="auto"/>
            <w:noWrap/>
            <w:vAlign w:val="center"/>
            <w:hideMark/>
          </w:tcPr>
          <w:p w14:paraId="6B5CD0F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E655F7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F21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86138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44C43D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17</w:t>
            </w:r>
          </w:p>
        </w:tc>
        <w:tc>
          <w:tcPr>
            <w:tcW w:w="4912" w:type="dxa"/>
            <w:tcBorders>
              <w:top w:val="nil"/>
              <w:left w:val="nil"/>
              <w:bottom w:val="single" w:sz="4" w:space="0" w:color="auto"/>
              <w:right w:val="single" w:sz="4" w:space="0" w:color="auto"/>
            </w:tcBorders>
            <w:shd w:val="clear" w:color="auto" w:fill="auto"/>
            <w:noWrap/>
            <w:vAlign w:val="bottom"/>
            <w:hideMark/>
          </w:tcPr>
          <w:p w14:paraId="377B89C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Salata </w:t>
            </w:r>
          </w:p>
        </w:tc>
        <w:tc>
          <w:tcPr>
            <w:tcW w:w="1275" w:type="dxa"/>
            <w:tcBorders>
              <w:top w:val="nil"/>
              <w:left w:val="nil"/>
              <w:bottom w:val="single" w:sz="4" w:space="0" w:color="auto"/>
              <w:right w:val="single" w:sz="4" w:space="0" w:color="auto"/>
            </w:tcBorders>
            <w:shd w:val="clear" w:color="auto" w:fill="auto"/>
            <w:noWrap/>
            <w:vAlign w:val="center"/>
            <w:hideMark/>
          </w:tcPr>
          <w:p w14:paraId="1961221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E3E515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0C17E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4FE7B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21CECB2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18</w:t>
            </w:r>
          </w:p>
        </w:tc>
        <w:tc>
          <w:tcPr>
            <w:tcW w:w="4912" w:type="dxa"/>
            <w:tcBorders>
              <w:top w:val="nil"/>
              <w:left w:val="nil"/>
              <w:bottom w:val="single" w:sz="4" w:space="0" w:color="auto"/>
              <w:right w:val="single" w:sz="4" w:space="0" w:color="auto"/>
            </w:tcBorders>
            <w:shd w:val="clear" w:color="auto" w:fill="auto"/>
            <w:noWrap/>
            <w:vAlign w:val="bottom"/>
            <w:hideMark/>
          </w:tcPr>
          <w:p w14:paraId="1554EF3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Šparoge </w:t>
            </w:r>
          </w:p>
        </w:tc>
        <w:tc>
          <w:tcPr>
            <w:tcW w:w="1275" w:type="dxa"/>
            <w:tcBorders>
              <w:top w:val="nil"/>
              <w:left w:val="nil"/>
              <w:bottom w:val="single" w:sz="4" w:space="0" w:color="auto"/>
              <w:right w:val="single" w:sz="4" w:space="0" w:color="auto"/>
            </w:tcBorders>
            <w:shd w:val="clear" w:color="auto" w:fill="auto"/>
            <w:noWrap/>
            <w:vAlign w:val="center"/>
            <w:hideMark/>
          </w:tcPr>
          <w:p w14:paraId="7668D19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8F5D70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C2962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F07F8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1FD894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19</w:t>
            </w:r>
          </w:p>
        </w:tc>
        <w:tc>
          <w:tcPr>
            <w:tcW w:w="4912" w:type="dxa"/>
            <w:tcBorders>
              <w:top w:val="nil"/>
              <w:left w:val="nil"/>
              <w:bottom w:val="single" w:sz="4" w:space="0" w:color="auto"/>
              <w:right w:val="single" w:sz="4" w:space="0" w:color="auto"/>
            </w:tcBorders>
            <w:shd w:val="clear" w:color="auto" w:fill="auto"/>
            <w:noWrap/>
            <w:vAlign w:val="bottom"/>
            <w:hideMark/>
          </w:tcPr>
          <w:p w14:paraId="52BA05D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Tikve uljarice </w:t>
            </w:r>
          </w:p>
        </w:tc>
        <w:tc>
          <w:tcPr>
            <w:tcW w:w="1275" w:type="dxa"/>
            <w:tcBorders>
              <w:top w:val="nil"/>
              <w:left w:val="nil"/>
              <w:bottom w:val="single" w:sz="4" w:space="0" w:color="auto"/>
              <w:right w:val="single" w:sz="4" w:space="0" w:color="auto"/>
            </w:tcBorders>
            <w:shd w:val="clear" w:color="auto" w:fill="auto"/>
            <w:noWrap/>
            <w:vAlign w:val="center"/>
            <w:hideMark/>
          </w:tcPr>
          <w:p w14:paraId="457E4A5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93358D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46D3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A308D4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33A941A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7F4766C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Postrna repa</w:t>
            </w:r>
          </w:p>
        </w:tc>
        <w:tc>
          <w:tcPr>
            <w:tcW w:w="1275" w:type="dxa"/>
            <w:tcBorders>
              <w:top w:val="nil"/>
              <w:left w:val="nil"/>
              <w:bottom w:val="single" w:sz="4" w:space="0" w:color="auto"/>
              <w:right w:val="single" w:sz="4" w:space="0" w:color="auto"/>
            </w:tcBorders>
            <w:shd w:val="clear" w:color="auto" w:fill="auto"/>
            <w:noWrap/>
            <w:vAlign w:val="center"/>
            <w:hideMark/>
          </w:tcPr>
          <w:p w14:paraId="713E96F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D5DE67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E38C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19832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26E26CB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20</w:t>
            </w:r>
          </w:p>
        </w:tc>
        <w:tc>
          <w:tcPr>
            <w:tcW w:w="4912" w:type="dxa"/>
            <w:tcBorders>
              <w:top w:val="nil"/>
              <w:left w:val="nil"/>
              <w:bottom w:val="single" w:sz="4" w:space="0" w:color="auto"/>
              <w:right w:val="single" w:sz="4" w:space="0" w:color="auto"/>
            </w:tcBorders>
            <w:shd w:val="clear" w:color="auto" w:fill="auto"/>
            <w:noWrap/>
            <w:vAlign w:val="bottom"/>
            <w:hideMark/>
          </w:tcPr>
          <w:p w14:paraId="5770AA4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Blitva </w:t>
            </w:r>
          </w:p>
        </w:tc>
        <w:tc>
          <w:tcPr>
            <w:tcW w:w="1275" w:type="dxa"/>
            <w:tcBorders>
              <w:top w:val="nil"/>
              <w:left w:val="nil"/>
              <w:bottom w:val="single" w:sz="4" w:space="0" w:color="auto"/>
              <w:right w:val="single" w:sz="4" w:space="0" w:color="auto"/>
            </w:tcBorders>
            <w:shd w:val="clear" w:color="auto" w:fill="auto"/>
            <w:noWrap/>
            <w:vAlign w:val="center"/>
            <w:hideMark/>
          </w:tcPr>
          <w:p w14:paraId="18422A4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0B4FED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F9EA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D5544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3B3E57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21</w:t>
            </w:r>
          </w:p>
        </w:tc>
        <w:tc>
          <w:tcPr>
            <w:tcW w:w="4912" w:type="dxa"/>
            <w:tcBorders>
              <w:top w:val="nil"/>
              <w:left w:val="nil"/>
              <w:bottom w:val="single" w:sz="4" w:space="0" w:color="auto"/>
              <w:right w:val="single" w:sz="4" w:space="0" w:color="auto"/>
            </w:tcBorders>
            <w:shd w:val="clear" w:color="auto" w:fill="auto"/>
            <w:noWrap/>
            <w:vAlign w:val="bottom"/>
            <w:hideMark/>
          </w:tcPr>
          <w:p w14:paraId="61B564F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Brokula </w:t>
            </w:r>
          </w:p>
        </w:tc>
        <w:tc>
          <w:tcPr>
            <w:tcW w:w="1275" w:type="dxa"/>
            <w:tcBorders>
              <w:top w:val="nil"/>
              <w:left w:val="nil"/>
              <w:bottom w:val="single" w:sz="4" w:space="0" w:color="auto"/>
              <w:right w:val="single" w:sz="4" w:space="0" w:color="auto"/>
            </w:tcBorders>
            <w:shd w:val="clear" w:color="auto" w:fill="auto"/>
            <w:noWrap/>
            <w:vAlign w:val="center"/>
            <w:hideMark/>
          </w:tcPr>
          <w:p w14:paraId="06EEC2D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C82D73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1E81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05237C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6D32198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22</w:t>
            </w:r>
          </w:p>
        </w:tc>
        <w:tc>
          <w:tcPr>
            <w:tcW w:w="4912" w:type="dxa"/>
            <w:tcBorders>
              <w:top w:val="nil"/>
              <w:left w:val="nil"/>
              <w:bottom w:val="single" w:sz="4" w:space="0" w:color="auto"/>
              <w:right w:val="single" w:sz="4" w:space="0" w:color="auto"/>
            </w:tcBorders>
            <w:shd w:val="clear" w:color="auto" w:fill="auto"/>
            <w:noWrap/>
            <w:vAlign w:val="bottom"/>
            <w:hideMark/>
          </w:tcPr>
          <w:p w14:paraId="3609C97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Kelj pupčar </w:t>
            </w:r>
          </w:p>
        </w:tc>
        <w:tc>
          <w:tcPr>
            <w:tcW w:w="1275" w:type="dxa"/>
            <w:tcBorders>
              <w:top w:val="nil"/>
              <w:left w:val="nil"/>
              <w:bottom w:val="single" w:sz="4" w:space="0" w:color="auto"/>
              <w:right w:val="single" w:sz="4" w:space="0" w:color="auto"/>
            </w:tcBorders>
            <w:shd w:val="clear" w:color="auto" w:fill="auto"/>
            <w:noWrap/>
            <w:vAlign w:val="center"/>
            <w:hideMark/>
          </w:tcPr>
          <w:p w14:paraId="308229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C1236F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86D31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95BD9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33A9DD7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23</w:t>
            </w:r>
          </w:p>
        </w:tc>
        <w:tc>
          <w:tcPr>
            <w:tcW w:w="4912" w:type="dxa"/>
            <w:tcBorders>
              <w:top w:val="nil"/>
              <w:left w:val="nil"/>
              <w:bottom w:val="single" w:sz="4" w:space="0" w:color="auto"/>
              <w:right w:val="single" w:sz="4" w:space="0" w:color="auto"/>
            </w:tcBorders>
            <w:shd w:val="clear" w:color="auto" w:fill="auto"/>
            <w:noWrap/>
            <w:vAlign w:val="bottom"/>
            <w:hideMark/>
          </w:tcPr>
          <w:p w14:paraId="16A2E69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Komorač </w:t>
            </w:r>
          </w:p>
        </w:tc>
        <w:tc>
          <w:tcPr>
            <w:tcW w:w="1275" w:type="dxa"/>
            <w:tcBorders>
              <w:top w:val="nil"/>
              <w:left w:val="nil"/>
              <w:bottom w:val="single" w:sz="4" w:space="0" w:color="auto"/>
              <w:right w:val="single" w:sz="4" w:space="0" w:color="auto"/>
            </w:tcBorders>
            <w:shd w:val="clear" w:color="auto" w:fill="auto"/>
            <w:noWrap/>
            <w:vAlign w:val="center"/>
            <w:hideMark/>
          </w:tcPr>
          <w:p w14:paraId="0274209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D68748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4595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A74F9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24A4312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24</w:t>
            </w:r>
          </w:p>
        </w:tc>
        <w:tc>
          <w:tcPr>
            <w:tcW w:w="4912" w:type="dxa"/>
            <w:tcBorders>
              <w:top w:val="nil"/>
              <w:left w:val="nil"/>
              <w:bottom w:val="single" w:sz="4" w:space="0" w:color="auto"/>
              <w:right w:val="single" w:sz="4" w:space="0" w:color="auto"/>
            </w:tcBorders>
            <w:shd w:val="clear" w:color="auto" w:fill="auto"/>
            <w:noWrap/>
            <w:vAlign w:val="bottom"/>
            <w:hideMark/>
          </w:tcPr>
          <w:p w14:paraId="49FF0A1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Koraba </w:t>
            </w:r>
          </w:p>
        </w:tc>
        <w:tc>
          <w:tcPr>
            <w:tcW w:w="1275" w:type="dxa"/>
            <w:tcBorders>
              <w:top w:val="nil"/>
              <w:left w:val="nil"/>
              <w:bottom w:val="single" w:sz="4" w:space="0" w:color="auto"/>
              <w:right w:val="single" w:sz="4" w:space="0" w:color="auto"/>
            </w:tcBorders>
            <w:shd w:val="clear" w:color="auto" w:fill="auto"/>
            <w:noWrap/>
            <w:vAlign w:val="center"/>
            <w:hideMark/>
          </w:tcPr>
          <w:p w14:paraId="583251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9793D5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ABEF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D8D3A3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7DFE14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25</w:t>
            </w:r>
          </w:p>
        </w:tc>
        <w:tc>
          <w:tcPr>
            <w:tcW w:w="4912" w:type="dxa"/>
            <w:tcBorders>
              <w:top w:val="nil"/>
              <w:left w:val="nil"/>
              <w:bottom w:val="single" w:sz="4" w:space="0" w:color="auto"/>
              <w:right w:val="single" w:sz="4" w:space="0" w:color="auto"/>
            </w:tcBorders>
            <w:shd w:val="clear" w:color="auto" w:fill="auto"/>
            <w:noWrap/>
            <w:vAlign w:val="bottom"/>
            <w:hideMark/>
          </w:tcPr>
          <w:p w14:paraId="175A2E1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Rabarbara-raštika </w:t>
            </w:r>
          </w:p>
        </w:tc>
        <w:tc>
          <w:tcPr>
            <w:tcW w:w="1275" w:type="dxa"/>
            <w:tcBorders>
              <w:top w:val="nil"/>
              <w:left w:val="nil"/>
              <w:bottom w:val="single" w:sz="4" w:space="0" w:color="auto"/>
              <w:right w:val="single" w:sz="4" w:space="0" w:color="auto"/>
            </w:tcBorders>
            <w:shd w:val="clear" w:color="auto" w:fill="auto"/>
            <w:noWrap/>
            <w:vAlign w:val="center"/>
            <w:hideMark/>
          </w:tcPr>
          <w:p w14:paraId="79A7E7E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9A6703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3264E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755E44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1522990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26</w:t>
            </w:r>
          </w:p>
        </w:tc>
        <w:tc>
          <w:tcPr>
            <w:tcW w:w="4912" w:type="dxa"/>
            <w:tcBorders>
              <w:top w:val="nil"/>
              <w:left w:val="nil"/>
              <w:bottom w:val="single" w:sz="4" w:space="0" w:color="auto"/>
              <w:right w:val="single" w:sz="4" w:space="0" w:color="auto"/>
            </w:tcBorders>
            <w:shd w:val="clear" w:color="auto" w:fill="auto"/>
            <w:noWrap/>
            <w:vAlign w:val="bottom"/>
            <w:hideMark/>
          </w:tcPr>
          <w:p w14:paraId="6B54C42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Radič </w:t>
            </w:r>
          </w:p>
        </w:tc>
        <w:tc>
          <w:tcPr>
            <w:tcW w:w="1275" w:type="dxa"/>
            <w:tcBorders>
              <w:top w:val="nil"/>
              <w:left w:val="nil"/>
              <w:bottom w:val="single" w:sz="4" w:space="0" w:color="auto"/>
              <w:right w:val="single" w:sz="4" w:space="0" w:color="auto"/>
            </w:tcBorders>
            <w:shd w:val="clear" w:color="auto" w:fill="auto"/>
            <w:noWrap/>
            <w:vAlign w:val="center"/>
            <w:hideMark/>
          </w:tcPr>
          <w:p w14:paraId="2DF70C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D09FBA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2C14A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31FF06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4B5674B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27</w:t>
            </w:r>
          </w:p>
        </w:tc>
        <w:tc>
          <w:tcPr>
            <w:tcW w:w="4912" w:type="dxa"/>
            <w:tcBorders>
              <w:top w:val="nil"/>
              <w:left w:val="nil"/>
              <w:bottom w:val="single" w:sz="4" w:space="0" w:color="auto"/>
              <w:right w:val="single" w:sz="4" w:space="0" w:color="auto"/>
            </w:tcBorders>
            <w:shd w:val="clear" w:color="auto" w:fill="auto"/>
            <w:noWrap/>
            <w:vAlign w:val="bottom"/>
            <w:hideMark/>
          </w:tcPr>
          <w:p w14:paraId="4EC75E0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Rotkvica </w:t>
            </w:r>
          </w:p>
        </w:tc>
        <w:tc>
          <w:tcPr>
            <w:tcW w:w="1275" w:type="dxa"/>
            <w:tcBorders>
              <w:top w:val="nil"/>
              <w:left w:val="nil"/>
              <w:bottom w:val="single" w:sz="4" w:space="0" w:color="auto"/>
              <w:right w:val="single" w:sz="4" w:space="0" w:color="auto"/>
            </w:tcBorders>
            <w:shd w:val="clear" w:color="auto" w:fill="auto"/>
            <w:noWrap/>
            <w:vAlign w:val="center"/>
            <w:hideMark/>
          </w:tcPr>
          <w:p w14:paraId="516F7C8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E8B814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08D62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50C09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79C440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28</w:t>
            </w:r>
          </w:p>
        </w:tc>
        <w:tc>
          <w:tcPr>
            <w:tcW w:w="4912" w:type="dxa"/>
            <w:tcBorders>
              <w:top w:val="nil"/>
              <w:left w:val="nil"/>
              <w:bottom w:val="single" w:sz="4" w:space="0" w:color="auto"/>
              <w:right w:val="single" w:sz="4" w:space="0" w:color="auto"/>
            </w:tcBorders>
            <w:shd w:val="clear" w:color="auto" w:fill="auto"/>
            <w:noWrap/>
            <w:vAlign w:val="bottom"/>
            <w:hideMark/>
          </w:tcPr>
          <w:p w14:paraId="78DBA2A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Špinat </w:t>
            </w:r>
          </w:p>
        </w:tc>
        <w:tc>
          <w:tcPr>
            <w:tcW w:w="1275" w:type="dxa"/>
            <w:tcBorders>
              <w:top w:val="nil"/>
              <w:left w:val="nil"/>
              <w:bottom w:val="single" w:sz="4" w:space="0" w:color="auto"/>
              <w:right w:val="single" w:sz="4" w:space="0" w:color="auto"/>
            </w:tcBorders>
            <w:shd w:val="clear" w:color="auto" w:fill="auto"/>
            <w:noWrap/>
            <w:vAlign w:val="center"/>
            <w:hideMark/>
          </w:tcPr>
          <w:p w14:paraId="1CFC851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CCBD84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EB4F2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648FE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595106C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29</w:t>
            </w:r>
          </w:p>
        </w:tc>
        <w:tc>
          <w:tcPr>
            <w:tcW w:w="4912" w:type="dxa"/>
            <w:tcBorders>
              <w:top w:val="nil"/>
              <w:left w:val="nil"/>
              <w:bottom w:val="single" w:sz="4" w:space="0" w:color="auto"/>
              <w:right w:val="single" w:sz="4" w:space="0" w:color="auto"/>
            </w:tcBorders>
            <w:shd w:val="clear" w:color="auto" w:fill="auto"/>
            <w:noWrap/>
            <w:vAlign w:val="bottom"/>
            <w:hideMark/>
          </w:tcPr>
          <w:p w14:paraId="147EA1B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Peršin </w:t>
            </w:r>
          </w:p>
        </w:tc>
        <w:tc>
          <w:tcPr>
            <w:tcW w:w="1275" w:type="dxa"/>
            <w:tcBorders>
              <w:top w:val="nil"/>
              <w:left w:val="nil"/>
              <w:bottom w:val="single" w:sz="4" w:space="0" w:color="auto"/>
              <w:right w:val="single" w:sz="4" w:space="0" w:color="auto"/>
            </w:tcBorders>
            <w:shd w:val="clear" w:color="auto" w:fill="auto"/>
            <w:noWrap/>
            <w:vAlign w:val="center"/>
            <w:hideMark/>
          </w:tcPr>
          <w:p w14:paraId="590FC3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853CD0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35AA6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CD8417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0F541D3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28F2913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Povrće sjeme </w:t>
            </w:r>
          </w:p>
        </w:tc>
        <w:tc>
          <w:tcPr>
            <w:tcW w:w="1275" w:type="dxa"/>
            <w:tcBorders>
              <w:top w:val="nil"/>
              <w:left w:val="nil"/>
              <w:bottom w:val="single" w:sz="4" w:space="0" w:color="auto"/>
              <w:right w:val="single" w:sz="4" w:space="0" w:color="auto"/>
            </w:tcBorders>
            <w:shd w:val="clear" w:color="auto" w:fill="auto"/>
            <w:noWrap/>
            <w:vAlign w:val="center"/>
            <w:hideMark/>
          </w:tcPr>
          <w:p w14:paraId="7CB8CB1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93A02D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EC7A4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81ACFC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07A0E52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30</w:t>
            </w:r>
          </w:p>
        </w:tc>
        <w:tc>
          <w:tcPr>
            <w:tcW w:w="4912" w:type="dxa"/>
            <w:tcBorders>
              <w:top w:val="nil"/>
              <w:left w:val="nil"/>
              <w:bottom w:val="single" w:sz="4" w:space="0" w:color="auto"/>
              <w:right w:val="single" w:sz="4" w:space="0" w:color="auto"/>
            </w:tcBorders>
            <w:shd w:val="clear" w:color="auto" w:fill="auto"/>
            <w:noWrap/>
            <w:vAlign w:val="bottom"/>
            <w:hideMark/>
          </w:tcPr>
          <w:p w14:paraId="42849C7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Endivija </w:t>
            </w:r>
          </w:p>
        </w:tc>
        <w:tc>
          <w:tcPr>
            <w:tcW w:w="1275" w:type="dxa"/>
            <w:tcBorders>
              <w:top w:val="nil"/>
              <w:left w:val="nil"/>
              <w:bottom w:val="single" w:sz="4" w:space="0" w:color="auto"/>
              <w:right w:val="single" w:sz="4" w:space="0" w:color="auto"/>
            </w:tcBorders>
            <w:shd w:val="clear" w:color="auto" w:fill="auto"/>
            <w:noWrap/>
            <w:vAlign w:val="center"/>
            <w:hideMark/>
          </w:tcPr>
          <w:p w14:paraId="7472F5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4FABDA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8BA0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4989FA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0E324F2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31</w:t>
            </w:r>
          </w:p>
        </w:tc>
        <w:tc>
          <w:tcPr>
            <w:tcW w:w="4912" w:type="dxa"/>
            <w:tcBorders>
              <w:top w:val="nil"/>
              <w:left w:val="nil"/>
              <w:bottom w:val="single" w:sz="4" w:space="0" w:color="auto"/>
              <w:right w:val="single" w:sz="4" w:space="0" w:color="auto"/>
            </w:tcBorders>
            <w:shd w:val="clear" w:color="auto" w:fill="auto"/>
            <w:noWrap/>
            <w:vAlign w:val="bottom"/>
            <w:hideMark/>
          </w:tcPr>
          <w:p w14:paraId="3B13FB9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Tikvice, tikve </w:t>
            </w:r>
          </w:p>
        </w:tc>
        <w:tc>
          <w:tcPr>
            <w:tcW w:w="1275" w:type="dxa"/>
            <w:tcBorders>
              <w:top w:val="nil"/>
              <w:left w:val="nil"/>
              <w:bottom w:val="single" w:sz="4" w:space="0" w:color="auto"/>
              <w:right w:val="single" w:sz="4" w:space="0" w:color="auto"/>
            </w:tcBorders>
            <w:shd w:val="clear" w:color="auto" w:fill="auto"/>
            <w:noWrap/>
            <w:vAlign w:val="center"/>
            <w:hideMark/>
          </w:tcPr>
          <w:p w14:paraId="08A88B7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178D405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B7C3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4E88F0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68C341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32</w:t>
            </w:r>
          </w:p>
        </w:tc>
        <w:tc>
          <w:tcPr>
            <w:tcW w:w="4912" w:type="dxa"/>
            <w:tcBorders>
              <w:top w:val="nil"/>
              <w:left w:val="nil"/>
              <w:bottom w:val="single" w:sz="4" w:space="0" w:color="auto"/>
              <w:right w:val="single" w:sz="4" w:space="0" w:color="auto"/>
            </w:tcBorders>
            <w:shd w:val="clear" w:color="auto" w:fill="auto"/>
            <w:noWrap/>
            <w:vAlign w:val="bottom"/>
            <w:hideMark/>
          </w:tcPr>
          <w:p w14:paraId="25C03BE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Cikorija </w:t>
            </w:r>
          </w:p>
        </w:tc>
        <w:tc>
          <w:tcPr>
            <w:tcW w:w="1275" w:type="dxa"/>
            <w:tcBorders>
              <w:top w:val="nil"/>
              <w:left w:val="nil"/>
              <w:bottom w:val="single" w:sz="4" w:space="0" w:color="auto"/>
              <w:right w:val="single" w:sz="4" w:space="0" w:color="auto"/>
            </w:tcBorders>
            <w:shd w:val="clear" w:color="auto" w:fill="auto"/>
            <w:noWrap/>
            <w:vAlign w:val="center"/>
            <w:hideMark/>
          </w:tcPr>
          <w:p w14:paraId="5AC6CC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39DB3A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94A3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0D1750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6E826A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1C36C10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Celer </w:t>
            </w:r>
          </w:p>
        </w:tc>
        <w:tc>
          <w:tcPr>
            <w:tcW w:w="1275" w:type="dxa"/>
            <w:tcBorders>
              <w:top w:val="nil"/>
              <w:left w:val="nil"/>
              <w:bottom w:val="single" w:sz="4" w:space="0" w:color="auto"/>
              <w:right w:val="single" w:sz="4" w:space="0" w:color="auto"/>
            </w:tcBorders>
            <w:shd w:val="clear" w:color="auto" w:fill="auto"/>
            <w:noWrap/>
            <w:vAlign w:val="center"/>
            <w:hideMark/>
          </w:tcPr>
          <w:p w14:paraId="7B973A1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19F123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0188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9DE5BF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727AAE7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678379E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Cikla </w:t>
            </w:r>
          </w:p>
        </w:tc>
        <w:tc>
          <w:tcPr>
            <w:tcW w:w="1275" w:type="dxa"/>
            <w:tcBorders>
              <w:top w:val="nil"/>
              <w:left w:val="nil"/>
              <w:bottom w:val="single" w:sz="4" w:space="0" w:color="auto"/>
              <w:right w:val="single" w:sz="4" w:space="0" w:color="auto"/>
            </w:tcBorders>
            <w:shd w:val="clear" w:color="auto" w:fill="auto"/>
            <w:noWrap/>
            <w:vAlign w:val="center"/>
            <w:hideMark/>
          </w:tcPr>
          <w:p w14:paraId="39E92E3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6AB0EC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8B2CE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C45D6F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6E5359D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0EA9ED0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Cvjetača </w:t>
            </w:r>
          </w:p>
        </w:tc>
        <w:tc>
          <w:tcPr>
            <w:tcW w:w="1275" w:type="dxa"/>
            <w:tcBorders>
              <w:top w:val="nil"/>
              <w:left w:val="nil"/>
              <w:bottom w:val="single" w:sz="4" w:space="0" w:color="auto"/>
              <w:right w:val="single" w:sz="4" w:space="0" w:color="auto"/>
            </w:tcBorders>
            <w:shd w:val="clear" w:color="auto" w:fill="auto"/>
            <w:noWrap/>
            <w:vAlign w:val="center"/>
            <w:hideMark/>
          </w:tcPr>
          <w:p w14:paraId="27F7560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2FCB398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6294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FE4F2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731</w:t>
            </w:r>
          </w:p>
        </w:tc>
        <w:tc>
          <w:tcPr>
            <w:tcW w:w="960" w:type="dxa"/>
            <w:tcBorders>
              <w:top w:val="nil"/>
              <w:left w:val="nil"/>
              <w:bottom w:val="single" w:sz="4" w:space="0" w:color="auto"/>
              <w:right w:val="single" w:sz="4" w:space="0" w:color="auto"/>
            </w:tcBorders>
            <w:shd w:val="clear" w:color="auto" w:fill="auto"/>
            <w:noWrap/>
            <w:vAlign w:val="center"/>
            <w:hideMark/>
          </w:tcPr>
          <w:p w14:paraId="5D47C24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4F47A9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Djetelina </w:t>
            </w:r>
          </w:p>
        </w:tc>
        <w:tc>
          <w:tcPr>
            <w:tcW w:w="1275" w:type="dxa"/>
            <w:tcBorders>
              <w:top w:val="nil"/>
              <w:left w:val="nil"/>
              <w:bottom w:val="single" w:sz="4" w:space="0" w:color="auto"/>
              <w:right w:val="single" w:sz="4" w:space="0" w:color="auto"/>
            </w:tcBorders>
            <w:shd w:val="clear" w:color="auto" w:fill="auto"/>
            <w:noWrap/>
            <w:vAlign w:val="center"/>
            <w:hideMark/>
          </w:tcPr>
          <w:p w14:paraId="520F4B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CB704B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6BBF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A988D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731</w:t>
            </w:r>
          </w:p>
        </w:tc>
        <w:tc>
          <w:tcPr>
            <w:tcW w:w="960" w:type="dxa"/>
            <w:tcBorders>
              <w:top w:val="nil"/>
              <w:left w:val="nil"/>
              <w:bottom w:val="single" w:sz="4" w:space="0" w:color="auto"/>
              <w:right w:val="single" w:sz="4" w:space="0" w:color="auto"/>
            </w:tcBorders>
            <w:shd w:val="clear" w:color="auto" w:fill="auto"/>
            <w:noWrap/>
            <w:vAlign w:val="center"/>
            <w:hideMark/>
          </w:tcPr>
          <w:p w14:paraId="6969FB2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1D4154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Djetelina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60411B0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7D1022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3D595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0985B0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732</w:t>
            </w:r>
          </w:p>
        </w:tc>
        <w:tc>
          <w:tcPr>
            <w:tcW w:w="960" w:type="dxa"/>
            <w:tcBorders>
              <w:top w:val="nil"/>
              <w:left w:val="nil"/>
              <w:bottom w:val="single" w:sz="4" w:space="0" w:color="auto"/>
              <w:right w:val="single" w:sz="4" w:space="0" w:color="auto"/>
            </w:tcBorders>
            <w:shd w:val="clear" w:color="auto" w:fill="auto"/>
            <w:noWrap/>
            <w:vAlign w:val="center"/>
            <w:hideMark/>
          </w:tcPr>
          <w:p w14:paraId="7FE91D3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D13BD7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Lucerna</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9589E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99D149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4B75C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1F2C3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732</w:t>
            </w:r>
          </w:p>
        </w:tc>
        <w:tc>
          <w:tcPr>
            <w:tcW w:w="960" w:type="dxa"/>
            <w:tcBorders>
              <w:top w:val="nil"/>
              <w:left w:val="nil"/>
              <w:bottom w:val="single" w:sz="4" w:space="0" w:color="auto"/>
              <w:right w:val="single" w:sz="4" w:space="0" w:color="auto"/>
            </w:tcBorders>
            <w:shd w:val="clear" w:color="auto" w:fill="auto"/>
            <w:noWrap/>
            <w:vAlign w:val="center"/>
            <w:hideMark/>
          </w:tcPr>
          <w:p w14:paraId="593D9FB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C256D5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Lucerna</w:t>
            </w:r>
            <w:proofErr w:type="spellEnd"/>
            <w:r w:rsidRPr="00813942">
              <w:rPr>
                <w:rFonts w:ascii="Times New Roman" w:hAnsi="Times New Roman" w:cs="Times New Roman"/>
                <w:color w:val="000000"/>
                <w:sz w:val="20"/>
                <w:szCs w:val="20"/>
                <w:lang w:eastAsia="hr-HR"/>
              </w:rPr>
              <w:t xml:space="preserve"> sjemenska </w:t>
            </w:r>
          </w:p>
        </w:tc>
        <w:tc>
          <w:tcPr>
            <w:tcW w:w="1275" w:type="dxa"/>
            <w:tcBorders>
              <w:top w:val="nil"/>
              <w:left w:val="nil"/>
              <w:bottom w:val="single" w:sz="4" w:space="0" w:color="auto"/>
              <w:right w:val="single" w:sz="4" w:space="0" w:color="auto"/>
            </w:tcBorders>
            <w:shd w:val="clear" w:color="auto" w:fill="auto"/>
            <w:noWrap/>
            <w:vAlign w:val="center"/>
            <w:hideMark/>
          </w:tcPr>
          <w:p w14:paraId="32E0EA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3A353B3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2BB55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lastRenderedPageBreak/>
              <w:t>700</w:t>
            </w:r>
          </w:p>
        </w:tc>
        <w:tc>
          <w:tcPr>
            <w:tcW w:w="960" w:type="dxa"/>
            <w:tcBorders>
              <w:top w:val="nil"/>
              <w:left w:val="nil"/>
              <w:bottom w:val="single" w:sz="4" w:space="0" w:color="auto"/>
              <w:right w:val="single" w:sz="4" w:space="0" w:color="auto"/>
            </w:tcBorders>
            <w:shd w:val="clear" w:color="auto" w:fill="auto"/>
            <w:noWrap/>
            <w:vAlign w:val="center"/>
            <w:hideMark/>
          </w:tcPr>
          <w:p w14:paraId="19D834A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734</w:t>
            </w:r>
          </w:p>
        </w:tc>
        <w:tc>
          <w:tcPr>
            <w:tcW w:w="960" w:type="dxa"/>
            <w:tcBorders>
              <w:top w:val="nil"/>
              <w:left w:val="nil"/>
              <w:bottom w:val="single" w:sz="4" w:space="0" w:color="auto"/>
              <w:right w:val="single" w:sz="4" w:space="0" w:color="auto"/>
            </w:tcBorders>
            <w:shd w:val="clear" w:color="auto" w:fill="auto"/>
            <w:noWrap/>
            <w:vAlign w:val="center"/>
            <w:hideMark/>
          </w:tcPr>
          <w:p w14:paraId="1668BC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B02AF8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Stočna repa </w:t>
            </w:r>
          </w:p>
        </w:tc>
        <w:tc>
          <w:tcPr>
            <w:tcW w:w="1275" w:type="dxa"/>
            <w:tcBorders>
              <w:top w:val="nil"/>
              <w:left w:val="nil"/>
              <w:bottom w:val="single" w:sz="4" w:space="0" w:color="auto"/>
              <w:right w:val="single" w:sz="4" w:space="0" w:color="auto"/>
            </w:tcBorders>
            <w:shd w:val="clear" w:color="auto" w:fill="auto"/>
            <w:noWrap/>
            <w:vAlign w:val="center"/>
            <w:hideMark/>
          </w:tcPr>
          <w:p w14:paraId="411413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4504369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2DFA2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9E1D0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571907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64115C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Ostalo krmno bilje</w:t>
            </w:r>
          </w:p>
        </w:tc>
        <w:tc>
          <w:tcPr>
            <w:tcW w:w="1275" w:type="dxa"/>
            <w:tcBorders>
              <w:top w:val="nil"/>
              <w:left w:val="nil"/>
              <w:bottom w:val="single" w:sz="4" w:space="0" w:color="auto"/>
              <w:right w:val="single" w:sz="4" w:space="0" w:color="auto"/>
            </w:tcBorders>
            <w:shd w:val="clear" w:color="auto" w:fill="auto"/>
            <w:noWrap/>
            <w:vAlign w:val="center"/>
            <w:hideMark/>
          </w:tcPr>
          <w:p w14:paraId="39EC9B0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9D1E14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AEC03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4106F1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4581D9C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18BC79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Smjesa </w:t>
            </w:r>
            <w:proofErr w:type="spellStart"/>
            <w:r w:rsidRPr="00813942">
              <w:rPr>
                <w:rFonts w:ascii="Times New Roman" w:hAnsi="Times New Roman" w:cs="Times New Roman"/>
                <w:color w:val="000000"/>
                <w:sz w:val="20"/>
                <w:szCs w:val="20"/>
                <w:lang w:eastAsia="hr-HR"/>
              </w:rPr>
              <w:t>liguminoza</w:t>
            </w:r>
            <w:proofErr w:type="spellEnd"/>
            <w:r w:rsidRPr="00813942">
              <w:rPr>
                <w:rFonts w:ascii="Times New Roman" w:hAnsi="Times New Roman" w:cs="Times New Roman"/>
                <w:color w:val="000000"/>
                <w:sz w:val="20"/>
                <w:szCs w:val="20"/>
                <w:lang w:eastAsia="hr-HR"/>
              </w:rPr>
              <w:t xml:space="preserve"> i žitarica</w:t>
            </w:r>
          </w:p>
        </w:tc>
        <w:tc>
          <w:tcPr>
            <w:tcW w:w="1275" w:type="dxa"/>
            <w:tcBorders>
              <w:top w:val="nil"/>
              <w:left w:val="nil"/>
              <w:bottom w:val="single" w:sz="4" w:space="0" w:color="auto"/>
              <w:right w:val="single" w:sz="4" w:space="0" w:color="auto"/>
            </w:tcBorders>
            <w:shd w:val="clear" w:color="auto" w:fill="auto"/>
            <w:noWrap/>
            <w:vAlign w:val="center"/>
            <w:hideMark/>
          </w:tcPr>
          <w:p w14:paraId="0A7587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4B0176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C9B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59B63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45515D2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5D6EC62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Stočni kelj </w:t>
            </w:r>
          </w:p>
        </w:tc>
        <w:tc>
          <w:tcPr>
            <w:tcW w:w="1275" w:type="dxa"/>
            <w:tcBorders>
              <w:top w:val="nil"/>
              <w:left w:val="nil"/>
              <w:bottom w:val="single" w:sz="4" w:space="0" w:color="auto"/>
              <w:right w:val="single" w:sz="4" w:space="0" w:color="auto"/>
            </w:tcBorders>
            <w:shd w:val="clear" w:color="auto" w:fill="auto"/>
            <w:noWrap/>
            <w:vAlign w:val="center"/>
            <w:hideMark/>
          </w:tcPr>
          <w:p w14:paraId="7DB3C59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5AAFF0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DE93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3698C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1340AF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339870A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Trave sjeme </w:t>
            </w:r>
          </w:p>
        </w:tc>
        <w:tc>
          <w:tcPr>
            <w:tcW w:w="1275" w:type="dxa"/>
            <w:tcBorders>
              <w:top w:val="nil"/>
              <w:left w:val="nil"/>
              <w:bottom w:val="single" w:sz="4" w:space="0" w:color="auto"/>
              <w:right w:val="single" w:sz="4" w:space="0" w:color="auto"/>
            </w:tcBorders>
            <w:shd w:val="clear" w:color="auto" w:fill="auto"/>
            <w:noWrap/>
            <w:vAlign w:val="center"/>
            <w:hideMark/>
          </w:tcPr>
          <w:p w14:paraId="7A276DC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8EA1AE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0574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845A4C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42CF515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26714C4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Grahorica </w:t>
            </w:r>
          </w:p>
        </w:tc>
        <w:tc>
          <w:tcPr>
            <w:tcW w:w="1275" w:type="dxa"/>
            <w:tcBorders>
              <w:top w:val="nil"/>
              <w:left w:val="nil"/>
              <w:bottom w:val="single" w:sz="4" w:space="0" w:color="auto"/>
              <w:right w:val="single" w:sz="4" w:space="0" w:color="auto"/>
            </w:tcBorders>
            <w:shd w:val="clear" w:color="auto" w:fill="auto"/>
            <w:noWrap/>
            <w:vAlign w:val="center"/>
            <w:hideMark/>
          </w:tcPr>
          <w:p w14:paraId="6388246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067561F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6D75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F4F690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147D6EF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2B16B46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Stočni grašak </w:t>
            </w:r>
          </w:p>
        </w:tc>
        <w:tc>
          <w:tcPr>
            <w:tcW w:w="1275" w:type="dxa"/>
            <w:tcBorders>
              <w:top w:val="nil"/>
              <w:left w:val="nil"/>
              <w:bottom w:val="single" w:sz="4" w:space="0" w:color="auto"/>
              <w:right w:val="single" w:sz="4" w:space="0" w:color="auto"/>
            </w:tcBorders>
            <w:shd w:val="clear" w:color="auto" w:fill="auto"/>
            <w:noWrap/>
            <w:vAlign w:val="center"/>
            <w:hideMark/>
          </w:tcPr>
          <w:p w14:paraId="21138F8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6EB5975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3D191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2F8CD6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3DEC52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w:t>
            </w:r>
          </w:p>
        </w:tc>
        <w:tc>
          <w:tcPr>
            <w:tcW w:w="4912" w:type="dxa"/>
            <w:tcBorders>
              <w:top w:val="nil"/>
              <w:left w:val="nil"/>
              <w:bottom w:val="single" w:sz="4" w:space="0" w:color="auto"/>
              <w:right w:val="single" w:sz="4" w:space="0" w:color="auto"/>
            </w:tcBorders>
            <w:shd w:val="clear" w:color="auto" w:fill="auto"/>
            <w:noWrap/>
            <w:vAlign w:val="bottom"/>
            <w:hideMark/>
          </w:tcPr>
          <w:p w14:paraId="2E16114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Stočni sirak </w:t>
            </w:r>
          </w:p>
        </w:tc>
        <w:tc>
          <w:tcPr>
            <w:tcW w:w="1275" w:type="dxa"/>
            <w:tcBorders>
              <w:top w:val="nil"/>
              <w:left w:val="nil"/>
              <w:bottom w:val="single" w:sz="4" w:space="0" w:color="auto"/>
              <w:right w:val="single" w:sz="4" w:space="0" w:color="auto"/>
            </w:tcBorders>
            <w:shd w:val="clear" w:color="auto" w:fill="auto"/>
            <w:noWrap/>
            <w:vAlign w:val="center"/>
            <w:hideMark/>
          </w:tcPr>
          <w:p w14:paraId="1FA0966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3E62DB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7C0D3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D1305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735</w:t>
            </w:r>
          </w:p>
        </w:tc>
        <w:tc>
          <w:tcPr>
            <w:tcW w:w="960" w:type="dxa"/>
            <w:tcBorders>
              <w:top w:val="nil"/>
              <w:left w:val="nil"/>
              <w:bottom w:val="single" w:sz="4" w:space="0" w:color="auto"/>
              <w:right w:val="single" w:sz="4" w:space="0" w:color="auto"/>
            </w:tcBorders>
            <w:shd w:val="clear" w:color="auto" w:fill="auto"/>
            <w:noWrap/>
            <w:vAlign w:val="center"/>
            <w:hideMark/>
          </w:tcPr>
          <w:p w14:paraId="5DBFB9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w:t>
            </w:r>
          </w:p>
        </w:tc>
        <w:tc>
          <w:tcPr>
            <w:tcW w:w="4912" w:type="dxa"/>
            <w:tcBorders>
              <w:top w:val="nil"/>
              <w:left w:val="nil"/>
              <w:bottom w:val="single" w:sz="4" w:space="0" w:color="auto"/>
              <w:right w:val="single" w:sz="4" w:space="0" w:color="auto"/>
            </w:tcBorders>
            <w:shd w:val="clear" w:color="auto" w:fill="auto"/>
            <w:noWrap/>
            <w:vAlign w:val="bottom"/>
            <w:hideMark/>
          </w:tcPr>
          <w:p w14:paraId="1F311CD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Trave i </w:t>
            </w:r>
            <w:proofErr w:type="spellStart"/>
            <w:r w:rsidRPr="00813942">
              <w:rPr>
                <w:rFonts w:ascii="Times New Roman" w:hAnsi="Times New Roman" w:cs="Times New Roman"/>
                <w:color w:val="000000"/>
                <w:sz w:val="20"/>
                <w:szCs w:val="20"/>
                <w:lang w:eastAsia="hr-HR"/>
              </w:rPr>
              <w:t>travolika</w:t>
            </w:r>
            <w:proofErr w:type="spellEnd"/>
            <w:r w:rsidRPr="00813942">
              <w:rPr>
                <w:rFonts w:ascii="Times New Roman" w:hAnsi="Times New Roman" w:cs="Times New Roman"/>
                <w:color w:val="000000"/>
                <w:sz w:val="20"/>
                <w:szCs w:val="20"/>
                <w:lang w:eastAsia="hr-HR"/>
              </w:rPr>
              <w:t xml:space="preserve"> paša</w:t>
            </w:r>
          </w:p>
        </w:tc>
        <w:tc>
          <w:tcPr>
            <w:tcW w:w="1275" w:type="dxa"/>
            <w:tcBorders>
              <w:top w:val="nil"/>
              <w:left w:val="nil"/>
              <w:bottom w:val="single" w:sz="4" w:space="0" w:color="auto"/>
              <w:right w:val="single" w:sz="4" w:space="0" w:color="auto"/>
            </w:tcBorders>
            <w:shd w:val="clear" w:color="auto" w:fill="auto"/>
            <w:noWrap/>
            <w:vAlign w:val="center"/>
            <w:hideMark/>
          </w:tcPr>
          <w:p w14:paraId="3A2D38B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5FA3A5C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549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EA217F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739</w:t>
            </w:r>
          </w:p>
        </w:tc>
        <w:tc>
          <w:tcPr>
            <w:tcW w:w="960" w:type="dxa"/>
            <w:tcBorders>
              <w:top w:val="nil"/>
              <w:left w:val="nil"/>
              <w:bottom w:val="single" w:sz="4" w:space="0" w:color="auto"/>
              <w:right w:val="single" w:sz="4" w:space="0" w:color="auto"/>
            </w:tcBorders>
            <w:shd w:val="clear" w:color="auto" w:fill="auto"/>
            <w:noWrap/>
            <w:vAlign w:val="center"/>
            <w:hideMark/>
          </w:tcPr>
          <w:p w14:paraId="7B7F074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347C5E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Trešnje </w:t>
            </w:r>
          </w:p>
        </w:tc>
        <w:tc>
          <w:tcPr>
            <w:tcW w:w="1275" w:type="dxa"/>
            <w:tcBorders>
              <w:top w:val="nil"/>
              <w:left w:val="nil"/>
              <w:bottom w:val="single" w:sz="4" w:space="0" w:color="auto"/>
              <w:right w:val="single" w:sz="4" w:space="0" w:color="auto"/>
            </w:tcBorders>
            <w:shd w:val="clear" w:color="auto" w:fill="auto"/>
            <w:noWrap/>
            <w:vAlign w:val="center"/>
            <w:hideMark/>
          </w:tcPr>
          <w:p w14:paraId="037FF9E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B05048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1AC0D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164EF3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740</w:t>
            </w:r>
          </w:p>
        </w:tc>
        <w:tc>
          <w:tcPr>
            <w:tcW w:w="960" w:type="dxa"/>
            <w:tcBorders>
              <w:top w:val="nil"/>
              <w:left w:val="nil"/>
              <w:bottom w:val="single" w:sz="4" w:space="0" w:color="auto"/>
              <w:right w:val="single" w:sz="4" w:space="0" w:color="auto"/>
            </w:tcBorders>
            <w:shd w:val="clear" w:color="auto" w:fill="auto"/>
            <w:noWrap/>
            <w:vAlign w:val="center"/>
            <w:hideMark/>
          </w:tcPr>
          <w:p w14:paraId="083AF0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816C92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Višnje </w:t>
            </w:r>
          </w:p>
        </w:tc>
        <w:tc>
          <w:tcPr>
            <w:tcW w:w="1275" w:type="dxa"/>
            <w:tcBorders>
              <w:top w:val="nil"/>
              <w:left w:val="nil"/>
              <w:bottom w:val="single" w:sz="4" w:space="0" w:color="auto"/>
              <w:right w:val="single" w:sz="4" w:space="0" w:color="auto"/>
            </w:tcBorders>
            <w:shd w:val="clear" w:color="auto" w:fill="auto"/>
            <w:noWrap/>
            <w:vAlign w:val="center"/>
            <w:hideMark/>
          </w:tcPr>
          <w:p w14:paraId="7D2EE49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82F944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8C3A9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0B1650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741</w:t>
            </w:r>
          </w:p>
        </w:tc>
        <w:tc>
          <w:tcPr>
            <w:tcW w:w="960" w:type="dxa"/>
            <w:tcBorders>
              <w:top w:val="nil"/>
              <w:left w:val="nil"/>
              <w:bottom w:val="single" w:sz="4" w:space="0" w:color="auto"/>
              <w:right w:val="single" w:sz="4" w:space="0" w:color="auto"/>
            </w:tcBorders>
            <w:shd w:val="clear" w:color="auto" w:fill="auto"/>
            <w:noWrap/>
            <w:vAlign w:val="center"/>
            <w:hideMark/>
          </w:tcPr>
          <w:p w14:paraId="407D04F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73498F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Marelice </w:t>
            </w:r>
          </w:p>
        </w:tc>
        <w:tc>
          <w:tcPr>
            <w:tcW w:w="1275" w:type="dxa"/>
            <w:tcBorders>
              <w:top w:val="nil"/>
              <w:left w:val="nil"/>
              <w:bottom w:val="single" w:sz="4" w:space="0" w:color="auto"/>
              <w:right w:val="single" w:sz="4" w:space="0" w:color="auto"/>
            </w:tcBorders>
            <w:shd w:val="clear" w:color="auto" w:fill="auto"/>
            <w:noWrap/>
            <w:vAlign w:val="center"/>
            <w:hideMark/>
          </w:tcPr>
          <w:p w14:paraId="57DD84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54A1207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974B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6DE63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742</w:t>
            </w:r>
          </w:p>
        </w:tc>
        <w:tc>
          <w:tcPr>
            <w:tcW w:w="960" w:type="dxa"/>
            <w:tcBorders>
              <w:top w:val="nil"/>
              <w:left w:val="nil"/>
              <w:bottom w:val="single" w:sz="4" w:space="0" w:color="auto"/>
              <w:right w:val="single" w:sz="4" w:space="0" w:color="auto"/>
            </w:tcBorders>
            <w:shd w:val="clear" w:color="auto" w:fill="auto"/>
            <w:noWrap/>
            <w:vAlign w:val="center"/>
            <w:hideMark/>
          </w:tcPr>
          <w:p w14:paraId="4C9DC30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B4EF2C6"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Jabuke </w:t>
            </w:r>
          </w:p>
        </w:tc>
        <w:tc>
          <w:tcPr>
            <w:tcW w:w="1275" w:type="dxa"/>
            <w:tcBorders>
              <w:top w:val="nil"/>
              <w:left w:val="nil"/>
              <w:bottom w:val="single" w:sz="4" w:space="0" w:color="auto"/>
              <w:right w:val="single" w:sz="4" w:space="0" w:color="auto"/>
            </w:tcBorders>
            <w:shd w:val="clear" w:color="auto" w:fill="auto"/>
            <w:noWrap/>
            <w:vAlign w:val="center"/>
            <w:hideMark/>
          </w:tcPr>
          <w:p w14:paraId="7EC487F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B3894A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75A4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C0063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743</w:t>
            </w:r>
          </w:p>
        </w:tc>
        <w:tc>
          <w:tcPr>
            <w:tcW w:w="960" w:type="dxa"/>
            <w:tcBorders>
              <w:top w:val="nil"/>
              <w:left w:val="nil"/>
              <w:bottom w:val="single" w:sz="4" w:space="0" w:color="auto"/>
              <w:right w:val="single" w:sz="4" w:space="0" w:color="auto"/>
            </w:tcBorders>
            <w:shd w:val="clear" w:color="auto" w:fill="auto"/>
            <w:noWrap/>
            <w:vAlign w:val="center"/>
            <w:hideMark/>
          </w:tcPr>
          <w:p w14:paraId="4601F79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484D55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Kruška </w:t>
            </w:r>
          </w:p>
        </w:tc>
        <w:tc>
          <w:tcPr>
            <w:tcW w:w="1275" w:type="dxa"/>
            <w:tcBorders>
              <w:top w:val="nil"/>
              <w:left w:val="nil"/>
              <w:bottom w:val="single" w:sz="4" w:space="0" w:color="auto"/>
              <w:right w:val="single" w:sz="4" w:space="0" w:color="auto"/>
            </w:tcBorders>
            <w:shd w:val="clear" w:color="auto" w:fill="auto"/>
            <w:noWrap/>
            <w:vAlign w:val="center"/>
            <w:hideMark/>
          </w:tcPr>
          <w:p w14:paraId="06FA4BB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8AD9C8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AF82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DFF8A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744</w:t>
            </w:r>
          </w:p>
        </w:tc>
        <w:tc>
          <w:tcPr>
            <w:tcW w:w="960" w:type="dxa"/>
            <w:tcBorders>
              <w:top w:val="nil"/>
              <w:left w:val="nil"/>
              <w:bottom w:val="single" w:sz="4" w:space="0" w:color="auto"/>
              <w:right w:val="single" w:sz="4" w:space="0" w:color="auto"/>
            </w:tcBorders>
            <w:shd w:val="clear" w:color="auto" w:fill="auto"/>
            <w:noWrap/>
            <w:vAlign w:val="center"/>
            <w:hideMark/>
          </w:tcPr>
          <w:p w14:paraId="0F6B54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3926FC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Dunje </w:t>
            </w:r>
          </w:p>
        </w:tc>
        <w:tc>
          <w:tcPr>
            <w:tcW w:w="1275" w:type="dxa"/>
            <w:tcBorders>
              <w:top w:val="nil"/>
              <w:left w:val="nil"/>
              <w:bottom w:val="single" w:sz="4" w:space="0" w:color="auto"/>
              <w:right w:val="single" w:sz="4" w:space="0" w:color="auto"/>
            </w:tcBorders>
            <w:shd w:val="clear" w:color="auto" w:fill="auto"/>
            <w:noWrap/>
            <w:vAlign w:val="center"/>
            <w:hideMark/>
          </w:tcPr>
          <w:p w14:paraId="43D6F62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53BF45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5B55B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5F32EE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745</w:t>
            </w:r>
          </w:p>
        </w:tc>
        <w:tc>
          <w:tcPr>
            <w:tcW w:w="960" w:type="dxa"/>
            <w:tcBorders>
              <w:top w:val="nil"/>
              <w:left w:val="nil"/>
              <w:bottom w:val="single" w:sz="4" w:space="0" w:color="auto"/>
              <w:right w:val="single" w:sz="4" w:space="0" w:color="auto"/>
            </w:tcBorders>
            <w:shd w:val="clear" w:color="auto" w:fill="auto"/>
            <w:noWrap/>
            <w:vAlign w:val="center"/>
            <w:hideMark/>
          </w:tcPr>
          <w:p w14:paraId="0D5C53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9EFC2C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Šljive </w:t>
            </w:r>
          </w:p>
        </w:tc>
        <w:tc>
          <w:tcPr>
            <w:tcW w:w="1275" w:type="dxa"/>
            <w:tcBorders>
              <w:top w:val="nil"/>
              <w:left w:val="nil"/>
              <w:bottom w:val="single" w:sz="4" w:space="0" w:color="auto"/>
              <w:right w:val="single" w:sz="4" w:space="0" w:color="auto"/>
            </w:tcBorders>
            <w:shd w:val="clear" w:color="auto" w:fill="auto"/>
            <w:noWrap/>
            <w:vAlign w:val="center"/>
            <w:hideMark/>
          </w:tcPr>
          <w:p w14:paraId="6E105FE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8A3DAD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881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F26F6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746</w:t>
            </w:r>
          </w:p>
        </w:tc>
        <w:tc>
          <w:tcPr>
            <w:tcW w:w="960" w:type="dxa"/>
            <w:tcBorders>
              <w:top w:val="nil"/>
              <w:left w:val="nil"/>
              <w:bottom w:val="single" w:sz="4" w:space="0" w:color="auto"/>
              <w:right w:val="single" w:sz="4" w:space="0" w:color="auto"/>
            </w:tcBorders>
            <w:shd w:val="clear" w:color="auto" w:fill="auto"/>
            <w:noWrap/>
            <w:vAlign w:val="center"/>
            <w:hideMark/>
          </w:tcPr>
          <w:p w14:paraId="64CA29D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AB40B8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Breskve </w:t>
            </w:r>
          </w:p>
        </w:tc>
        <w:tc>
          <w:tcPr>
            <w:tcW w:w="1275" w:type="dxa"/>
            <w:tcBorders>
              <w:top w:val="nil"/>
              <w:left w:val="nil"/>
              <w:bottom w:val="single" w:sz="4" w:space="0" w:color="auto"/>
              <w:right w:val="single" w:sz="4" w:space="0" w:color="auto"/>
            </w:tcBorders>
            <w:shd w:val="clear" w:color="auto" w:fill="auto"/>
            <w:noWrap/>
            <w:vAlign w:val="center"/>
            <w:hideMark/>
          </w:tcPr>
          <w:p w14:paraId="282BF00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4BC0B4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0E461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BA3A2B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746</w:t>
            </w:r>
          </w:p>
        </w:tc>
        <w:tc>
          <w:tcPr>
            <w:tcW w:w="960" w:type="dxa"/>
            <w:tcBorders>
              <w:top w:val="nil"/>
              <w:left w:val="nil"/>
              <w:bottom w:val="single" w:sz="4" w:space="0" w:color="auto"/>
              <w:right w:val="single" w:sz="4" w:space="0" w:color="auto"/>
            </w:tcBorders>
            <w:shd w:val="clear" w:color="auto" w:fill="auto"/>
            <w:noWrap/>
            <w:vAlign w:val="center"/>
            <w:hideMark/>
          </w:tcPr>
          <w:p w14:paraId="6FA72A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7B0F3BD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Nektarine </w:t>
            </w:r>
          </w:p>
        </w:tc>
        <w:tc>
          <w:tcPr>
            <w:tcW w:w="1275" w:type="dxa"/>
            <w:tcBorders>
              <w:top w:val="nil"/>
              <w:left w:val="nil"/>
              <w:bottom w:val="single" w:sz="4" w:space="0" w:color="auto"/>
              <w:right w:val="single" w:sz="4" w:space="0" w:color="auto"/>
            </w:tcBorders>
            <w:shd w:val="clear" w:color="auto" w:fill="auto"/>
            <w:noWrap/>
            <w:vAlign w:val="center"/>
            <w:hideMark/>
          </w:tcPr>
          <w:p w14:paraId="12781B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6C0AD27"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86B8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7119BE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747</w:t>
            </w:r>
          </w:p>
        </w:tc>
        <w:tc>
          <w:tcPr>
            <w:tcW w:w="960" w:type="dxa"/>
            <w:tcBorders>
              <w:top w:val="nil"/>
              <w:left w:val="nil"/>
              <w:bottom w:val="single" w:sz="4" w:space="0" w:color="auto"/>
              <w:right w:val="single" w:sz="4" w:space="0" w:color="auto"/>
            </w:tcBorders>
            <w:shd w:val="clear" w:color="auto" w:fill="auto"/>
            <w:noWrap/>
            <w:vAlign w:val="center"/>
            <w:hideMark/>
          </w:tcPr>
          <w:p w14:paraId="69974E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CAF47A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Orasi u ljusci </w:t>
            </w:r>
          </w:p>
        </w:tc>
        <w:tc>
          <w:tcPr>
            <w:tcW w:w="1275" w:type="dxa"/>
            <w:tcBorders>
              <w:top w:val="nil"/>
              <w:left w:val="nil"/>
              <w:bottom w:val="single" w:sz="4" w:space="0" w:color="auto"/>
              <w:right w:val="single" w:sz="4" w:space="0" w:color="auto"/>
            </w:tcBorders>
            <w:shd w:val="clear" w:color="auto" w:fill="auto"/>
            <w:noWrap/>
            <w:vAlign w:val="center"/>
            <w:hideMark/>
          </w:tcPr>
          <w:p w14:paraId="1B5DC0F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7A0DA5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FA0C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A8917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748</w:t>
            </w:r>
          </w:p>
        </w:tc>
        <w:tc>
          <w:tcPr>
            <w:tcW w:w="960" w:type="dxa"/>
            <w:tcBorders>
              <w:top w:val="nil"/>
              <w:left w:val="nil"/>
              <w:bottom w:val="single" w:sz="4" w:space="0" w:color="auto"/>
              <w:right w:val="single" w:sz="4" w:space="0" w:color="auto"/>
            </w:tcBorders>
            <w:shd w:val="clear" w:color="auto" w:fill="auto"/>
            <w:noWrap/>
            <w:vAlign w:val="center"/>
            <w:hideMark/>
          </w:tcPr>
          <w:p w14:paraId="0867495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7D76816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Bademi u ljusci </w:t>
            </w:r>
          </w:p>
        </w:tc>
        <w:tc>
          <w:tcPr>
            <w:tcW w:w="1275" w:type="dxa"/>
            <w:tcBorders>
              <w:top w:val="nil"/>
              <w:left w:val="nil"/>
              <w:bottom w:val="single" w:sz="4" w:space="0" w:color="auto"/>
              <w:right w:val="single" w:sz="4" w:space="0" w:color="auto"/>
            </w:tcBorders>
            <w:shd w:val="clear" w:color="auto" w:fill="auto"/>
            <w:noWrap/>
            <w:vAlign w:val="center"/>
            <w:hideMark/>
          </w:tcPr>
          <w:p w14:paraId="46500A1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371D1F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E62E3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98743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749</w:t>
            </w:r>
          </w:p>
        </w:tc>
        <w:tc>
          <w:tcPr>
            <w:tcW w:w="960" w:type="dxa"/>
            <w:tcBorders>
              <w:top w:val="nil"/>
              <w:left w:val="nil"/>
              <w:bottom w:val="single" w:sz="4" w:space="0" w:color="auto"/>
              <w:right w:val="single" w:sz="4" w:space="0" w:color="auto"/>
            </w:tcBorders>
            <w:shd w:val="clear" w:color="auto" w:fill="auto"/>
            <w:noWrap/>
            <w:vAlign w:val="center"/>
            <w:hideMark/>
          </w:tcPr>
          <w:p w14:paraId="353571B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E579E9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Naranče </w:t>
            </w:r>
          </w:p>
        </w:tc>
        <w:tc>
          <w:tcPr>
            <w:tcW w:w="1275" w:type="dxa"/>
            <w:tcBorders>
              <w:top w:val="nil"/>
              <w:left w:val="nil"/>
              <w:bottom w:val="single" w:sz="4" w:space="0" w:color="auto"/>
              <w:right w:val="single" w:sz="4" w:space="0" w:color="auto"/>
            </w:tcBorders>
            <w:shd w:val="clear" w:color="auto" w:fill="auto"/>
            <w:noWrap/>
            <w:vAlign w:val="center"/>
            <w:hideMark/>
          </w:tcPr>
          <w:p w14:paraId="626BFA6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0AE0E6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91432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FC9249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750</w:t>
            </w:r>
          </w:p>
        </w:tc>
        <w:tc>
          <w:tcPr>
            <w:tcW w:w="960" w:type="dxa"/>
            <w:tcBorders>
              <w:top w:val="nil"/>
              <w:left w:val="nil"/>
              <w:bottom w:val="single" w:sz="4" w:space="0" w:color="auto"/>
              <w:right w:val="single" w:sz="4" w:space="0" w:color="auto"/>
            </w:tcBorders>
            <w:shd w:val="clear" w:color="auto" w:fill="auto"/>
            <w:noWrap/>
            <w:vAlign w:val="center"/>
            <w:hideMark/>
          </w:tcPr>
          <w:p w14:paraId="628EED9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203D56D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Mandarine </w:t>
            </w:r>
          </w:p>
        </w:tc>
        <w:tc>
          <w:tcPr>
            <w:tcW w:w="1275" w:type="dxa"/>
            <w:tcBorders>
              <w:top w:val="nil"/>
              <w:left w:val="nil"/>
              <w:bottom w:val="single" w:sz="4" w:space="0" w:color="auto"/>
              <w:right w:val="single" w:sz="4" w:space="0" w:color="auto"/>
            </w:tcBorders>
            <w:shd w:val="clear" w:color="auto" w:fill="auto"/>
            <w:noWrap/>
            <w:vAlign w:val="center"/>
            <w:hideMark/>
          </w:tcPr>
          <w:p w14:paraId="6C39CE5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C42DDA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BC98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21E414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751</w:t>
            </w:r>
          </w:p>
        </w:tc>
        <w:tc>
          <w:tcPr>
            <w:tcW w:w="960" w:type="dxa"/>
            <w:tcBorders>
              <w:top w:val="nil"/>
              <w:left w:val="nil"/>
              <w:bottom w:val="single" w:sz="4" w:space="0" w:color="auto"/>
              <w:right w:val="single" w:sz="4" w:space="0" w:color="auto"/>
            </w:tcBorders>
            <w:shd w:val="clear" w:color="auto" w:fill="auto"/>
            <w:noWrap/>
            <w:vAlign w:val="center"/>
            <w:hideMark/>
          </w:tcPr>
          <w:p w14:paraId="4DBAA62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C85239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Limun </w:t>
            </w:r>
          </w:p>
        </w:tc>
        <w:tc>
          <w:tcPr>
            <w:tcW w:w="1275" w:type="dxa"/>
            <w:tcBorders>
              <w:top w:val="nil"/>
              <w:left w:val="nil"/>
              <w:bottom w:val="single" w:sz="4" w:space="0" w:color="auto"/>
              <w:right w:val="single" w:sz="4" w:space="0" w:color="auto"/>
            </w:tcBorders>
            <w:shd w:val="clear" w:color="auto" w:fill="auto"/>
            <w:noWrap/>
            <w:vAlign w:val="center"/>
            <w:hideMark/>
          </w:tcPr>
          <w:p w14:paraId="6AB210F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70B8E4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3D3E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4A326D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752</w:t>
            </w:r>
          </w:p>
        </w:tc>
        <w:tc>
          <w:tcPr>
            <w:tcW w:w="960" w:type="dxa"/>
            <w:tcBorders>
              <w:top w:val="nil"/>
              <w:left w:val="nil"/>
              <w:bottom w:val="single" w:sz="4" w:space="0" w:color="auto"/>
              <w:right w:val="single" w:sz="4" w:space="0" w:color="auto"/>
            </w:tcBorders>
            <w:shd w:val="clear" w:color="auto" w:fill="auto"/>
            <w:noWrap/>
            <w:vAlign w:val="center"/>
            <w:hideMark/>
          </w:tcPr>
          <w:p w14:paraId="5215064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0B9EB04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Smokve </w:t>
            </w:r>
          </w:p>
        </w:tc>
        <w:tc>
          <w:tcPr>
            <w:tcW w:w="1275" w:type="dxa"/>
            <w:tcBorders>
              <w:top w:val="nil"/>
              <w:left w:val="nil"/>
              <w:bottom w:val="single" w:sz="4" w:space="0" w:color="auto"/>
              <w:right w:val="single" w:sz="4" w:space="0" w:color="auto"/>
            </w:tcBorders>
            <w:shd w:val="clear" w:color="auto" w:fill="auto"/>
            <w:noWrap/>
            <w:vAlign w:val="center"/>
            <w:hideMark/>
          </w:tcPr>
          <w:p w14:paraId="61DD6F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D79ECA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E925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420C4D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753</w:t>
            </w:r>
          </w:p>
        </w:tc>
        <w:tc>
          <w:tcPr>
            <w:tcW w:w="960" w:type="dxa"/>
            <w:tcBorders>
              <w:top w:val="nil"/>
              <w:left w:val="nil"/>
              <w:bottom w:val="single" w:sz="4" w:space="0" w:color="auto"/>
              <w:right w:val="single" w:sz="4" w:space="0" w:color="auto"/>
            </w:tcBorders>
            <w:shd w:val="clear" w:color="auto" w:fill="auto"/>
            <w:noWrap/>
            <w:vAlign w:val="center"/>
            <w:hideMark/>
          </w:tcPr>
          <w:p w14:paraId="782C062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BF5F4A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Kiwi</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5B7210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3DA69F4"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8422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58E54D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705A90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D7205A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Ostalo voće </w:t>
            </w:r>
          </w:p>
        </w:tc>
        <w:tc>
          <w:tcPr>
            <w:tcW w:w="1275" w:type="dxa"/>
            <w:tcBorders>
              <w:top w:val="nil"/>
              <w:left w:val="nil"/>
              <w:bottom w:val="single" w:sz="4" w:space="0" w:color="auto"/>
              <w:right w:val="single" w:sz="4" w:space="0" w:color="auto"/>
            </w:tcBorders>
            <w:shd w:val="clear" w:color="auto" w:fill="auto"/>
            <w:noWrap/>
            <w:vAlign w:val="center"/>
            <w:hideMark/>
          </w:tcPr>
          <w:p w14:paraId="7A50ABC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52A1C7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F70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A3B681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041640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64AA0E0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Ostalo jagodasto voće </w:t>
            </w:r>
          </w:p>
        </w:tc>
        <w:tc>
          <w:tcPr>
            <w:tcW w:w="1275" w:type="dxa"/>
            <w:tcBorders>
              <w:top w:val="nil"/>
              <w:left w:val="nil"/>
              <w:bottom w:val="single" w:sz="4" w:space="0" w:color="auto"/>
              <w:right w:val="single" w:sz="4" w:space="0" w:color="auto"/>
            </w:tcBorders>
            <w:shd w:val="clear" w:color="auto" w:fill="auto"/>
            <w:noWrap/>
            <w:vAlign w:val="center"/>
            <w:hideMark/>
          </w:tcPr>
          <w:p w14:paraId="6AE8845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80A921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26AF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B1ED4C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18D4EB8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3B5C2D7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Grejp </w:t>
            </w:r>
          </w:p>
        </w:tc>
        <w:tc>
          <w:tcPr>
            <w:tcW w:w="1275" w:type="dxa"/>
            <w:tcBorders>
              <w:top w:val="nil"/>
              <w:left w:val="nil"/>
              <w:bottom w:val="single" w:sz="4" w:space="0" w:color="auto"/>
              <w:right w:val="single" w:sz="4" w:space="0" w:color="auto"/>
            </w:tcBorders>
            <w:shd w:val="clear" w:color="auto" w:fill="auto"/>
            <w:noWrap/>
            <w:vAlign w:val="center"/>
            <w:hideMark/>
          </w:tcPr>
          <w:p w14:paraId="5A48705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76C8B98"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390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018095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052B892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723A6820"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Kupina </w:t>
            </w:r>
          </w:p>
        </w:tc>
        <w:tc>
          <w:tcPr>
            <w:tcW w:w="1275" w:type="dxa"/>
            <w:tcBorders>
              <w:top w:val="nil"/>
              <w:left w:val="nil"/>
              <w:bottom w:val="single" w:sz="4" w:space="0" w:color="auto"/>
              <w:right w:val="single" w:sz="4" w:space="0" w:color="auto"/>
            </w:tcBorders>
            <w:shd w:val="clear" w:color="auto" w:fill="auto"/>
            <w:noWrap/>
            <w:vAlign w:val="center"/>
            <w:hideMark/>
          </w:tcPr>
          <w:p w14:paraId="45B9793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B4C9CD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344B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633386E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4ACB628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778F8C4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Lješnjaci u ljusci </w:t>
            </w:r>
          </w:p>
        </w:tc>
        <w:tc>
          <w:tcPr>
            <w:tcW w:w="1275" w:type="dxa"/>
            <w:tcBorders>
              <w:top w:val="nil"/>
              <w:left w:val="nil"/>
              <w:bottom w:val="single" w:sz="4" w:space="0" w:color="auto"/>
              <w:right w:val="single" w:sz="4" w:space="0" w:color="auto"/>
            </w:tcBorders>
            <w:shd w:val="clear" w:color="auto" w:fill="auto"/>
            <w:noWrap/>
            <w:vAlign w:val="center"/>
            <w:hideMark/>
          </w:tcPr>
          <w:p w14:paraId="5904E18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DE1BA1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9785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2FA56B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28DE157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5</w:t>
            </w:r>
          </w:p>
        </w:tc>
        <w:tc>
          <w:tcPr>
            <w:tcW w:w="4912" w:type="dxa"/>
            <w:tcBorders>
              <w:top w:val="nil"/>
              <w:left w:val="nil"/>
              <w:bottom w:val="single" w:sz="4" w:space="0" w:color="auto"/>
              <w:right w:val="single" w:sz="4" w:space="0" w:color="auto"/>
            </w:tcBorders>
            <w:shd w:val="clear" w:color="auto" w:fill="auto"/>
            <w:noWrap/>
            <w:vAlign w:val="bottom"/>
            <w:hideMark/>
          </w:tcPr>
          <w:p w14:paraId="6AE9F4F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Šipak </w:t>
            </w:r>
          </w:p>
        </w:tc>
        <w:tc>
          <w:tcPr>
            <w:tcW w:w="1275" w:type="dxa"/>
            <w:tcBorders>
              <w:top w:val="nil"/>
              <w:left w:val="nil"/>
              <w:bottom w:val="single" w:sz="4" w:space="0" w:color="auto"/>
              <w:right w:val="single" w:sz="4" w:space="0" w:color="auto"/>
            </w:tcBorders>
            <w:shd w:val="clear" w:color="auto" w:fill="auto"/>
            <w:noWrap/>
            <w:vAlign w:val="center"/>
            <w:hideMark/>
          </w:tcPr>
          <w:p w14:paraId="2C67317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201E45E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DA52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4BA4BE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0A2C1FD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6</w:t>
            </w:r>
          </w:p>
        </w:tc>
        <w:tc>
          <w:tcPr>
            <w:tcW w:w="4912" w:type="dxa"/>
            <w:tcBorders>
              <w:top w:val="nil"/>
              <w:left w:val="nil"/>
              <w:bottom w:val="single" w:sz="4" w:space="0" w:color="auto"/>
              <w:right w:val="single" w:sz="4" w:space="0" w:color="auto"/>
            </w:tcBorders>
            <w:shd w:val="clear" w:color="auto" w:fill="auto"/>
            <w:noWrap/>
            <w:vAlign w:val="bottom"/>
            <w:hideMark/>
          </w:tcPr>
          <w:p w14:paraId="59CE6CE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Ribizl</w:t>
            </w:r>
            <w:proofErr w:type="spellEnd"/>
            <w:r w:rsidRPr="00813942">
              <w:rPr>
                <w:rFonts w:ascii="Times New Roman" w:hAnsi="Times New Roman" w:cs="Times New Roman"/>
                <w:color w:val="000000"/>
                <w:sz w:val="20"/>
                <w:szCs w:val="20"/>
                <w:lang w:eastAsia="hr-H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F35703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ABB9FE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C35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6423C5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3611F31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w:t>
            </w:r>
          </w:p>
        </w:tc>
        <w:tc>
          <w:tcPr>
            <w:tcW w:w="4912" w:type="dxa"/>
            <w:tcBorders>
              <w:top w:val="nil"/>
              <w:left w:val="nil"/>
              <w:bottom w:val="single" w:sz="4" w:space="0" w:color="auto"/>
              <w:right w:val="single" w:sz="4" w:space="0" w:color="auto"/>
            </w:tcBorders>
            <w:shd w:val="clear" w:color="auto" w:fill="auto"/>
            <w:noWrap/>
            <w:vAlign w:val="bottom"/>
            <w:hideMark/>
          </w:tcPr>
          <w:p w14:paraId="69A8254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Borovnica </w:t>
            </w:r>
          </w:p>
        </w:tc>
        <w:tc>
          <w:tcPr>
            <w:tcW w:w="1275" w:type="dxa"/>
            <w:tcBorders>
              <w:top w:val="nil"/>
              <w:left w:val="nil"/>
              <w:bottom w:val="single" w:sz="4" w:space="0" w:color="auto"/>
              <w:right w:val="single" w:sz="4" w:space="0" w:color="auto"/>
            </w:tcBorders>
            <w:shd w:val="clear" w:color="auto" w:fill="auto"/>
            <w:noWrap/>
            <w:vAlign w:val="center"/>
            <w:hideMark/>
          </w:tcPr>
          <w:p w14:paraId="72ABFAA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94D9D6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F3170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AC7F9E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754</w:t>
            </w:r>
          </w:p>
        </w:tc>
        <w:tc>
          <w:tcPr>
            <w:tcW w:w="960" w:type="dxa"/>
            <w:tcBorders>
              <w:top w:val="nil"/>
              <w:left w:val="nil"/>
              <w:bottom w:val="single" w:sz="4" w:space="0" w:color="auto"/>
              <w:right w:val="single" w:sz="4" w:space="0" w:color="auto"/>
            </w:tcBorders>
            <w:shd w:val="clear" w:color="auto" w:fill="auto"/>
            <w:noWrap/>
            <w:vAlign w:val="center"/>
            <w:hideMark/>
          </w:tcPr>
          <w:p w14:paraId="64CBFFB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w:t>
            </w:r>
          </w:p>
        </w:tc>
        <w:tc>
          <w:tcPr>
            <w:tcW w:w="4912" w:type="dxa"/>
            <w:tcBorders>
              <w:top w:val="nil"/>
              <w:left w:val="nil"/>
              <w:bottom w:val="single" w:sz="4" w:space="0" w:color="auto"/>
              <w:right w:val="single" w:sz="4" w:space="0" w:color="auto"/>
            </w:tcBorders>
            <w:shd w:val="clear" w:color="auto" w:fill="auto"/>
            <w:noWrap/>
            <w:vAlign w:val="bottom"/>
            <w:hideMark/>
          </w:tcPr>
          <w:p w14:paraId="011F059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Ogrozd </w:t>
            </w:r>
          </w:p>
        </w:tc>
        <w:tc>
          <w:tcPr>
            <w:tcW w:w="1275" w:type="dxa"/>
            <w:tcBorders>
              <w:top w:val="nil"/>
              <w:left w:val="nil"/>
              <w:bottom w:val="single" w:sz="4" w:space="0" w:color="auto"/>
              <w:right w:val="single" w:sz="4" w:space="0" w:color="auto"/>
            </w:tcBorders>
            <w:shd w:val="clear" w:color="auto" w:fill="auto"/>
            <w:noWrap/>
            <w:vAlign w:val="center"/>
            <w:hideMark/>
          </w:tcPr>
          <w:p w14:paraId="1E2695C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61001069"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9D870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350DAB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755</w:t>
            </w:r>
          </w:p>
        </w:tc>
        <w:tc>
          <w:tcPr>
            <w:tcW w:w="960" w:type="dxa"/>
            <w:tcBorders>
              <w:top w:val="nil"/>
              <w:left w:val="nil"/>
              <w:bottom w:val="single" w:sz="4" w:space="0" w:color="auto"/>
              <w:right w:val="single" w:sz="4" w:space="0" w:color="auto"/>
            </w:tcBorders>
            <w:shd w:val="clear" w:color="auto" w:fill="auto"/>
            <w:noWrap/>
            <w:vAlign w:val="center"/>
            <w:hideMark/>
          </w:tcPr>
          <w:p w14:paraId="5FE3CF3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1921D71"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Masline </w:t>
            </w:r>
          </w:p>
        </w:tc>
        <w:tc>
          <w:tcPr>
            <w:tcW w:w="1275" w:type="dxa"/>
            <w:tcBorders>
              <w:top w:val="nil"/>
              <w:left w:val="nil"/>
              <w:bottom w:val="single" w:sz="4" w:space="0" w:color="auto"/>
              <w:right w:val="single" w:sz="4" w:space="0" w:color="auto"/>
            </w:tcBorders>
            <w:shd w:val="clear" w:color="auto" w:fill="auto"/>
            <w:noWrap/>
            <w:vAlign w:val="center"/>
            <w:hideMark/>
          </w:tcPr>
          <w:p w14:paraId="1D80606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369D4C31"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826BA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5869BC6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756</w:t>
            </w:r>
          </w:p>
        </w:tc>
        <w:tc>
          <w:tcPr>
            <w:tcW w:w="960" w:type="dxa"/>
            <w:tcBorders>
              <w:top w:val="nil"/>
              <w:left w:val="nil"/>
              <w:bottom w:val="single" w:sz="4" w:space="0" w:color="auto"/>
              <w:right w:val="single" w:sz="4" w:space="0" w:color="auto"/>
            </w:tcBorders>
            <w:shd w:val="clear" w:color="auto" w:fill="auto"/>
            <w:noWrap/>
            <w:vAlign w:val="center"/>
            <w:hideMark/>
          </w:tcPr>
          <w:p w14:paraId="6B6D1B6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3C1E8E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Grožđe vinsko </w:t>
            </w:r>
          </w:p>
        </w:tc>
        <w:tc>
          <w:tcPr>
            <w:tcW w:w="1275" w:type="dxa"/>
            <w:tcBorders>
              <w:top w:val="nil"/>
              <w:left w:val="nil"/>
              <w:bottom w:val="single" w:sz="4" w:space="0" w:color="auto"/>
              <w:right w:val="single" w:sz="4" w:space="0" w:color="auto"/>
            </w:tcBorders>
            <w:shd w:val="clear" w:color="auto" w:fill="auto"/>
            <w:noWrap/>
            <w:vAlign w:val="center"/>
            <w:hideMark/>
          </w:tcPr>
          <w:p w14:paraId="5111E57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7E84A8F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80C998"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6C2A53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759</w:t>
            </w:r>
          </w:p>
        </w:tc>
        <w:tc>
          <w:tcPr>
            <w:tcW w:w="960" w:type="dxa"/>
            <w:tcBorders>
              <w:top w:val="nil"/>
              <w:left w:val="nil"/>
              <w:bottom w:val="single" w:sz="4" w:space="0" w:color="auto"/>
              <w:right w:val="single" w:sz="4" w:space="0" w:color="auto"/>
            </w:tcBorders>
            <w:shd w:val="clear" w:color="auto" w:fill="auto"/>
            <w:noWrap/>
            <w:vAlign w:val="center"/>
            <w:hideMark/>
          </w:tcPr>
          <w:p w14:paraId="1449C08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6C6C74D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Grožđe stolno </w:t>
            </w:r>
          </w:p>
        </w:tc>
        <w:tc>
          <w:tcPr>
            <w:tcW w:w="1275" w:type="dxa"/>
            <w:tcBorders>
              <w:top w:val="nil"/>
              <w:left w:val="nil"/>
              <w:bottom w:val="single" w:sz="4" w:space="0" w:color="auto"/>
              <w:right w:val="single" w:sz="4" w:space="0" w:color="auto"/>
            </w:tcBorders>
            <w:shd w:val="clear" w:color="auto" w:fill="auto"/>
            <w:noWrap/>
            <w:vAlign w:val="center"/>
            <w:hideMark/>
          </w:tcPr>
          <w:p w14:paraId="17CBBFA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006E64D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52B4C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79EE97E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760</w:t>
            </w:r>
          </w:p>
        </w:tc>
        <w:tc>
          <w:tcPr>
            <w:tcW w:w="960" w:type="dxa"/>
            <w:tcBorders>
              <w:top w:val="nil"/>
              <w:left w:val="nil"/>
              <w:bottom w:val="single" w:sz="4" w:space="0" w:color="auto"/>
              <w:right w:val="single" w:sz="4" w:space="0" w:color="auto"/>
            </w:tcBorders>
            <w:shd w:val="clear" w:color="auto" w:fill="auto"/>
            <w:noWrap/>
            <w:vAlign w:val="center"/>
            <w:hideMark/>
          </w:tcPr>
          <w:p w14:paraId="51464F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16BD39B"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Sirovine.repr.mat.,sitni</w:t>
            </w:r>
            <w:proofErr w:type="spellEnd"/>
            <w:r w:rsidRPr="00813942">
              <w:rPr>
                <w:rFonts w:ascii="Times New Roman" w:hAnsi="Times New Roman" w:cs="Times New Roman"/>
                <w:color w:val="000000"/>
                <w:sz w:val="20"/>
                <w:szCs w:val="20"/>
                <w:lang w:eastAsia="hr-HR"/>
              </w:rPr>
              <w:t xml:space="preserve"> inventar</w:t>
            </w:r>
          </w:p>
        </w:tc>
        <w:tc>
          <w:tcPr>
            <w:tcW w:w="1275" w:type="dxa"/>
            <w:tcBorders>
              <w:top w:val="nil"/>
              <w:left w:val="nil"/>
              <w:bottom w:val="single" w:sz="4" w:space="0" w:color="auto"/>
              <w:right w:val="single" w:sz="4" w:space="0" w:color="auto"/>
            </w:tcBorders>
            <w:shd w:val="clear" w:color="auto" w:fill="auto"/>
            <w:noWrap/>
            <w:vAlign w:val="center"/>
            <w:hideMark/>
          </w:tcPr>
          <w:p w14:paraId="70A18B6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1CBF887C"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200F6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36FCE2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760</w:t>
            </w:r>
          </w:p>
        </w:tc>
        <w:tc>
          <w:tcPr>
            <w:tcW w:w="960" w:type="dxa"/>
            <w:tcBorders>
              <w:top w:val="nil"/>
              <w:left w:val="nil"/>
              <w:bottom w:val="single" w:sz="4" w:space="0" w:color="auto"/>
              <w:right w:val="single" w:sz="4" w:space="0" w:color="auto"/>
            </w:tcBorders>
            <w:shd w:val="clear" w:color="auto" w:fill="auto"/>
            <w:noWrap/>
            <w:vAlign w:val="center"/>
            <w:hideMark/>
          </w:tcPr>
          <w:p w14:paraId="1E78F21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1</w:t>
            </w:r>
          </w:p>
        </w:tc>
        <w:tc>
          <w:tcPr>
            <w:tcW w:w="4912" w:type="dxa"/>
            <w:tcBorders>
              <w:top w:val="nil"/>
              <w:left w:val="nil"/>
              <w:bottom w:val="single" w:sz="4" w:space="0" w:color="auto"/>
              <w:right w:val="single" w:sz="4" w:space="0" w:color="auto"/>
            </w:tcBorders>
            <w:shd w:val="clear" w:color="auto" w:fill="auto"/>
            <w:noWrap/>
            <w:vAlign w:val="bottom"/>
            <w:hideMark/>
          </w:tcPr>
          <w:p w14:paraId="20EB302C"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Presadnice cvijeća </w:t>
            </w:r>
          </w:p>
        </w:tc>
        <w:tc>
          <w:tcPr>
            <w:tcW w:w="1275" w:type="dxa"/>
            <w:tcBorders>
              <w:top w:val="nil"/>
              <w:left w:val="nil"/>
              <w:bottom w:val="single" w:sz="4" w:space="0" w:color="auto"/>
              <w:right w:val="single" w:sz="4" w:space="0" w:color="auto"/>
            </w:tcBorders>
            <w:shd w:val="clear" w:color="auto" w:fill="auto"/>
            <w:noWrap/>
            <w:vAlign w:val="center"/>
            <w:hideMark/>
          </w:tcPr>
          <w:p w14:paraId="79A3D21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0F4E974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E3C58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F1CB22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760</w:t>
            </w:r>
          </w:p>
        </w:tc>
        <w:tc>
          <w:tcPr>
            <w:tcW w:w="960" w:type="dxa"/>
            <w:tcBorders>
              <w:top w:val="nil"/>
              <w:left w:val="nil"/>
              <w:bottom w:val="single" w:sz="4" w:space="0" w:color="auto"/>
              <w:right w:val="single" w:sz="4" w:space="0" w:color="auto"/>
            </w:tcBorders>
            <w:shd w:val="clear" w:color="auto" w:fill="auto"/>
            <w:noWrap/>
            <w:vAlign w:val="center"/>
            <w:hideMark/>
          </w:tcPr>
          <w:p w14:paraId="5AEAE59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2</w:t>
            </w:r>
          </w:p>
        </w:tc>
        <w:tc>
          <w:tcPr>
            <w:tcW w:w="4912" w:type="dxa"/>
            <w:tcBorders>
              <w:top w:val="nil"/>
              <w:left w:val="nil"/>
              <w:bottom w:val="single" w:sz="4" w:space="0" w:color="auto"/>
              <w:right w:val="single" w:sz="4" w:space="0" w:color="auto"/>
            </w:tcBorders>
            <w:shd w:val="clear" w:color="auto" w:fill="auto"/>
            <w:noWrap/>
            <w:vAlign w:val="bottom"/>
            <w:hideMark/>
          </w:tcPr>
          <w:p w14:paraId="0077D6B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Presadnice začinskog bilja </w:t>
            </w:r>
          </w:p>
        </w:tc>
        <w:tc>
          <w:tcPr>
            <w:tcW w:w="1275" w:type="dxa"/>
            <w:tcBorders>
              <w:top w:val="nil"/>
              <w:left w:val="nil"/>
              <w:bottom w:val="single" w:sz="4" w:space="0" w:color="auto"/>
              <w:right w:val="single" w:sz="4" w:space="0" w:color="auto"/>
            </w:tcBorders>
            <w:shd w:val="clear" w:color="auto" w:fill="auto"/>
            <w:noWrap/>
            <w:vAlign w:val="center"/>
            <w:hideMark/>
          </w:tcPr>
          <w:p w14:paraId="1075B93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105A688B"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0E0AD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6C1E6D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760</w:t>
            </w:r>
          </w:p>
        </w:tc>
        <w:tc>
          <w:tcPr>
            <w:tcW w:w="960" w:type="dxa"/>
            <w:tcBorders>
              <w:top w:val="nil"/>
              <w:left w:val="nil"/>
              <w:bottom w:val="single" w:sz="4" w:space="0" w:color="auto"/>
              <w:right w:val="single" w:sz="4" w:space="0" w:color="auto"/>
            </w:tcBorders>
            <w:shd w:val="clear" w:color="auto" w:fill="auto"/>
            <w:noWrap/>
            <w:vAlign w:val="center"/>
            <w:hideMark/>
          </w:tcPr>
          <w:p w14:paraId="27C12E9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4</w:t>
            </w:r>
          </w:p>
        </w:tc>
        <w:tc>
          <w:tcPr>
            <w:tcW w:w="4912" w:type="dxa"/>
            <w:tcBorders>
              <w:top w:val="nil"/>
              <w:left w:val="nil"/>
              <w:bottom w:val="single" w:sz="4" w:space="0" w:color="auto"/>
              <w:right w:val="single" w:sz="4" w:space="0" w:color="auto"/>
            </w:tcBorders>
            <w:shd w:val="clear" w:color="auto" w:fill="auto"/>
            <w:noWrap/>
            <w:vAlign w:val="bottom"/>
            <w:hideMark/>
          </w:tcPr>
          <w:p w14:paraId="3924BC42"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Presadnice povrća </w:t>
            </w:r>
          </w:p>
        </w:tc>
        <w:tc>
          <w:tcPr>
            <w:tcW w:w="1275" w:type="dxa"/>
            <w:tcBorders>
              <w:top w:val="nil"/>
              <w:left w:val="nil"/>
              <w:bottom w:val="single" w:sz="4" w:space="0" w:color="auto"/>
              <w:right w:val="single" w:sz="4" w:space="0" w:color="auto"/>
            </w:tcBorders>
            <w:shd w:val="clear" w:color="auto" w:fill="auto"/>
            <w:noWrap/>
            <w:vAlign w:val="center"/>
            <w:hideMark/>
          </w:tcPr>
          <w:p w14:paraId="5156F74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5AC7F2D2"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963F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212D529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762</w:t>
            </w:r>
          </w:p>
        </w:tc>
        <w:tc>
          <w:tcPr>
            <w:tcW w:w="960" w:type="dxa"/>
            <w:tcBorders>
              <w:top w:val="nil"/>
              <w:left w:val="nil"/>
              <w:bottom w:val="single" w:sz="4" w:space="0" w:color="auto"/>
              <w:right w:val="single" w:sz="4" w:space="0" w:color="auto"/>
            </w:tcBorders>
            <w:shd w:val="clear" w:color="auto" w:fill="auto"/>
            <w:noWrap/>
            <w:vAlign w:val="center"/>
            <w:hideMark/>
          </w:tcPr>
          <w:p w14:paraId="62C69D4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w:t>
            </w:r>
          </w:p>
        </w:tc>
        <w:tc>
          <w:tcPr>
            <w:tcW w:w="4912" w:type="dxa"/>
            <w:tcBorders>
              <w:top w:val="nil"/>
              <w:left w:val="nil"/>
              <w:bottom w:val="single" w:sz="4" w:space="0" w:color="auto"/>
              <w:right w:val="single" w:sz="4" w:space="0" w:color="auto"/>
            </w:tcBorders>
            <w:shd w:val="clear" w:color="auto" w:fill="auto"/>
            <w:noWrap/>
            <w:vAlign w:val="bottom"/>
            <w:hideMark/>
          </w:tcPr>
          <w:p w14:paraId="788BD97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Med u košnici</w:t>
            </w:r>
          </w:p>
        </w:tc>
        <w:tc>
          <w:tcPr>
            <w:tcW w:w="1275" w:type="dxa"/>
            <w:tcBorders>
              <w:top w:val="nil"/>
              <w:left w:val="nil"/>
              <w:bottom w:val="single" w:sz="4" w:space="0" w:color="auto"/>
              <w:right w:val="single" w:sz="4" w:space="0" w:color="auto"/>
            </w:tcBorders>
            <w:shd w:val="clear" w:color="auto" w:fill="auto"/>
            <w:noWrap/>
            <w:vAlign w:val="center"/>
            <w:hideMark/>
          </w:tcPr>
          <w:p w14:paraId="2822D1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kg</w:t>
            </w:r>
          </w:p>
        </w:tc>
      </w:tr>
      <w:tr w:rsidR="0049476E" w:rsidRPr="00813942" w14:paraId="4C3EE1FA"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BB480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02C79B1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763</w:t>
            </w:r>
          </w:p>
        </w:tc>
        <w:tc>
          <w:tcPr>
            <w:tcW w:w="960" w:type="dxa"/>
            <w:tcBorders>
              <w:top w:val="nil"/>
              <w:left w:val="nil"/>
              <w:bottom w:val="single" w:sz="4" w:space="0" w:color="auto"/>
              <w:right w:val="single" w:sz="4" w:space="0" w:color="auto"/>
            </w:tcBorders>
            <w:shd w:val="clear" w:color="auto" w:fill="auto"/>
            <w:noWrap/>
            <w:vAlign w:val="center"/>
            <w:hideMark/>
          </w:tcPr>
          <w:p w14:paraId="3E95E46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1768007D"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Trgovačka roba </w:t>
            </w:r>
          </w:p>
        </w:tc>
        <w:tc>
          <w:tcPr>
            <w:tcW w:w="1275" w:type="dxa"/>
            <w:tcBorders>
              <w:top w:val="nil"/>
              <w:left w:val="nil"/>
              <w:bottom w:val="single" w:sz="4" w:space="0" w:color="auto"/>
              <w:right w:val="single" w:sz="4" w:space="0" w:color="auto"/>
            </w:tcBorders>
            <w:shd w:val="clear" w:color="auto" w:fill="auto"/>
            <w:noWrap/>
            <w:vAlign w:val="center"/>
            <w:hideMark/>
          </w:tcPr>
          <w:p w14:paraId="0BE7875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kom</w:t>
            </w:r>
          </w:p>
        </w:tc>
      </w:tr>
      <w:tr w:rsidR="0049476E" w:rsidRPr="00813942" w14:paraId="219A87F6"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700C7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700</w:t>
            </w:r>
          </w:p>
        </w:tc>
        <w:tc>
          <w:tcPr>
            <w:tcW w:w="960" w:type="dxa"/>
            <w:tcBorders>
              <w:top w:val="nil"/>
              <w:left w:val="nil"/>
              <w:bottom w:val="single" w:sz="4" w:space="0" w:color="auto"/>
              <w:right w:val="single" w:sz="4" w:space="0" w:color="auto"/>
            </w:tcBorders>
            <w:shd w:val="clear" w:color="auto" w:fill="auto"/>
            <w:noWrap/>
            <w:vAlign w:val="center"/>
            <w:hideMark/>
          </w:tcPr>
          <w:p w14:paraId="1C9AE02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729</w:t>
            </w:r>
          </w:p>
        </w:tc>
        <w:tc>
          <w:tcPr>
            <w:tcW w:w="960" w:type="dxa"/>
            <w:tcBorders>
              <w:top w:val="nil"/>
              <w:left w:val="nil"/>
              <w:bottom w:val="single" w:sz="4" w:space="0" w:color="auto"/>
              <w:right w:val="single" w:sz="4" w:space="0" w:color="auto"/>
            </w:tcBorders>
            <w:shd w:val="clear" w:color="auto" w:fill="auto"/>
            <w:noWrap/>
            <w:vAlign w:val="center"/>
            <w:hideMark/>
          </w:tcPr>
          <w:p w14:paraId="7C956D5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33</w:t>
            </w:r>
          </w:p>
        </w:tc>
        <w:tc>
          <w:tcPr>
            <w:tcW w:w="4912" w:type="dxa"/>
            <w:tcBorders>
              <w:top w:val="nil"/>
              <w:left w:val="nil"/>
              <w:bottom w:val="single" w:sz="4" w:space="0" w:color="auto"/>
              <w:right w:val="single" w:sz="4" w:space="0" w:color="auto"/>
            </w:tcBorders>
            <w:shd w:val="clear" w:color="auto" w:fill="auto"/>
            <w:noWrap/>
            <w:vAlign w:val="bottom"/>
            <w:hideMark/>
          </w:tcPr>
          <w:p w14:paraId="0B8F84A9"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proofErr w:type="spellStart"/>
            <w:r w:rsidRPr="00813942">
              <w:rPr>
                <w:rFonts w:ascii="Times New Roman" w:hAnsi="Times New Roman" w:cs="Times New Roman"/>
                <w:color w:val="000000"/>
                <w:sz w:val="20"/>
                <w:szCs w:val="20"/>
                <w:lang w:eastAsia="hr-HR"/>
              </w:rPr>
              <w:t>Rikula</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1BE0FEC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w:t>
            </w:r>
          </w:p>
        </w:tc>
      </w:tr>
      <w:tr w:rsidR="0049476E" w:rsidRPr="00813942" w14:paraId="7684727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EAB47"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800</w:t>
            </w:r>
          </w:p>
        </w:tc>
        <w:tc>
          <w:tcPr>
            <w:tcW w:w="960" w:type="dxa"/>
            <w:tcBorders>
              <w:top w:val="nil"/>
              <w:left w:val="nil"/>
              <w:bottom w:val="single" w:sz="4" w:space="0" w:color="auto"/>
              <w:right w:val="single" w:sz="4" w:space="0" w:color="auto"/>
            </w:tcBorders>
            <w:shd w:val="clear" w:color="auto" w:fill="auto"/>
            <w:noWrap/>
            <w:vAlign w:val="bottom"/>
            <w:hideMark/>
          </w:tcPr>
          <w:p w14:paraId="0ADDA48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801</w:t>
            </w:r>
          </w:p>
        </w:tc>
        <w:tc>
          <w:tcPr>
            <w:tcW w:w="960" w:type="dxa"/>
            <w:tcBorders>
              <w:top w:val="nil"/>
              <w:left w:val="nil"/>
              <w:bottom w:val="single" w:sz="4" w:space="0" w:color="auto"/>
              <w:right w:val="single" w:sz="4" w:space="0" w:color="auto"/>
            </w:tcBorders>
            <w:shd w:val="clear" w:color="auto" w:fill="auto"/>
            <w:noWrap/>
            <w:vAlign w:val="bottom"/>
            <w:hideMark/>
          </w:tcPr>
          <w:p w14:paraId="73FC96F1"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C379097"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Pokretna kulturna baština </w:t>
            </w:r>
          </w:p>
        </w:tc>
        <w:tc>
          <w:tcPr>
            <w:tcW w:w="1275" w:type="dxa"/>
            <w:tcBorders>
              <w:top w:val="nil"/>
              <w:left w:val="nil"/>
              <w:bottom w:val="single" w:sz="4" w:space="0" w:color="auto"/>
              <w:right w:val="single" w:sz="4" w:space="0" w:color="auto"/>
            </w:tcBorders>
            <w:shd w:val="clear" w:color="auto" w:fill="auto"/>
            <w:noWrap/>
            <w:vAlign w:val="bottom"/>
            <w:hideMark/>
          </w:tcPr>
          <w:p w14:paraId="3AB2C03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2C36022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733F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800</w:t>
            </w:r>
          </w:p>
        </w:tc>
        <w:tc>
          <w:tcPr>
            <w:tcW w:w="960" w:type="dxa"/>
            <w:tcBorders>
              <w:top w:val="nil"/>
              <w:left w:val="nil"/>
              <w:bottom w:val="single" w:sz="4" w:space="0" w:color="auto"/>
              <w:right w:val="single" w:sz="4" w:space="0" w:color="auto"/>
            </w:tcBorders>
            <w:shd w:val="clear" w:color="auto" w:fill="auto"/>
            <w:noWrap/>
            <w:vAlign w:val="bottom"/>
            <w:hideMark/>
          </w:tcPr>
          <w:p w14:paraId="450064C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802</w:t>
            </w:r>
          </w:p>
        </w:tc>
        <w:tc>
          <w:tcPr>
            <w:tcW w:w="960" w:type="dxa"/>
            <w:tcBorders>
              <w:top w:val="nil"/>
              <w:left w:val="nil"/>
              <w:bottom w:val="single" w:sz="4" w:space="0" w:color="auto"/>
              <w:right w:val="single" w:sz="4" w:space="0" w:color="auto"/>
            </w:tcBorders>
            <w:shd w:val="clear" w:color="auto" w:fill="auto"/>
            <w:noWrap/>
            <w:vAlign w:val="bottom"/>
            <w:hideMark/>
          </w:tcPr>
          <w:p w14:paraId="3B26803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4F1226C8"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Priroda i okoliš </w:t>
            </w:r>
          </w:p>
        </w:tc>
        <w:tc>
          <w:tcPr>
            <w:tcW w:w="1275" w:type="dxa"/>
            <w:tcBorders>
              <w:top w:val="nil"/>
              <w:left w:val="nil"/>
              <w:bottom w:val="single" w:sz="4" w:space="0" w:color="auto"/>
              <w:right w:val="single" w:sz="4" w:space="0" w:color="auto"/>
            </w:tcBorders>
            <w:shd w:val="clear" w:color="auto" w:fill="auto"/>
            <w:noWrap/>
            <w:vAlign w:val="bottom"/>
            <w:hideMark/>
          </w:tcPr>
          <w:p w14:paraId="0666AE3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4A9725C0"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FD059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800</w:t>
            </w:r>
          </w:p>
        </w:tc>
        <w:tc>
          <w:tcPr>
            <w:tcW w:w="960" w:type="dxa"/>
            <w:tcBorders>
              <w:top w:val="nil"/>
              <w:left w:val="nil"/>
              <w:bottom w:val="single" w:sz="4" w:space="0" w:color="auto"/>
              <w:right w:val="single" w:sz="4" w:space="0" w:color="auto"/>
            </w:tcBorders>
            <w:shd w:val="clear" w:color="auto" w:fill="auto"/>
            <w:noWrap/>
            <w:vAlign w:val="bottom"/>
            <w:hideMark/>
          </w:tcPr>
          <w:p w14:paraId="3BCBEB3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803</w:t>
            </w:r>
          </w:p>
        </w:tc>
        <w:tc>
          <w:tcPr>
            <w:tcW w:w="960" w:type="dxa"/>
            <w:tcBorders>
              <w:top w:val="nil"/>
              <w:left w:val="nil"/>
              <w:bottom w:val="single" w:sz="4" w:space="0" w:color="auto"/>
              <w:right w:val="single" w:sz="4" w:space="0" w:color="auto"/>
            </w:tcBorders>
            <w:shd w:val="clear" w:color="auto" w:fill="auto"/>
            <w:noWrap/>
            <w:vAlign w:val="bottom"/>
            <w:hideMark/>
          </w:tcPr>
          <w:p w14:paraId="190A63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EA7A275"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Pokretna imovina fizičkih osoba</w:t>
            </w:r>
          </w:p>
        </w:tc>
        <w:tc>
          <w:tcPr>
            <w:tcW w:w="1275" w:type="dxa"/>
            <w:tcBorders>
              <w:top w:val="nil"/>
              <w:left w:val="nil"/>
              <w:bottom w:val="single" w:sz="4" w:space="0" w:color="auto"/>
              <w:right w:val="single" w:sz="4" w:space="0" w:color="auto"/>
            </w:tcBorders>
            <w:shd w:val="clear" w:color="auto" w:fill="auto"/>
            <w:noWrap/>
            <w:vAlign w:val="bottom"/>
            <w:hideMark/>
          </w:tcPr>
          <w:p w14:paraId="401040E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44A0886F"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0214D"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900</w:t>
            </w:r>
          </w:p>
        </w:tc>
        <w:tc>
          <w:tcPr>
            <w:tcW w:w="960" w:type="dxa"/>
            <w:tcBorders>
              <w:top w:val="nil"/>
              <w:left w:val="nil"/>
              <w:bottom w:val="single" w:sz="4" w:space="0" w:color="auto"/>
              <w:right w:val="single" w:sz="4" w:space="0" w:color="auto"/>
            </w:tcBorders>
            <w:shd w:val="clear" w:color="auto" w:fill="auto"/>
            <w:noWrap/>
            <w:vAlign w:val="bottom"/>
            <w:hideMark/>
          </w:tcPr>
          <w:p w14:paraId="6B5A45A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901</w:t>
            </w:r>
          </w:p>
        </w:tc>
        <w:tc>
          <w:tcPr>
            <w:tcW w:w="960" w:type="dxa"/>
            <w:tcBorders>
              <w:top w:val="nil"/>
              <w:left w:val="nil"/>
              <w:bottom w:val="single" w:sz="4" w:space="0" w:color="auto"/>
              <w:right w:val="single" w:sz="4" w:space="0" w:color="auto"/>
            </w:tcBorders>
            <w:shd w:val="clear" w:color="auto" w:fill="auto"/>
            <w:noWrap/>
            <w:vAlign w:val="bottom"/>
            <w:hideMark/>
          </w:tcPr>
          <w:p w14:paraId="01304C0E"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4E263C4"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Troškovi obrane od elementarne nepogode</w:t>
            </w:r>
          </w:p>
        </w:tc>
        <w:tc>
          <w:tcPr>
            <w:tcW w:w="1275" w:type="dxa"/>
            <w:tcBorders>
              <w:top w:val="nil"/>
              <w:left w:val="nil"/>
              <w:bottom w:val="single" w:sz="4" w:space="0" w:color="auto"/>
              <w:right w:val="single" w:sz="4" w:space="0" w:color="auto"/>
            </w:tcBorders>
            <w:shd w:val="clear" w:color="auto" w:fill="auto"/>
            <w:noWrap/>
            <w:vAlign w:val="bottom"/>
            <w:hideMark/>
          </w:tcPr>
          <w:p w14:paraId="6C1A364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250EEFBD"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9EF5B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900</w:t>
            </w:r>
          </w:p>
        </w:tc>
        <w:tc>
          <w:tcPr>
            <w:tcW w:w="960" w:type="dxa"/>
            <w:tcBorders>
              <w:top w:val="nil"/>
              <w:left w:val="nil"/>
              <w:bottom w:val="single" w:sz="4" w:space="0" w:color="auto"/>
              <w:right w:val="single" w:sz="4" w:space="0" w:color="auto"/>
            </w:tcBorders>
            <w:shd w:val="clear" w:color="auto" w:fill="auto"/>
            <w:noWrap/>
            <w:vAlign w:val="bottom"/>
            <w:hideMark/>
          </w:tcPr>
          <w:p w14:paraId="364492A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902</w:t>
            </w:r>
          </w:p>
        </w:tc>
        <w:tc>
          <w:tcPr>
            <w:tcW w:w="960" w:type="dxa"/>
            <w:tcBorders>
              <w:top w:val="nil"/>
              <w:left w:val="nil"/>
              <w:bottom w:val="single" w:sz="4" w:space="0" w:color="auto"/>
              <w:right w:val="single" w:sz="4" w:space="0" w:color="auto"/>
            </w:tcBorders>
            <w:shd w:val="clear" w:color="auto" w:fill="auto"/>
            <w:noWrap/>
            <w:vAlign w:val="bottom"/>
            <w:hideMark/>
          </w:tcPr>
          <w:p w14:paraId="7FBB7E43"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6E7CFD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Troškovi zbrinjavanja stanovništva</w:t>
            </w:r>
          </w:p>
        </w:tc>
        <w:tc>
          <w:tcPr>
            <w:tcW w:w="1275" w:type="dxa"/>
            <w:tcBorders>
              <w:top w:val="nil"/>
              <w:left w:val="nil"/>
              <w:bottom w:val="single" w:sz="4" w:space="0" w:color="auto"/>
              <w:right w:val="single" w:sz="4" w:space="0" w:color="auto"/>
            </w:tcBorders>
            <w:shd w:val="clear" w:color="auto" w:fill="auto"/>
            <w:noWrap/>
            <w:vAlign w:val="bottom"/>
            <w:hideMark/>
          </w:tcPr>
          <w:p w14:paraId="161E577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416AF1CE"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0FE8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900</w:t>
            </w:r>
          </w:p>
        </w:tc>
        <w:tc>
          <w:tcPr>
            <w:tcW w:w="960" w:type="dxa"/>
            <w:tcBorders>
              <w:top w:val="nil"/>
              <w:left w:val="nil"/>
              <w:bottom w:val="single" w:sz="4" w:space="0" w:color="auto"/>
              <w:right w:val="single" w:sz="4" w:space="0" w:color="auto"/>
            </w:tcBorders>
            <w:shd w:val="clear" w:color="auto" w:fill="auto"/>
            <w:noWrap/>
            <w:vAlign w:val="bottom"/>
            <w:hideMark/>
          </w:tcPr>
          <w:p w14:paraId="024E8B44"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903</w:t>
            </w:r>
          </w:p>
        </w:tc>
        <w:tc>
          <w:tcPr>
            <w:tcW w:w="960" w:type="dxa"/>
            <w:tcBorders>
              <w:top w:val="nil"/>
              <w:left w:val="nil"/>
              <w:bottom w:val="single" w:sz="4" w:space="0" w:color="auto"/>
              <w:right w:val="single" w:sz="4" w:space="0" w:color="auto"/>
            </w:tcBorders>
            <w:shd w:val="clear" w:color="auto" w:fill="auto"/>
            <w:noWrap/>
            <w:vAlign w:val="bottom"/>
            <w:hideMark/>
          </w:tcPr>
          <w:p w14:paraId="1A416E4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B301A3E"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Troškovi zdravstvene zaštite</w:t>
            </w:r>
          </w:p>
        </w:tc>
        <w:tc>
          <w:tcPr>
            <w:tcW w:w="1275" w:type="dxa"/>
            <w:tcBorders>
              <w:top w:val="nil"/>
              <w:left w:val="nil"/>
              <w:bottom w:val="single" w:sz="4" w:space="0" w:color="auto"/>
              <w:right w:val="single" w:sz="4" w:space="0" w:color="auto"/>
            </w:tcBorders>
            <w:shd w:val="clear" w:color="auto" w:fill="auto"/>
            <w:noWrap/>
            <w:vAlign w:val="bottom"/>
            <w:hideMark/>
          </w:tcPr>
          <w:p w14:paraId="5F6BB0D0"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7547A7E3"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B484C"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900</w:t>
            </w:r>
          </w:p>
        </w:tc>
        <w:tc>
          <w:tcPr>
            <w:tcW w:w="960" w:type="dxa"/>
            <w:tcBorders>
              <w:top w:val="nil"/>
              <w:left w:val="nil"/>
              <w:bottom w:val="single" w:sz="4" w:space="0" w:color="auto"/>
              <w:right w:val="single" w:sz="4" w:space="0" w:color="auto"/>
            </w:tcBorders>
            <w:shd w:val="clear" w:color="auto" w:fill="auto"/>
            <w:noWrap/>
            <w:vAlign w:val="bottom"/>
            <w:hideMark/>
          </w:tcPr>
          <w:p w14:paraId="17A16AFF"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904</w:t>
            </w:r>
          </w:p>
        </w:tc>
        <w:tc>
          <w:tcPr>
            <w:tcW w:w="960" w:type="dxa"/>
            <w:tcBorders>
              <w:top w:val="nil"/>
              <w:left w:val="nil"/>
              <w:bottom w:val="single" w:sz="4" w:space="0" w:color="auto"/>
              <w:right w:val="single" w:sz="4" w:space="0" w:color="auto"/>
            </w:tcBorders>
            <w:shd w:val="clear" w:color="auto" w:fill="auto"/>
            <w:noWrap/>
            <w:vAlign w:val="bottom"/>
            <w:hideMark/>
          </w:tcPr>
          <w:p w14:paraId="269274E2"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5B9AB713"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Novčana davanja </w:t>
            </w:r>
          </w:p>
        </w:tc>
        <w:tc>
          <w:tcPr>
            <w:tcW w:w="1275" w:type="dxa"/>
            <w:tcBorders>
              <w:top w:val="nil"/>
              <w:left w:val="nil"/>
              <w:bottom w:val="single" w:sz="4" w:space="0" w:color="auto"/>
              <w:right w:val="single" w:sz="4" w:space="0" w:color="auto"/>
            </w:tcBorders>
            <w:shd w:val="clear" w:color="auto" w:fill="auto"/>
            <w:noWrap/>
            <w:vAlign w:val="bottom"/>
            <w:hideMark/>
          </w:tcPr>
          <w:p w14:paraId="596E3DDA"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r w:rsidR="0049476E" w:rsidRPr="00813942" w14:paraId="0744AA55" w14:textId="77777777" w:rsidTr="00081A92">
        <w:trPr>
          <w:trHeight w:val="2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00AB8B"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900</w:t>
            </w:r>
          </w:p>
        </w:tc>
        <w:tc>
          <w:tcPr>
            <w:tcW w:w="960" w:type="dxa"/>
            <w:tcBorders>
              <w:top w:val="nil"/>
              <w:left w:val="nil"/>
              <w:bottom w:val="single" w:sz="4" w:space="0" w:color="auto"/>
              <w:right w:val="single" w:sz="4" w:space="0" w:color="auto"/>
            </w:tcBorders>
            <w:shd w:val="clear" w:color="auto" w:fill="auto"/>
            <w:noWrap/>
            <w:vAlign w:val="bottom"/>
            <w:hideMark/>
          </w:tcPr>
          <w:p w14:paraId="09C1EBE9"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905</w:t>
            </w:r>
          </w:p>
        </w:tc>
        <w:tc>
          <w:tcPr>
            <w:tcW w:w="960" w:type="dxa"/>
            <w:tcBorders>
              <w:top w:val="nil"/>
              <w:left w:val="nil"/>
              <w:bottom w:val="single" w:sz="4" w:space="0" w:color="auto"/>
              <w:right w:val="single" w:sz="4" w:space="0" w:color="auto"/>
            </w:tcBorders>
            <w:shd w:val="clear" w:color="auto" w:fill="auto"/>
            <w:noWrap/>
            <w:vAlign w:val="bottom"/>
            <w:hideMark/>
          </w:tcPr>
          <w:p w14:paraId="6F83F926"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0</w:t>
            </w:r>
          </w:p>
        </w:tc>
        <w:tc>
          <w:tcPr>
            <w:tcW w:w="4912" w:type="dxa"/>
            <w:tcBorders>
              <w:top w:val="nil"/>
              <w:left w:val="nil"/>
              <w:bottom w:val="single" w:sz="4" w:space="0" w:color="auto"/>
              <w:right w:val="single" w:sz="4" w:space="0" w:color="auto"/>
            </w:tcBorders>
            <w:shd w:val="clear" w:color="auto" w:fill="auto"/>
            <w:noWrap/>
            <w:vAlign w:val="bottom"/>
            <w:hideMark/>
          </w:tcPr>
          <w:p w14:paraId="34FA06CA" w14:textId="77777777" w:rsidR="0049476E" w:rsidRPr="00813942" w:rsidRDefault="0049476E" w:rsidP="00081A92">
            <w:pPr>
              <w:spacing w:before="0" w:after="0" w:line="240" w:lineRule="auto"/>
              <w:jc w:val="left"/>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xml:space="preserve">Ostali troškovi </w:t>
            </w:r>
          </w:p>
        </w:tc>
        <w:tc>
          <w:tcPr>
            <w:tcW w:w="1275" w:type="dxa"/>
            <w:tcBorders>
              <w:top w:val="nil"/>
              <w:left w:val="nil"/>
              <w:bottom w:val="single" w:sz="4" w:space="0" w:color="auto"/>
              <w:right w:val="single" w:sz="4" w:space="0" w:color="auto"/>
            </w:tcBorders>
            <w:shd w:val="clear" w:color="auto" w:fill="auto"/>
            <w:noWrap/>
            <w:vAlign w:val="bottom"/>
            <w:hideMark/>
          </w:tcPr>
          <w:p w14:paraId="76E34115" w14:textId="77777777" w:rsidR="0049476E" w:rsidRPr="00813942" w:rsidRDefault="0049476E" w:rsidP="00081A92">
            <w:pPr>
              <w:spacing w:before="0" w:after="0" w:line="240" w:lineRule="auto"/>
              <w:jc w:val="center"/>
              <w:rPr>
                <w:rFonts w:ascii="Times New Roman" w:hAnsi="Times New Roman" w:cs="Times New Roman"/>
                <w:color w:val="000000"/>
                <w:sz w:val="20"/>
                <w:szCs w:val="20"/>
                <w:lang w:eastAsia="hr-HR"/>
              </w:rPr>
            </w:pPr>
            <w:r w:rsidRPr="00813942">
              <w:rPr>
                <w:rFonts w:ascii="Times New Roman" w:hAnsi="Times New Roman" w:cs="Times New Roman"/>
                <w:color w:val="000000"/>
                <w:sz w:val="20"/>
                <w:szCs w:val="20"/>
                <w:lang w:eastAsia="hr-HR"/>
              </w:rPr>
              <w:t> </w:t>
            </w:r>
          </w:p>
        </w:tc>
      </w:tr>
    </w:tbl>
    <w:p w14:paraId="0EDABC9D" w14:textId="77777777" w:rsidR="008C032E" w:rsidRPr="00B32010" w:rsidRDefault="008C032E" w:rsidP="00B32010">
      <w:bookmarkStart w:id="53" w:name="_Toc525307412"/>
      <w:bookmarkStart w:id="54" w:name="_Toc525307745"/>
      <w:bookmarkStart w:id="55" w:name="_Toc7076142"/>
    </w:p>
    <w:p w14:paraId="4568DEFE" w14:textId="77777777" w:rsidR="008C032E" w:rsidRDefault="008C032E">
      <w:pPr>
        <w:spacing w:before="0" w:after="200"/>
        <w:jc w:val="left"/>
        <w:rPr>
          <w:rFonts w:ascii="Times New Roman" w:hAnsi="Times New Roman" w:cs="Times New Roman"/>
          <w:b/>
          <w:bCs/>
          <w:color w:val="auto"/>
          <w:sz w:val="30"/>
        </w:rPr>
      </w:pPr>
      <w:r>
        <w:rPr>
          <w:rFonts w:ascii="Times New Roman" w:hAnsi="Times New Roman" w:cs="Times New Roman"/>
        </w:rPr>
        <w:br w:type="page"/>
      </w:r>
    </w:p>
    <w:p w14:paraId="3CF564F2" w14:textId="67BFEAAC" w:rsidR="00C5526A" w:rsidRPr="00813942" w:rsidRDefault="00C5526A" w:rsidP="00896D40">
      <w:pPr>
        <w:pStyle w:val="Heading2"/>
        <w:numPr>
          <w:ilvl w:val="1"/>
          <w:numId w:val="16"/>
        </w:numPr>
        <w:rPr>
          <w:rFonts w:cs="Times New Roman"/>
        </w:rPr>
      </w:pPr>
      <w:bookmarkStart w:id="56" w:name="_Toc178254862"/>
      <w:r w:rsidRPr="00813942">
        <w:rPr>
          <w:rFonts w:cs="Times New Roman"/>
        </w:rPr>
        <w:lastRenderedPageBreak/>
        <w:t>PRILOG 7. Zapisnik o privremenom oduzimanju pokretnine i Zapisnik o povratu privremeno oduzete pokretnine</w:t>
      </w:r>
      <w:bookmarkEnd w:id="53"/>
      <w:bookmarkEnd w:id="54"/>
      <w:bookmarkEnd w:id="55"/>
      <w:bookmarkEnd w:id="56"/>
    </w:p>
    <w:p w14:paraId="2D2E670A" w14:textId="6B727197" w:rsidR="00C5526A" w:rsidRPr="00813942" w:rsidRDefault="00081A92" w:rsidP="00C5526A">
      <w:pPr>
        <w:tabs>
          <w:tab w:val="left" w:pos="930"/>
        </w:tabs>
        <w:rPr>
          <w:rFonts w:ascii="Times New Roman" w:hAnsi="Times New Roman" w:cs="Times New Roman"/>
        </w:rPr>
      </w:pPr>
      <w:r>
        <w:rPr>
          <w:noProof/>
          <w:lang w:val="en-US"/>
        </w:rPr>
        <w:drawing>
          <wp:inline distT="0" distB="0" distL="0" distR="0" wp14:anchorId="207C9B67" wp14:editId="67628779">
            <wp:extent cx="313862" cy="410900"/>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255" cy="428434"/>
                    </a:xfrm>
                    <a:prstGeom prst="rect">
                      <a:avLst/>
                    </a:prstGeom>
                  </pic:spPr>
                </pic:pic>
              </a:graphicData>
            </a:graphic>
          </wp:inline>
        </w:drawing>
      </w:r>
    </w:p>
    <w:p w14:paraId="6833BD47" w14:textId="77777777" w:rsidR="00C5526A" w:rsidRPr="00813942" w:rsidRDefault="00C5526A" w:rsidP="00C5526A">
      <w:pPr>
        <w:tabs>
          <w:tab w:val="left" w:pos="930"/>
        </w:tabs>
        <w:spacing w:before="0" w:after="0"/>
        <w:rPr>
          <w:rFonts w:ascii="Times New Roman" w:hAnsi="Times New Roman" w:cs="Times New Roman"/>
          <w:b/>
          <w:sz w:val="20"/>
        </w:rPr>
      </w:pPr>
      <w:r w:rsidRPr="00813942">
        <w:rPr>
          <w:rFonts w:ascii="Times New Roman" w:hAnsi="Times New Roman" w:cs="Times New Roman"/>
          <w:b/>
          <w:sz w:val="20"/>
        </w:rPr>
        <w:t>REPUBLIKA HRVATSKA</w:t>
      </w:r>
    </w:p>
    <w:p w14:paraId="23F1340C" w14:textId="76D9DE34" w:rsidR="00C5526A" w:rsidRPr="00813942" w:rsidRDefault="008C032E" w:rsidP="00C5526A">
      <w:pPr>
        <w:tabs>
          <w:tab w:val="left" w:pos="930"/>
        </w:tabs>
        <w:spacing w:before="0" w:after="0"/>
        <w:rPr>
          <w:rFonts w:ascii="Times New Roman" w:hAnsi="Times New Roman" w:cs="Times New Roman"/>
          <w:b/>
          <w:sz w:val="20"/>
        </w:rPr>
      </w:pPr>
      <w:r>
        <w:rPr>
          <w:rFonts w:ascii="Times New Roman" w:hAnsi="Times New Roman" w:cs="Times New Roman"/>
          <w:b/>
          <w:sz w:val="20"/>
        </w:rPr>
        <w:t>OPĆINA KOSTRENA</w:t>
      </w:r>
    </w:p>
    <w:p w14:paraId="2FCB8680" w14:textId="77777777" w:rsidR="00C5526A" w:rsidRPr="00813942" w:rsidRDefault="00C5526A" w:rsidP="00C5526A">
      <w:pPr>
        <w:tabs>
          <w:tab w:val="left" w:pos="930"/>
        </w:tabs>
        <w:spacing w:before="120" w:after="120"/>
        <w:rPr>
          <w:rFonts w:ascii="Times New Roman" w:hAnsi="Times New Roman" w:cs="Times New Roman"/>
        </w:rPr>
      </w:pPr>
      <w:r w:rsidRPr="00813942">
        <w:rPr>
          <w:rFonts w:ascii="Times New Roman" w:hAnsi="Times New Roman" w:cs="Times New Roman"/>
        </w:rPr>
        <w:t>Temeljem članka 3. Uredbe o načinu utvrđivanja naknade za privremeno oduzete pokretnine radi provedbe mjera zaštite i spašavanja (NN 85/2006). sačinjen je:</w:t>
      </w:r>
    </w:p>
    <w:p w14:paraId="2DF3A110" w14:textId="77777777" w:rsidR="00C5526A" w:rsidRPr="00813942" w:rsidRDefault="00C5526A" w:rsidP="00C5526A">
      <w:pPr>
        <w:jc w:val="center"/>
        <w:rPr>
          <w:rFonts w:ascii="Times New Roman" w:hAnsi="Times New Roman" w:cs="Times New Roman"/>
          <w:b/>
          <w:sz w:val="24"/>
        </w:rPr>
      </w:pPr>
      <w:r w:rsidRPr="00813942">
        <w:rPr>
          <w:rFonts w:ascii="Times New Roman" w:hAnsi="Times New Roman" w:cs="Times New Roman"/>
          <w:b/>
          <w:sz w:val="24"/>
        </w:rPr>
        <w:t>ZAPISNIK O PRIVREMENOM ODUZIMANJU POKRETNINE</w:t>
      </w:r>
    </w:p>
    <w:tbl>
      <w:tblPr>
        <w:tblStyle w:val="TableGrid"/>
        <w:tblW w:w="9734" w:type="dxa"/>
        <w:jc w:val="center"/>
        <w:tblLook w:val="04A0" w:firstRow="1" w:lastRow="0" w:firstColumn="1" w:lastColumn="0" w:noHBand="0" w:noVBand="1"/>
      </w:tblPr>
      <w:tblGrid>
        <w:gridCol w:w="505"/>
        <w:gridCol w:w="1469"/>
        <w:gridCol w:w="610"/>
        <w:gridCol w:w="1979"/>
        <w:gridCol w:w="1941"/>
        <w:gridCol w:w="1615"/>
        <w:gridCol w:w="1615"/>
      </w:tblGrid>
      <w:tr w:rsidR="00C5526A" w:rsidRPr="00813942" w14:paraId="3F98793C" w14:textId="77777777" w:rsidTr="00C5526A">
        <w:trPr>
          <w:trHeight w:val="53"/>
          <w:jc w:val="center"/>
        </w:trPr>
        <w:tc>
          <w:tcPr>
            <w:tcW w:w="9734" w:type="dxa"/>
            <w:gridSpan w:val="7"/>
            <w:shd w:val="clear" w:color="auto" w:fill="D9D9D9" w:themeFill="background1" w:themeFillShade="D9"/>
          </w:tcPr>
          <w:p w14:paraId="76769E01"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PODACI O MJESTU PRIMOPREDAJE I OSOBAMA KOJE VRŠE PRIMOPREDAJU</w:t>
            </w:r>
          </w:p>
        </w:tc>
      </w:tr>
      <w:tr w:rsidR="00C5526A" w:rsidRPr="00813942" w14:paraId="1306975B" w14:textId="77777777" w:rsidTr="00C5526A">
        <w:trPr>
          <w:trHeight w:val="335"/>
          <w:jc w:val="center"/>
        </w:trPr>
        <w:tc>
          <w:tcPr>
            <w:tcW w:w="505" w:type="dxa"/>
          </w:tcPr>
          <w:p w14:paraId="576FC9CA"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w:t>
            </w:r>
          </w:p>
        </w:tc>
        <w:tc>
          <w:tcPr>
            <w:tcW w:w="2079" w:type="dxa"/>
            <w:gridSpan w:val="2"/>
            <w:vAlign w:val="center"/>
          </w:tcPr>
          <w:p w14:paraId="769D1FC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Mjesto primopredaje - adresa</w:t>
            </w:r>
          </w:p>
        </w:tc>
        <w:tc>
          <w:tcPr>
            <w:tcW w:w="1979" w:type="dxa"/>
            <w:vAlign w:val="center"/>
          </w:tcPr>
          <w:p w14:paraId="04D9D80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Mjesto</w:t>
            </w:r>
          </w:p>
        </w:tc>
        <w:tc>
          <w:tcPr>
            <w:tcW w:w="3556" w:type="dxa"/>
            <w:gridSpan w:val="2"/>
            <w:vAlign w:val="center"/>
          </w:tcPr>
          <w:p w14:paraId="3440AB2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Ulica</w:t>
            </w:r>
          </w:p>
        </w:tc>
        <w:tc>
          <w:tcPr>
            <w:tcW w:w="1615" w:type="dxa"/>
            <w:vAlign w:val="center"/>
          </w:tcPr>
          <w:p w14:paraId="2FF2DC9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Kućni broj</w:t>
            </w:r>
          </w:p>
        </w:tc>
      </w:tr>
      <w:tr w:rsidR="00C5526A" w:rsidRPr="00813942" w14:paraId="463BD346" w14:textId="77777777" w:rsidTr="00C5526A">
        <w:trPr>
          <w:trHeight w:val="184"/>
          <w:jc w:val="center"/>
        </w:trPr>
        <w:tc>
          <w:tcPr>
            <w:tcW w:w="505" w:type="dxa"/>
          </w:tcPr>
          <w:p w14:paraId="7EE93E7E"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2.</w:t>
            </w:r>
          </w:p>
        </w:tc>
        <w:tc>
          <w:tcPr>
            <w:tcW w:w="2079" w:type="dxa"/>
            <w:gridSpan w:val="2"/>
          </w:tcPr>
          <w:p w14:paraId="550F701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Vrijeme primopredaje</w:t>
            </w:r>
          </w:p>
        </w:tc>
        <w:tc>
          <w:tcPr>
            <w:tcW w:w="3920" w:type="dxa"/>
            <w:gridSpan w:val="2"/>
          </w:tcPr>
          <w:p w14:paraId="4C4B259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Dan, mjesec, godina</w:t>
            </w:r>
          </w:p>
        </w:tc>
        <w:tc>
          <w:tcPr>
            <w:tcW w:w="3230" w:type="dxa"/>
            <w:gridSpan w:val="2"/>
          </w:tcPr>
          <w:p w14:paraId="79EE4E3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Sat, minuta</w:t>
            </w:r>
          </w:p>
        </w:tc>
      </w:tr>
      <w:tr w:rsidR="00C5526A" w:rsidRPr="00813942" w14:paraId="73ED7E99" w14:textId="77777777" w:rsidTr="00C5526A">
        <w:trPr>
          <w:trHeight w:val="670"/>
          <w:jc w:val="center"/>
        </w:trPr>
        <w:tc>
          <w:tcPr>
            <w:tcW w:w="505" w:type="dxa"/>
          </w:tcPr>
          <w:p w14:paraId="0024F3EF"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3.</w:t>
            </w:r>
          </w:p>
        </w:tc>
        <w:tc>
          <w:tcPr>
            <w:tcW w:w="2079" w:type="dxa"/>
            <w:gridSpan w:val="2"/>
          </w:tcPr>
          <w:p w14:paraId="24AEC09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Djelatnik ili osoba ovlaštena od tijela koje je naložilo privremeno oduzimanje pokretnine</w:t>
            </w:r>
          </w:p>
        </w:tc>
        <w:tc>
          <w:tcPr>
            <w:tcW w:w="3920" w:type="dxa"/>
            <w:gridSpan w:val="2"/>
          </w:tcPr>
          <w:p w14:paraId="5F1F0D2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Ime i prezime</w:t>
            </w:r>
          </w:p>
          <w:p w14:paraId="4547ED5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615" w:type="dxa"/>
          </w:tcPr>
          <w:p w14:paraId="7369764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Broj iskaznice</w:t>
            </w:r>
          </w:p>
        </w:tc>
        <w:tc>
          <w:tcPr>
            <w:tcW w:w="1615" w:type="dxa"/>
          </w:tcPr>
          <w:p w14:paraId="2FEB60C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Potpis</w:t>
            </w:r>
          </w:p>
        </w:tc>
      </w:tr>
      <w:tr w:rsidR="00C5526A" w:rsidRPr="00813942" w14:paraId="784D4A54" w14:textId="77777777" w:rsidTr="00C5526A">
        <w:trPr>
          <w:trHeight w:val="161"/>
          <w:jc w:val="center"/>
        </w:trPr>
        <w:tc>
          <w:tcPr>
            <w:tcW w:w="505" w:type="dxa"/>
            <w:vMerge w:val="restart"/>
          </w:tcPr>
          <w:p w14:paraId="791EA386"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4.</w:t>
            </w:r>
          </w:p>
        </w:tc>
        <w:tc>
          <w:tcPr>
            <w:tcW w:w="2079" w:type="dxa"/>
            <w:gridSpan w:val="2"/>
            <w:vMerge w:val="restart"/>
          </w:tcPr>
          <w:p w14:paraId="277433E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Vlasnik ili korisnik pokretnine</w:t>
            </w:r>
          </w:p>
        </w:tc>
        <w:tc>
          <w:tcPr>
            <w:tcW w:w="3920" w:type="dxa"/>
            <w:gridSpan w:val="2"/>
          </w:tcPr>
          <w:p w14:paraId="2FF8183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Za pravne osobe: Naziv pravne osobe</w:t>
            </w:r>
          </w:p>
        </w:tc>
        <w:tc>
          <w:tcPr>
            <w:tcW w:w="1615" w:type="dxa"/>
          </w:tcPr>
          <w:p w14:paraId="5BC67E2D"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MB</w:t>
            </w:r>
          </w:p>
        </w:tc>
        <w:tc>
          <w:tcPr>
            <w:tcW w:w="1615" w:type="dxa"/>
          </w:tcPr>
          <w:p w14:paraId="68E3700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Telefon</w:t>
            </w:r>
          </w:p>
        </w:tc>
      </w:tr>
      <w:tr w:rsidR="00C5526A" w:rsidRPr="00813942" w14:paraId="461AEFA3" w14:textId="77777777" w:rsidTr="00C5526A">
        <w:trPr>
          <w:trHeight w:val="184"/>
          <w:jc w:val="center"/>
        </w:trPr>
        <w:tc>
          <w:tcPr>
            <w:tcW w:w="505" w:type="dxa"/>
            <w:vMerge/>
          </w:tcPr>
          <w:p w14:paraId="4829628A"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2079" w:type="dxa"/>
            <w:gridSpan w:val="2"/>
            <w:vMerge/>
          </w:tcPr>
          <w:p w14:paraId="76B622D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5535" w:type="dxa"/>
            <w:gridSpan w:val="3"/>
          </w:tcPr>
          <w:p w14:paraId="44649D9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Za fizičke osobe: Ime, ime oca i prezime</w:t>
            </w:r>
          </w:p>
        </w:tc>
        <w:tc>
          <w:tcPr>
            <w:tcW w:w="1615" w:type="dxa"/>
          </w:tcPr>
          <w:p w14:paraId="62FE053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Telefon</w:t>
            </w:r>
          </w:p>
        </w:tc>
      </w:tr>
      <w:tr w:rsidR="00C5526A" w:rsidRPr="00813942" w14:paraId="6F18B2CE" w14:textId="77777777" w:rsidTr="00C5526A">
        <w:trPr>
          <w:trHeight w:val="335"/>
          <w:jc w:val="center"/>
        </w:trPr>
        <w:tc>
          <w:tcPr>
            <w:tcW w:w="505" w:type="dxa"/>
          </w:tcPr>
          <w:p w14:paraId="12682632"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5.</w:t>
            </w:r>
          </w:p>
        </w:tc>
        <w:tc>
          <w:tcPr>
            <w:tcW w:w="2079" w:type="dxa"/>
            <w:gridSpan w:val="2"/>
          </w:tcPr>
          <w:p w14:paraId="408E07C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Sjedište, adresa vlasnika ili korisnika</w:t>
            </w:r>
          </w:p>
        </w:tc>
        <w:tc>
          <w:tcPr>
            <w:tcW w:w="1979" w:type="dxa"/>
          </w:tcPr>
          <w:p w14:paraId="23CE5A2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Grad 1 mjesto</w:t>
            </w:r>
          </w:p>
        </w:tc>
        <w:tc>
          <w:tcPr>
            <w:tcW w:w="3556" w:type="dxa"/>
            <w:gridSpan w:val="2"/>
          </w:tcPr>
          <w:p w14:paraId="3E656EB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Ulica</w:t>
            </w:r>
          </w:p>
        </w:tc>
        <w:tc>
          <w:tcPr>
            <w:tcW w:w="1615" w:type="dxa"/>
          </w:tcPr>
          <w:p w14:paraId="54557FE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Kućni broj</w:t>
            </w:r>
          </w:p>
        </w:tc>
      </w:tr>
      <w:tr w:rsidR="00C5526A" w:rsidRPr="00813942" w14:paraId="5D67A524" w14:textId="77777777" w:rsidTr="00C5526A">
        <w:trPr>
          <w:trHeight w:val="335"/>
          <w:jc w:val="center"/>
        </w:trPr>
        <w:tc>
          <w:tcPr>
            <w:tcW w:w="505" w:type="dxa"/>
          </w:tcPr>
          <w:p w14:paraId="21908CA3"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6.</w:t>
            </w:r>
          </w:p>
        </w:tc>
        <w:tc>
          <w:tcPr>
            <w:tcW w:w="2079" w:type="dxa"/>
            <w:gridSpan w:val="2"/>
          </w:tcPr>
          <w:p w14:paraId="4170102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 xml:space="preserve">Vlasnik pokretnine ili zastupnik vlasnika </w:t>
            </w:r>
          </w:p>
        </w:tc>
        <w:tc>
          <w:tcPr>
            <w:tcW w:w="3920" w:type="dxa"/>
            <w:gridSpan w:val="2"/>
          </w:tcPr>
          <w:p w14:paraId="0329425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Ime, ime oca i prezime</w:t>
            </w:r>
          </w:p>
        </w:tc>
        <w:tc>
          <w:tcPr>
            <w:tcW w:w="1615" w:type="dxa"/>
          </w:tcPr>
          <w:p w14:paraId="60E32C6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Odnos s vlasnikom</w:t>
            </w:r>
          </w:p>
        </w:tc>
        <w:tc>
          <w:tcPr>
            <w:tcW w:w="1615" w:type="dxa"/>
          </w:tcPr>
          <w:p w14:paraId="062BE7C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Telefon</w:t>
            </w:r>
          </w:p>
        </w:tc>
      </w:tr>
      <w:tr w:rsidR="00C5526A" w:rsidRPr="00813942" w14:paraId="7A8EC772" w14:textId="77777777" w:rsidTr="00C5526A">
        <w:trPr>
          <w:trHeight w:val="335"/>
          <w:jc w:val="center"/>
        </w:trPr>
        <w:tc>
          <w:tcPr>
            <w:tcW w:w="505" w:type="dxa"/>
          </w:tcPr>
          <w:p w14:paraId="6C374CD6"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7.</w:t>
            </w:r>
          </w:p>
        </w:tc>
        <w:tc>
          <w:tcPr>
            <w:tcW w:w="2079" w:type="dxa"/>
            <w:gridSpan w:val="2"/>
          </w:tcPr>
          <w:p w14:paraId="208BAA2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Stručna osoba za pregled pokretnine</w:t>
            </w:r>
          </w:p>
        </w:tc>
        <w:tc>
          <w:tcPr>
            <w:tcW w:w="3920" w:type="dxa"/>
            <w:gridSpan w:val="2"/>
          </w:tcPr>
          <w:p w14:paraId="290A552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Ime, ime oca i prezime</w:t>
            </w:r>
          </w:p>
        </w:tc>
        <w:tc>
          <w:tcPr>
            <w:tcW w:w="1615" w:type="dxa"/>
          </w:tcPr>
          <w:p w14:paraId="0C72B17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Kvalifikacija</w:t>
            </w:r>
          </w:p>
        </w:tc>
        <w:tc>
          <w:tcPr>
            <w:tcW w:w="1615" w:type="dxa"/>
          </w:tcPr>
          <w:p w14:paraId="270EB6FD"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Potpis</w:t>
            </w:r>
          </w:p>
        </w:tc>
      </w:tr>
      <w:tr w:rsidR="00C5526A" w:rsidRPr="00813942" w14:paraId="08635D14" w14:textId="77777777" w:rsidTr="00C5526A">
        <w:trPr>
          <w:trHeight w:val="161"/>
          <w:jc w:val="center"/>
        </w:trPr>
        <w:tc>
          <w:tcPr>
            <w:tcW w:w="9734" w:type="dxa"/>
            <w:gridSpan w:val="7"/>
            <w:shd w:val="clear" w:color="auto" w:fill="D9D9D9" w:themeFill="background1" w:themeFillShade="D9"/>
          </w:tcPr>
          <w:p w14:paraId="528661D0"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PODACI O POKRETNINI</w:t>
            </w:r>
          </w:p>
        </w:tc>
      </w:tr>
      <w:tr w:rsidR="00C5526A" w:rsidRPr="00813942" w14:paraId="49207526" w14:textId="77777777" w:rsidTr="00C5526A">
        <w:trPr>
          <w:trHeight w:val="184"/>
          <w:jc w:val="center"/>
        </w:trPr>
        <w:tc>
          <w:tcPr>
            <w:tcW w:w="505" w:type="dxa"/>
          </w:tcPr>
          <w:p w14:paraId="66F68D0C"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8.</w:t>
            </w:r>
          </w:p>
        </w:tc>
        <w:tc>
          <w:tcPr>
            <w:tcW w:w="2079" w:type="dxa"/>
            <w:gridSpan w:val="2"/>
          </w:tcPr>
          <w:p w14:paraId="1B8DFBD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Vrsta</w:t>
            </w:r>
          </w:p>
        </w:tc>
        <w:tc>
          <w:tcPr>
            <w:tcW w:w="7150" w:type="dxa"/>
            <w:gridSpan w:val="4"/>
          </w:tcPr>
          <w:p w14:paraId="310287C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647FDF19" w14:textId="77777777" w:rsidTr="00C5526A">
        <w:trPr>
          <w:trHeight w:val="184"/>
          <w:jc w:val="center"/>
        </w:trPr>
        <w:tc>
          <w:tcPr>
            <w:tcW w:w="505" w:type="dxa"/>
          </w:tcPr>
          <w:p w14:paraId="7D3B1D0D"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9.</w:t>
            </w:r>
          </w:p>
        </w:tc>
        <w:tc>
          <w:tcPr>
            <w:tcW w:w="2079" w:type="dxa"/>
            <w:gridSpan w:val="2"/>
          </w:tcPr>
          <w:p w14:paraId="5FD66B4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Tip</w:t>
            </w:r>
          </w:p>
        </w:tc>
        <w:tc>
          <w:tcPr>
            <w:tcW w:w="7150" w:type="dxa"/>
            <w:gridSpan w:val="4"/>
          </w:tcPr>
          <w:p w14:paraId="3FDEE18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16FE5303" w14:textId="77777777" w:rsidTr="00C5526A">
        <w:trPr>
          <w:trHeight w:val="184"/>
          <w:jc w:val="center"/>
        </w:trPr>
        <w:tc>
          <w:tcPr>
            <w:tcW w:w="505" w:type="dxa"/>
          </w:tcPr>
          <w:p w14:paraId="189EAC1C"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10.</w:t>
            </w:r>
          </w:p>
        </w:tc>
        <w:tc>
          <w:tcPr>
            <w:tcW w:w="2079" w:type="dxa"/>
            <w:gridSpan w:val="2"/>
          </w:tcPr>
          <w:p w14:paraId="1A3D627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Godina proizvodnje</w:t>
            </w:r>
          </w:p>
        </w:tc>
        <w:tc>
          <w:tcPr>
            <w:tcW w:w="7150" w:type="dxa"/>
            <w:gridSpan w:val="4"/>
          </w:tcPr>
          <w:p w14:paraId="3FF78D8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14C7D82E" w14:textId="77777777" w:rsidTr="00C5526A">
        <w:trPr>
          <w:trHeight w:val="161"/>
          <w:jc w:val="center"/>
        </w:trPr>
        <w:tc>
          <w:tcPr>
            <w:tcW w:w="505" w:type="dxa"/>
            <w:vMerge w:val="restart"/>
            <w:vAlign w:val="center"/>
          </w:tcPr>
          <w:p w14:paraId="35C34613"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11.</w:t>
            </w:r>
          </w:p>
        </w:tc>
        <w:tc>
          <w:tcPr>
            <w:tcW w:w="1469" w:type="dxa"/>
            <w:vMerge w:val="restart"/>
            <w:vAlign w:val="center"/>
          </w:tcPr>
          <w:p w14:paraId="1F64124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Registrirano</w:t>
            </w:r>
          </w:p>
        </w:tc>
        <w:tc>
          <w:tcPr>
            <w:tcW w:w="610" w:type="dxa"/>
          </w:tcPr>
          <w:p w14:paraId="5D1E23A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w:t>
            </w:r>
          </w:p>
        </w:tc>
        <w:tc>
          <w:tcPr>
            <w:tcW w:w="7150" w:type="dxa"/>
            <w:gridSpan w:val="4"/>
          </w:tcPr>
          <w:p w14:paraId="684AB32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Reg. oznaka</w:t>
            </w:r>
          </w:p>
        </w:tc>
      </w:tr>
      <w:tr w:rsidR="00C5526A" w:rsidRPr="00813942" w14:paraId="2DA86CF0" w14:textId="77777777" w:rsidTr="00C5526A">
        <w:trPr>
          <w:trHeight w:val="173"/>
          <w:jc w:val="center"/>
        </w:trPr>
        <w:tc>
          <w:tcPr>
            <w:tcW w:w="505" w:type="dxa"/>
            <w:vMerge/>
          </w:tcPr>
          <w:p w14:paraId="51BD1D99"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1469" w:type="dxa"/>
            <w:vMerge/>
          </w:tcPr>
          <w:p w14:paraId="5F255BF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610" w:type="dxa"/>
          </w:tcPr>
          <w:p w14:paraId="3745BCF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Ne</w:t>
            </w:r>
          </w:p>
        </w:tc>
        <w:tc>
          <w:tcPr>
            <w:tcW w:w="7150" w:type="dxa"/>
            <w:gridSpan w:val="4"/>
          </w:tcPr>
          <w:p w14:paraId="097020D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Broj šasije ili tvornički broj</w:t>
            </w:r>
          </w:p>
        </w:tc>
      </w:tr>
      <w:tr w:rsidR="00C5526A" w:rsidRPr="00813942" w14:paraId="553F207F" w14:textId="77777777" w:rsidTr="00C5526A">
        <w:trPr>
          <w:trHeight w:val="173"/>
          <w:jc w:val="center"/>
        </w:trPr>
        <w:tc>
          <w:tcPr>
            <w:tcW w:w="505" w:type="dxa"/>
            <w:vMerge w:val="restart"/>
            <w:vAlign w:val="center"/>
          </w:tcPr>
          <w:p w14:paraId="3167F9B2"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12.</w:t>
            </w:r>
          </w:p>
        </w:tc>
        <w:tc>
          <w:tcPr>
            <w:tcW w:w="2079" w:type="dxa"/>
            <w:gridSpan w:val="2"/>
            <w:vMerge w:val="restart"/>
          </w:tcPr>
          <w:p w14:paraId="7CE2F89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Stanje brojača prijeđenih kilometara ili sati rada</w:t>
            </w:r>
          </w:p>
        </w:tc>
        <w:tc>
          <w:tcPr>
            <w:tcW w:w="7150" w:type="dxa"/>
            <w:gridSpan w:val="4"/>
          </w:tcPr>
          <w:p w14:paraId="2A673A9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Km</w:t>
            </w:r>
          </w:p>
        </w:tc>
      </w:tr>
      <w:tr w:rsidR="00C5526A" w:rsidRPr="00813942" w14:paraId="06D5D910" w14:textId="77777777" w:rsidTr="00C5526A">
        <w:trPr>
          <w:trHeight w:val="173"/>
          <w:jc w:val="center"/>
        </w:trPr>
        <w:tc>
          <w:tcPr>
            <w:tcW w:w="505" w:type="dxa"/>
            <w:vMerge/>
          </w:tcPr>
          <w:p w14:paraId="71CE9514"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2079" w:type="dxa"/>
            <w:gridSpan w:val="2"/>
            <w:vMerge/>
          </w:tcPr>
          <w:p w14:paraId="1D3A248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7150" w:type="dxa"/>
            <w:gridSpan w:val="4"/>
          </w:tcPr>
          <w:p w14:paraId="5A97A65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Sati rada</w:t>
            </w:r>
          </w:p>
        </w:tc>
      </w:tr>
      <w:tr w:rsidR="00C5526A" w:rsidRPr="00813942" w14:paraId="7E007F35" w14:textId="77777777" w:rsidTr="00C5526A">
        <w:trPr>
          <w:trHeight w:val="173"/>
          <w:jc w:val="center"/>
        </w:trPr>
        <w:tc>
          <w:tcPr>
            <w:tcW w:w="505" w:type="dxa"/>
            <w:vMerge/>
          </w:tcPr>
          <w:p w14:paraId="54F4F2C8"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2079" w:type="dxa"/>
            <w:gridSpan w:val="2"/>
            <w:vMerge/>
          </w:tcPr>
          <w:p w14:paraId="5412D6C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7150" w:type="dxa"/>
            <w:gridSpan w:val="4"/>
          </w:tcPr>
          <w:p w14:paraId="71C7186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Nema nikakvog brojila</w:t>
            </w:r>
          </w:p>
        </w:tc>
      </w:tr>
      <w:tr w:rsidR="00C5526A" w:rsidRPr="00813942" w14:paraId="7751B2FA" w14:textId="77777777" w:rsidTr="00C5526A">
        <w:trPr>
          <w:trHeight w:val="681"/>
          <w:jc w:val="center"/>
        </w:trPr>
        <w:tc>
          <w:tcPr>
            <w:tcW w:w="505" w:type="dxa"/>
            <w:vAlign w:val="center"/>
          </w:tcPr>
          <w:p w14:paraId="741D1940"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13.</w:t>
            </w:r>
          </w:p>
        </w:tc>
        <w:tc>
          <w:tcPr>
            <w:tcW w:w="9229" w:type="dxa"/>
            <w:gridSpan w:val="6"/>
          </w:tcPr>
          <w:p w14:paraId="1B5E95F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Popis alata i druge opreme koja nije sastavni dio pokretnine, ali se koristi s pokretninom</w:t>
            </w:r>
          </w:p>
          <w:p w14:paraId="16AC56B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6C86609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7A35A6E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42D57B7A" w14:textId="77777777" w:rsidTr="00C5526A">
        <w:trPr>
          <w:trHeight w:val="670"/>
          <w:jc w:val="center"/>
        </w:trPr>
        <w:tc>
          <w:tcPr>
            <w:tcW w:w="505" w:type="dxa"/>
            <w:vAlign w:val="center"/>
          </w:tcPr>
          <w:p w14:paraId="144C1BC8"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14.</w:t>
            </w:r>
          </w:p>
        </w:tc>
        <w:tc>
          <w:tcPr>
            <w:tcW w:w="9229" w:type="dxa"/>
            <w:gridSpan w:val="6"/>
          </w:tcPr>
          <w:p w14:paraId="46D27DF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Opis postojećeg stanja pokretnine, ispravnost, oštećenja, kvarovi i slično</w:t>
            </w:r>
          </w:p>
          <w:p w14:paraId="1437D41D"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3CD10C6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3AD61AF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449CBE16" w14:textId="77777777" w:rsidTr="00C5526A">
        <w:trPr>
          <w:trHeight w:val="496"/>
          <w:jc w:val="center"/>
        </w:trPr>
        <w:tc>
          <w:tcPr>
            <w:tcW w:w="505" w:type="dxa"/>
            <w:vAlign w:val="center"/>
          </w:tcPr>
          <w:p w14:paraId="12EED9EE"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15.</w:t>
            </w:r>
          </w:p>
        </w:tc>
        <w:tc>
          <w:tcPr>
            <w:tcW w:w="9229" w:type="dxa"/>
            <w:gridSpan w:val="6"/>
          </w:tcPr>
          <w:p w14:paraId="702B346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Posebne napomene</w:t>
            </w:r>
          </w:p>
          <w:p w14:paraId="4487704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1AEB014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bl>
    <w:p w14:paraId="4C351BCC" w14:textId="77777777" w:rsidR="00C5526A" w:rsidRPr="00813942" w:rsidRDefault="00C5526A" w:rsidP="00C5526A">
      <w:pPr>
        <w:tabs>
          <w:tab w:val="left" w:pos="930"/>
        </w:tabs>
        <w:rPr>
          <w:rFonts w:ascii="Times New Roman" w:hAnsi="Times New Roman" w:cs="Times New Roman"/>
          <w:sz w:val="20"/>
        </w:rPr>
      </w:pPr>
      <w:r w:rsidRPr="00813942">
        <w:rPr>
          <w:rFonts w:ascii="Times New Roman" w:hAnsi="Times New Roman" w:cs="Times New Roman"/>
          <w:b/>
          <w:sz w:val="20"/>
        </w:rPr>
        <w:t>Napomena:</w:t>
      </w:r>
      <w:r w:rsidRPr="00813942">
        <w:rPr>
          <w:rFonts w:ascii="Times New Roman" w:hAnsi="Times New Roman" w:cs="Times New Roman"/>
          <w:sz w:val="20"/>
        </w:rPr>
        <w:t xml:space="preserve"> Ukoliko za podatke u rubrikama 13., 14. ili 15. nema dovoljno prostora, isti se. uz naznaku broja rubrike, mogu nastaviti na poleđini ovoga zapisnika ili na ovjerenom privitku.</w:t>
      </w:r>
    </w:p>
    <w:p w14:paraId="2C7837BA" w14:textId="77777777" w:rsidR="00C5526A" w:rsidRPr="00813942" w:rsidRDefault="00C5526A" w:rsidP="00C5526A">
      <w:pPr>
        <w:tabs>
          <w:tab w:val="left" w:pos="930"/>
        </w:tabs>
        <w:rPr>
          <w:rFonts w:ascii="Times New Roman" w:hAnsi="Times New Roman" w:cs="Times New Roman"/>
        </w:rPr>
      </w:pPr>
    </w:p>
    <w:p w14:paraId="1AFEB383" w14:textId="77777777" w:rsidR="00C5526A" w:rsidRPr="00813942" w:rsidRDefault="00C5526A" w:rsidP="00C5526A">
      <w:pPr>
        <w:tabs>
          <w:tab w:val="left" w:pos="930"/>
        </w:tabs>
        <w:rPr>
          <w:rFonts w:ascii="Times New Roman" w:hAnsi="Times New Roman" w:cs="Times New Roman"/>
        </w:rPr>
      </w:pPr>
      <w:r w:rsidRPr="00813942">
        <w:rPr>
          <w:rFonts w:ascii="Times New Roman" w:hAnsi="Times New Roman" w:cs="Times New Roman"/>
          <w:noProof/>
          <w:lang w:val="en-US"/>
        </w:rPr>
        <mc:AlternateContent>
          <mc:Choice Requires="wps">
            <w:drawing>
              <wp:anchor distT="0" distB="0" distL="114300" distR="114300" simplePos="0" relativeHeight="251702272" behindDoc="0" locked="0" layoutInCell="1" allowOverlap="1" wp14:anchorId="22E50D06" wp14:editId="48316024">
                <wp:simplePos x="0" y="0"/>
                <wp:positionH relativeFrom="margin">
                  <wp:posOffset>1890395</wp:posOffset>
                </wp:positionH>
                <wp:positionV relativeFrom="paragraph">
                  <wp:posOffset>54610</wp:posOffset>
                </wp:positionV>
                <wp:extent cx="1704975" cy="733425"/>
                <wp:effectExtent l="0" t="0" r="9525" b="9525"/>
                <wp:wrapNone/>
                <wp:docPr id="19" name="Tekstni okvir 19"/>
                <wp:cNvGraphicFramePr/>
                <a:graphic xmlns:a="http://schemas.openxmlformats.org/drawingml/2006/main">
                  <a:graphicData uri="http://schemas.microsoft.com/office/word/2010/wordprocessingShape">
                    <wps:wsp>
                      <wps:cNvSpPr txBox="1"/>
                      <wps:spPr>
                        <a:xfrm>
                          <a:off x="0" y="0"/>
                          <a:ext cx="1704975" cy="733425"/>
                        </a:xfrm>
                        <a:prstGeom prst="rect">
                          <a:avLst/>
                        </a:prstGeom>
                        <a:solidFill>
                          <a:schemeClr val="lt1"/>
                        </a:solidFill>
                        <a:ln w="6350">
                          <a:noFill/>
                        </a:ln>
                      </wps:spPr>
                      <wps:txbx>
                        <w:txbxContent>
                          <w:p w14:paraId="6379EDC5"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 xml:space="preserve">Ovlašteni službenik </w:t>
                            </w:r>
                            <w:r>
                              <w:rPr>
                                <w:rFonts w:ascii="Arial Narrow" w:hAnsi="Arial Narrow"/>
                                <w:sz w:val="20"/>
                              </w:rPr>
                              <w:t>Ravnateljstva civilne zaštite</w:t>
                            </w:r>
                            <w:r w:rsidRPr="00DD3D95">
                              <w:rPr>
                                <w:rFonts w:ascii="Arial Narrow" w:hAnsi="Arial Narrow"/>
                                <w:sz w:val="20"/>
                              </w:rPr>
                              <w:t xml:space="preserve"> ili</w:t>
                            </w:r>
                          </w:p>
                          <w:p w14:paraId="57A3878A"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druga ovlaštena osoba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50D06" id="Tekstni okvir 19" o:spid="_x0000_s1028" type="#_x0000_t202" style="position:absolute;left:0;text-align:left;margin-left:148.85pt;margin-top:4.3pt;width:134.25pt;height:57.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LZMQIAAFsEAAAOAAAAZHJzL2Uyb0RvYy54bWysVE2P2yAQvVfqf0DcGztfm64VZ5VmlapS&#10;tLtSttozwZAgYYYCiZ3++g44X932VPWCB2Z4zLx54+lDW2tyEM4rMCXt93JKhOFQKbMt6ffX5afP&#10;lPjATMU0GFHSo/D0Yfbxw7SxhRjADnQlHEEQ44vGlnQXgi2yzPOdqJnvgRUGnRJczQJu3TarHGsQ&#10;vdbZIM/vsgZcZR1w4T2ePnZOOkv4UgoenqX0IhBdUswtpNWldRPXbDZlxdYxu1P8lAb7hyxqpgw+&#10;eoF6ZIGRvVN/QNWKO/AgQ49DnYGUiotUA1bTz99Vs94xK1ItSI63F5r8/4PlT4e1fXEktF+gxQZG&#10;QhrrC4+HsZ5Wujp+MVOCfqTweKFNtIHweGmSj+4nY0o4+ibD4WgwjjDZ9bZ1PnwVUJNolNRhWxJb&#10;7LDyoQs9h8THPGhVLZXWaROlIBbakQPDJuqQckTw36K0IU1J74bjPAEbiNc7ZG0wl2tN0QrtpiWq&#10;KungXO8GqiPS4KBTiLd8qTDXFfPhhTmUBFaOMg/PuEgN+BacLEp24H7+7TzGY6fQS0mDEiup/7Fn&#10;TlCivxns4X1/NIqaTJvReDLAjbv1bG49Zl8vAAno40BZnswYH/TZlA7qN5yGeXwVXcxwfLuk4Wwu&#10;Qid8nCYu5vMUhCq0LKzM2vIIHQmPnXht35izp3YFbPQTnMXIindd62LjTQPzfQCpUksjzx2rJ/pR&#10;wUkUp2mLI3K7T1HXf8LsFwAAAP//AwBQSwMEFAAGAAgAAAAhADpju7jhAAAACQEAAA8AAABkcnMv&#10;ZG93bnJldi54bWxMj01Pg0AQhu8m/ofNmHgxdim1UJGlMUZt4s3iR7xt2RGI7Cxht4D/3vGkx8n7&#10;5H2fybez7cSIg28dKVguIhBIlTMt1QpeyofLDQgfNBndOUIF3+hhW5ye5DozbqJnHPehFlxCPtMK&#10;mhD6TEpfNWi1X7geibNPN1gd+BxqaQY9cbntZBxFibS6JV5odI93DVZf+6NV8HFRvz/5+fF1Wq1X&#10;/f1uLNM3Uyp1fjbf3oAIOIc/GH71WR0Kdjq4IxkvOgXxdZoyqmCTgOB8nSQxiAOD8dUSZJHL/x8U&#10;PwAAAP//AwBQSwECLQAUAAYACAAAACEAtoM4kv4AAADhAQAAEwAAAAAAAAAAAAAAAAAAAAAAW0Nv&#10;bnRlbnRfVHlwZXNdLnhtbFBLAQItABQABgAIAAAAIQA4/SH/1gAAAJQBAAALAAAAAAAAAAAAAAAA&#10;AC8BAABfcmVscy8ucmVsc1BLAQItABQABgAIAAAAIQAOgbLZMQIAAFsEAAAOAAAAAAAAAAAAAAAA&#10;AC4CAABkcnMvZTJvRG9jLnhtbFBLAQItABQABgAIAAAAIQA6Y7u44QAAAAkBAAAPAAAAAAAAAAAA&#10;AAAAAIsEAABkcnMvZG93bnJldi54bWxQSwUGAAAAAAQABADzAAAAmQUAAAAA&#10;" fillcolor="white [3201]" stroked="f" strokeweight=".5pt">
                <v:textbox>
                  <w:txbxContent>
                    <w:p w14:paraId="6379EDC5"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 xml:space="preserve">Ovlašteni službenik </w:t>
                      </w:r>
                      <w:r>
                        <w:rPr>
                          <w:rFonts w:ascii="Arial Narrow" w:hAnsi="Arial Narrow"/>
                          <w:sz w:val="20"/>
                        </w:rPr>
                        <w:t>Ravnateljstva civilne zaštite</w:t>
                      </w:r>
                      <w:r w:rsidRPr="00DD3D95">
                        <w:rPr>
                          <w:rFonts w:ascii="Arial Narrow" w:hAnsi="Arial Narrow"/>
                          <w:sz w:val="20"/>
                        </w:rPr>
                        <w:t xml:space="preserve"> ili</w:t>
                      </w:r>
                    </w:p>
                    <w:p w14:paraId="57A3878A"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druga ovlaštena osoba</w:t>
                      </w:r>
                    </w:p>
                  </w:txbxContent>
                </v:textbox>
                <w10:wrap anchorx="margin"/>
              </v:shape>
            </w:pict>
          </mc:Fallback>
        </mc:AlternateContent>
      </w:r>
      <w:r w:rsidRPr="00813942">
        <w:rPr>
          <w:rFonts w:ascii="Times New Roman" w:hAnsi="Times New Roman" w:cs="Times New Roman"/>
          <w:noProof/>
          <w:lang w:val="en-US"/>
        </w:rPr>
        <mc:AlternateContent>
          <mc:Choice Requires="wps">
            <w:drawing>
              <wp:anchor distT="0" distB="0" distL="114300" distR="114300" simplePos="0" relativeHeight="251701248" behindDoc="0" locked="0" layoutInCell="1" allowOverlap="1" wp14:anchorId="2942316D" wp14:editId="6B6EEF19">
                <wp:simplePos x="0" y="0"/>
                <wp:positionH relativeFrom="column">
                  <wp:posOffset>4004945</wp:posOffset>
                </wp:positionH>
                <wp:positionV relativeFrom="paragraph">
                  <wp:posOffset>46990</wp:posOffset>
                </wp:positionV>
                <wp:extent cx="1771650" cy="771525"/>
                <wp:effectExtent l="0" t="0" r="0" b="9525"/>
                <wp:wrapNone/>
                <wp:docPr id="224" name="Tekstni okvir 224"/>
                <wp:cNvGraphicFramePr/>
                <a:graphic xmlns:a="http://schemas.openxmlformats.org/drawingml/2006/main">
                  <a:graphicData uri="http://schemas.microsoft.com/office/word/2010/wordprocessingShape">
                    <wps:wsp>
                      <wps:cNvSpPr txBox="1"/>
                      <wps:spPr>
                        <a:xfrm>
                          <a:off x="0" y="0"/>
                          <a:ext cx="1771650" cy="771525"/>
                        </a:xfrm>
                        <a:prstGeom prst="rect">
                          <a:avLst/>
                        </a:prstGeom>
                        <a:solidFill>
                          <a:schemeClr val="lt1"/>
                        </a:solidFill>
                        <a:ln w="6350">
                          <a:noFill/>
                        </a:ln>
                      </wps:spPr>
                      <wps:txbx>
                        <w:txbxContent>
                          <w:p w14:paraId="363A6C72"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Potpis odgovorne osobe i pečat tijela koje je naložilo privremeno oduzimanje pokretnine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316D" id="Tekstni okvir 224" o:spid="_x0000_s1029" type="#_x0000_t202" style="position:absolute;left:0;text-align:left;margin-left:315.35pt;margin-top:3.7pt;width:139.5pt;height:6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iLgIAAFsEAAAOAAAAZHJzL2Uyb0RvYy54bWysVEtv2zAMvg/YfxB0X5ykeXRGnCJLkWFA&#10;0BZIh54VWYoFyKImKbGzXz9KzmvdTsMuMilSfHz86N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8dF0OpiM0cTRhvJ4OI5hsutr63z4KqAmUSiow7EktNhh&#10;7UPnenaJyTxoVa6U1kmJVBBL7ciB4RB1SDVi8N+8tCFNQSd3WEZ8ZCA+7yJrg7Vce4pSaLctUWVB&#10;7879bqE8IgwOOoZ4y1cKa10zH16YQ0pge0jz8IyH1IC54CRRUoH7+bf76I+TQislDVKsoP7HnjlB&#10;if5mcIafB6NR5GRSRuPpEBV3a9neWsy+XgICMMCFsjyJ0T/osygd1G+4DYuYFU3McMxd0HAWl6Ej&#10;Pm4TF4tFckIWWhbWZmN5DB2xi5N4bd+Ys6dxBRz0E5zJyPJ3U+t8O9QX+wBSpZFGnDtUT/AjgxMp&#10;TtsWV+RWT17Xf8L8FwAAAP//AwBQSwMEFAAGAAgAAAAhAJQfFpLgAAAACQEAAA8AAABkcnMvZG93&#10;bnJldi54bWxMj01Pg0AQhu8m/ofNmHgxdrFoKcjSGONH4s3Sarxt2RGI7Cxht4D/3vGkxzfvk3ee&#10;yTez7cSIg28dKbhaRCCQKmdaqhXsysfLNQgfNBndOUIF3+hhU5ye5DozbqJXHLehFjxCPtMKmhD6&#10;TEpfNWi1X7geibtPN1gdOA61NIOeeNx2chlFK2l1S3yh0T3eN1h9bY9WwcdF/f7i56f9FN/E/cPz&#10;WCZvplTq/Gy+uwURcA5/MPzqszoU7HRwRzJedApWcZQwqiC5BsF9GqWcDwwu1ynIIpf/Pyh+AAAA&#10;//8DAFBLAQItABQABgAIAAAAIQC2gziS/gAAAOEBAAATAAAAAAAAAAAAAAAAAAAAAABbQ29udGVu&#10;dF9UeXBlc10ueG1sUEsBAi0AFAAGAAgAAAAhADj9If/WAAAAlAEAAAsAAAAAAAAAAAAAAAAALwEA&#10;AF9yZWxzLy5yZWxzUEsBAi0AFAAGAAgAAAAhAJz5aKIuAgAAWwQAAA4AAAAAAAAAAAAAAAAALgIA&#10;AGRycy9lMm9Eb2MueG1sUEsBAi0AFAAGAAgAAAAhAJQfFpLgAAAACQEAAA8AAAAAAAAAAAAAAAAA&#10;iAQAAGRycy9kb3ducmV2LnhtbFBLBQYAAAAABAAEAPMAAACVBQAAAAA=&#10;" fillcolor="white [3201]" stroked="f" strokeweight=".5pt">
                <v:textbox>
                  <w:txbxContent>
                    <w:p w14:paraId="363A6C72"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Potpis odgovorne osobe i pečat tijela koje je naložilo privremeno oduzimanje pokretnine</w:t>
                      </w:r>
                    </w:p>
                  </w:txbxContent>
                </v:textbox>
              </v:shape>
            </w:pict>
          </mc:Fallback>
        </mc:AlternateContent>
      </w:r>
      <w:r w:rsidRPr="00813942">
        <w:rPr>
          <w:rFonts w:ascii="Times New Roman" w:hAnsi="Times New Roman" w:cs="Times New Roman"/>
          <w:noProof/>
          <w:lang w:val="en-US"/>
        </w:rPr>
        <mc:AlternateContent>
          <mc:Choice Requires="wps">
            <w:drawing>
              <wp:anchor distT="0" distB="0" distL="114300" distR="114300" simplePos="0" relativeHeight="251700224" behindDoc="0" locked="0" layoutInCell="1" allowOverlap="1" wp14:anchorId="19D77D62" wp14:editId="7AF1D045">
                <wp:simplePos x="0" y="0"/>
                <wp:positionH relativeFrom="margin">
                  <wp:align>left</wp:align>
                </wp:positionH>
                <wp:positionV relativeFrom="paragraph">
                  <wp:posOffset>25400</wp:posOffset>
                </wp:positionV>
                <wp:extent cx="1590675" cy="666750"/>
                <wp:effectExtent l="0" t="0" r="9525" b="0"/>
                <wp:wrapNone/>
                <wp:docPr id="229" name="Tekstni okvir 229"/>
                <wp:cNvGraphicFramePr/>
                <a:graphic xmlns:a="http://schemas.openxmlformats.org/drawingml/2006/main">
                  <a:graphicData uri="http://schemas.microsoft.com/office/word/2010/wordprocessingShape">
                    <wps:wsp>
                      <wps:cNvSpPr txBox="1"/>
                      <wps:spPr>
                        <a:xfrm>
                          <a:off x="0" y="0"/>
                          <a:ext cx="1590675" cy="666750"/>
                        </a:xfrm>
                        <a:prstGeom prst="rect">
                          <a:avLst/>
                        </a:prstGeom>
                        <a:solidFill>
                          <a:schemeClr val="lt1"/>
                        </a:solidFill>
                        <a:ln w="6350">
                          <a:noFill/>
                        </a:ln>
                      </wps:spPr>
                      <wps:txbx>
                        <w:txbxContent>
                          <w:p w14:paraId="2E256425"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Pokretninu predao</w:t>
                            </w:r>
                          </w:p>
                          <w:p w14:paraId="6B7F9876"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(vlasnik ili korisnik)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77D62" id="Tekstni okvir 229" o:spid="_x0000_s1030" type="#_x0000_t202" style="position:absolute;left:0;text-align:left;margin-left:0;margin-top:2pt;width:125.25pt;height:52.5pt;z-index:2517002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HnLgIAAFs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8dH4rj+5GVPC0TaZoJhwzS6vrfPhu4CaRKGgDmlJaLH9&#10;ygfMiK4nl5jMg1blUmmdlDgKYqEd2TMkUYdUI774y0sb0mDyr5g6PjIQn3eRtcEEl56iFNpNS1RZ&#10;0NGp3w2UB4TBQTch3vKlwlpXzIdn5nAksHMc8/CEh9SAueAoUVKB+/3RffRHptBKSYMjVlD/a8ec&#10;oET/MMjh3WA0ijOZlNH4ZoiKu7Zsri1mVy8AARjgQlmexOgf9EmUDupX3IZ5zIomZjjmLmg4iYvQ&#10;DT5uExfzeXLCKbQsrMza8hg6YheZeGlfmbNHugIS/QinYWT5G9Y63w71+S6AVInSiHOH6hF+nODE&#10;9HHb4opc68nr8k+Y/QEAAP//AwBQSwMEFAAGAAgAAAAhAJ4wvTzeAAAABgEAAA8AAABkcnMvZG93&#10;bnJldi54bWxMj8FOwzAQRO9I/IO1lbggatMSKCFOhRBQiRsNFHFz420SEa+j2E3C37Oc4DRazWjm&#10;bbaeXCsG7EPjScPlXIFAKr1tqNLwVjxdrECEaMia1hNq+MYA6/z0JDOp9SO94rCNleASCqnRUMfY&#10;pVKGskZnwtx3SOwdfO9M5LOvpO3NyOWulQulrqUzDfFCbTp8qLH82h6dhs/z6uMlTM/v4zJZdo+b&#10;objZ2ULrs9l0fwci4hT/wvCLz+iQM9PeH8kG0WrgR6KGKxY2F4lKQOw5pW4VyDyT//HzHwAAAP//&#10;AwBQSwECLQAUAAYACAAAACEAtoM4kv4AAADhAQAAEwAAAAAAAAAAAAAAAAAAAAAAW0NvbnRlbnRf&#10;VHlwZXNdLnhtbFBLAQItABQABgAIAAAAIQA4/SH/1gAAAJQBAAALAAAAAAAAAAAAAAAAAC8BAABf&#10;cmVscy8ucmVsc1BLAQItABQABgAIAAAAIQD1xvHnLgIAAFsEAAAOAAAAAAAAAAAAAAAAAC4CAABk&#10;cnMvZTJvRG9jLnhtbFBLAQItABQABgAIAAAAIQCeML083gAAAAYBAAAPAAAAAAAAAAAAAAAAAIgE&#10;AABkcnMvZG93bnJldi54bWxQSwUGAAAAAAQABADzAAAAkwUAAAAA&#10;" fillcolor="white [3201]" stroked="f" strokeweight=".5pt">
                <v:textbox>
                  <w:txbxContent>
                    <w:p w14:paraId="2E256425"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Pokretninu predao</w:t>
                      </w:r>
                    </w:p>
                    <w:p w14:paraId="6B7F9876"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(vlasnik ili korisnik)</w:t>
                      </w:r>
                    </w:p>
                  </w:txbxContent>
                </v:textbox>
                <w10:wrap anchorx="margin"/>
              </v:shape>
            </w:pict>
          </mc:Fallback>
        </mc:AlternateContent>
      </w:r>
    </w:p>
    <w:p w14:paraId="6225E829" w14:textId="32482B30" w:rsidR="00BC7C54" w:rsidRPr="00813942" w:rsidRDefault="00081A92" w:rsidP="00C5526A">
      <w:pPr>
        <w:tabs>
          <w:tab w:val="left" w:pos="930"/>
        </w:tabs>
        <w:rPr>
          <w:rFonts w:ascii="Times New Roman" w:hAnsi="Times New Roman" w:cs="Times New Roman"/>
        </w:rPr>
      </w:pPr>
      <w:r>
        <w:rPr>
          <w:noProof/>
          <w:lang w:val="en-US"/>
        </w:rPr>
        <w:lastRenderedPageBreak/>
        <w:drawing>
          <wp:inline distT="0" distB="0" distL="0" distR="0" wp14:anchorId="15AD9779" wp14:editId="3F98B7ED">
            <wp:extent cx="313862" cy="410900"/>
            <wp:effectExtent l="0" t="0" r="0" b="8255"/>
            <wp:docPr id="2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255" cy="428434"/>
                    </a:xfrm>
                    <a:prstGeom prst="rect">
                      <a:avLst/>
                    </a:prstGeom>
                  </pic:spPr>
                </pic:pic>
              </a:graphicData>
            </a:graphic>
          </wp:inline>
        </w:drawing>
      </w:r>
    </w:p>
    <w:p w14:paraId="0F0BC1A1" w14:textId="14D44F2C" w:rsidR="00C5526A" w:rsidRPr="00813942" w:rsidRDefault="00C5526A" w:rsidP="00C5526A">
      <w:pPr>
        <w:tabs>
          <w:tab w:val="left" w:pos="930"/>
        </w:tabs>
        <w:spacing w:before="0" w:after="0"/>
        <w:rPr>
          <w:rFonts w:ascii="Times New Roman" w:hAnsi="Times New Roman" w:cs="Times New Roman"/>
          <w:b/>
          <w:sz w:val="20"/>
        </w:rPr>
      </w:pPr>
      <w:r w:rsidRPr="00813942">
        <w:rPr>
          <w:rFonts w:ascii="Times New Roman" w:hAnsi="Times New Roman" w:cs="Times New Roman"/>
          <w:b/>
          <w:sz w:val="20"/>
        </w:rPr>
        <w:t>REPUBLIKA HRVATSKA</w:t>
      </w:r>
    </w:p>
    <w:p w14:paraId="24416C95" w14:textId="7AD4D03C" w:rsidR="008C032E" w:rsidRPr="00813942" w:rsidRDefault="008C032E" w:rsidP="00C5526A">
      <w:pPr>
        <w:tabs>
          <w:tab w:val="left" w:pos="930"/>
        </w:tabs>
        <w:spacing w:before="0" w:after="0"/>
        <w:rPr>
          <w:rFonts w:ascii="Times New Roman" w:hAnsi="Times New Roman" w:cs="Times New Roman"/>
          <w:b/>
          <w:sz w:val="20"/>
        </w:rPr>
      </w:pPr>
      <w:r>
        <w:rPr>
          <w:rFonts w:ascii="Times New Roman" w:hAnsi="Times New Roman" w:cs="Times New Roman"/>
          <w:b/>
          <w:sz w:val="20"/>
        </w:rPr>
        <w:t>OPĆINA KOSTRENA</w:t>
      </w:r>
    </w:p>
    <w:p w14:paraId="4B38F356" w14:textId="77777777" w:rsidR="00C5526A" w:rsidRPr="00813942" w:rsidRDefault="00C5526A" w:rsidP="00C5526A">
      <w:pPr>
        <w:tabs>
          <w:tab w:val="left" w:pos="930"/>
        </w:tabs>
        <w:spacing w:before="120" w:after="120"/>
        <w:rPr>
          <w:rFonts w:ascii="Times New Roman" w:hAnsi="Times New Roman" w:cs="Times New Roman"/>
        </w:rPr>
      </w:pPr>
      <w:r w:rsidRPr="00813942">
        <w:rPr>
          <w:rFonts w:ascii="Times New Roman" w:hAnsi="Times New Roman" w:cs="Times New Roman"/>
        </w:rPr>
        <w:t>Temeljem članka 5. stavka 1. Uredbe o utvrđivanju naknade za privremeno oduzete pokretnine radi provedbe mjera zaštite i spašavanja (NN 85/2006.), sačinjen je</w:t>
      </w:r>
    </w:p>
    <w:p w14:paraId="62DBF4CB" w14:textId="77777777" w:rsidR="00C5526A" w:rsidRPr="00813942" w:rsidRDefault="00C5526A" w:rsidP="00C5526A">
      <w:pPr>
        <w:jc w:val="center"/>
        <w:rPr>
          <w:rFonts w:ascii="Times New Roman" w:hAnsi="Times New Roman" w:cs="Times New Roman"/>
          <w:b/>
          <w:sz w:val="24"/>
        </w:rPr>
      </w:pPr>
      <w:r w:rsidRPr="00813942">
        <w:rPr>
          <w:rFonts w:ascii="Times New Roman" w:hAnsi="Times New Roman" w:cs="Times New Roman"/>
          <w:b/>
          <w:sz w:val="24"/>
        </w:rPr>
        <w:t>ZAPISNIK O POVRATU PRIVREMENO ODUZETE POKRETNINE</w:t>
      </w:r>
    </w:p>
    <w:tbl>
      <w:tblPr>
        <w:tblStyle w:val="TableGrid"/>
        <w:tblW w:w="0" w:type="auto"/>
        <w:tblLook w:val="04A0" w:firstRow="1" w:lastRow="0" w:firstColumn="1" w:lastColumn="0" w:noHBand="0" w:noVBand="1"/>
      </w:tblPr>
      <w:tblGrid>
        <w:gridCol w:w="470"/>
        <w:gridCol w:w="1368"/>
        <w:gridCol w:w="709"/>
        <w:gridCol w:w="567"/>
        <w:gridCol w:w="142"/>
        <w:gridCol w:w="1700"/>
        <w:gridCol w:w="1098"/>
        <w:gridCol w:w="1503"/>
        <w:gridCol w:w="1503"/>
      </w:tblGrid>
      <w:tr w:rsidR="00C5526A" w:rsidRPr="00813942" w14:paraId="7825E0AA" w14:textId="77777777" w:rsidTr="00C5526A">
        <w:trPr>
          <w:trHeight w:val="70"/>
        </w:trPr>
        <w:tc>
          <w:tcPr>
            <w:tcW w:w="9062" w:type="dxa"/>
            <w:gridSpan w:val="9"/>
            <w:shd w:val="clear" w:color="auto" w:fill="D9D9D9" w:themeFill="background1" w:themeFillShade="D9"/>
          </w:tcPr>
          <w:p w14:paraId="2B4B05AF"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PODACI O MJESTU POVRATA I O OSOBAMA KOJE VRŠE PRIMOPREDAJU</w:t>
            </w:r>
          </w:p>
        </w:tc>
      </w:tr>
      <w:tr w:rsidR="00C5526A" w:rsidRPr="00813942" w14:paraId="4A20EEE0" w14:textId="77777777" w:rsidTr="00C5526A">
        <w:tc>
          <w:tcPr>
            <w:tcW w:w="470" w:type="dxa"/>
          </w:tcPr>
          <w:p w14:paraId="6028CEA5"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w:t>
            </w:r>
          </w:p>
        </w:tc>
        <w:tc>
          <w:tcPr>
            <w:tcW w:w="2644" w:type="dxa"/>
            <w:gridSpan w:val="3"/>
            <w:vAlign w:val="center"/>
          </w:tcPr>
          <w:p w14:paraId="188C779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Mjesto primopredaje adresa</w:t>
            </w:r>
          </w:p>
        </w:tc>
        <w:tc>
          <w:tcPr>
            <w:tcW w:w="1843" w:type="dxa"/>
            <w:gridSpan w:val="2"/>
            <w:vAlign w:val="center"/>
          </w:tcPr>
          <w:p w14:paraId="5FD3D78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Mjesto</w:t>
            </w:r>
          </w:p>
        </w:tc>
        <w:tc>
          <w:tcPr>
            <w:tcW w:w="2602" w:type="dxa"/>
            <w:gridSpan w:val="2"/>
            <w:vAlign w:val="center"/>
          </w:tcPr>
          <w:p w14:paraId="5D005EC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Ulica</w:t>
            </w:r>
          </w:p>
        </w:tc>
        <w:tc>
          <w:tcPr>
            <w:tcW w:w="1503" w:type="dxa"/>
            <w:vAlign w:val="center"/>
          </w:tcPr>
          <w:p w14:paraId="724131D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Kućni broj</w:t>
            </w:r>
          </w:p>
        </w:tc>
      </w:tr>
      <w:tr w:rsidR="00C5526A" w:rsidRPr="00813942" w14:paraId="1C403DE8" w14:textId="77777777" w:rsidTr="00C5526A">
        <w:tc>
          <w:tcPr>
            <w:tcW w:w="470" w:type="dxa"/>
          </w:tcPr>
          <w:p w14:paraId="6C78DA05"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2.</w:t>
            </w:r>
          </w:p>
        </w:tc>
        <w:tc>
          <w:tcPr>
            <w:tcW w:w="2644" w:type="dxa"/>
            <w:gridSpan w:val="3"/>
          </w:tcPr>
          <w:p w14:paraId="7350D91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Vrijeme primopredaje</w:t>
            </w:r>
          </w:p>
        </w:tc>
        <w:tc>
          <w:tcPr>
            <w:tcW w:w="2942" w:type="dxa"/>
            <w:gridSpan w:val="3"/>
          </w:tcPr>
          <w:p w14:paraId="7FA446B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Dan, mjesec, godina</w:t>
            </w:r>
          </w:p>
        </w:tc>
        <w:tc>
          <w:tcPr>
            <w:tcW w:w="3006" w:type="dxa"/>
            <w:gridSpan w:val="2"/>
          </w:tcPr>
          <w:p w14:paraId="5C39460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Sat, minuta</w:t>
            </w:r>
          </w:p>
        </w:tc>
      </w:tr>
      <w:tr w:rsidR="00C5526A" w:rsidRPr="00813942" w14:paraId="60291C67" w14:textId="77777777" w:rsidTr="00C5526A">
        <w:tc>
          <w:tcPr>
            <w:tcW w:w="470" w:type="dxa"/>
          </w:tcPr>
          <w:p w14:paraId="6793AC12"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3.</w:t>
            </w:r>
          </w:p>
        </w:tc>
        <w:tc>
          <w:tcPr>
            <w:tcW w:w="2644" w:type="dxa"/>
            <w:gridSpan w:val="3"/>
          </w:tcPr>
          <w:p w14:paraId="273D109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Djelatnik ili ovlaštena osoba od tijela koje je naložilo privremeno oduzimanje pokretnine</w:t>
            </w:r>
          </w:p>
        </w:tc>
        <w:tc>
          <w:tcPr>
            <w:tcW w:w="2942" w:type="dxa"/>
            <w:gridSpan w:val="3"/>
          </w:tcPr>
          <w:p w14:paraId="6CB374A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Ime i prezime</w:t>
            </w:r>
          </w:p>
          <w:p w14:paraId="3B903E0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03" w:type="dxa"/>
          </w:tcPr>
          <w:p w14:paraId="27A7A3E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Broj iskaznice</w:t>
            </w:r>
          </w:p>
        </w:tc>
        <w:tc>
          <w:tcPr>
            <w:tcW w:w="1503" w:type="dxa"/>
          </w:tcPr>
          <w:p w14:paraId="6546975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Potpis</w:t>
            </w:r>
          </w:p>
        </w:tc>
      </w:tr>
      <w:tr w:rsidR="00C5526A" w:rsidRPr="00813942" w14:paraId="79D60853" w14:textId="77777777" w:rsidTr="00C5526A">
        <w:tc>
          <w:tcPr>
            <w:tcW w:w="470" w:type="dxa"/>
            <w:vMerge w:val="restart"/>
          </w:tcPr>
          <w:p w14:paraId="24338AEA"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4.</w:t>
            </w:r>
          </w:p>
        </w:tc>
        <w:tc>
          <w:tcPr>
            <w:tcW w:w="2644" w:type="dxa"/>
            <w:gridSpan w:val="3"/>
            <w:vMerge w:val="restart"/>
            <w:vAlign w:val="center"/>
          </w:tcPr>
          <w:p w14:paraId="6864F14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Vlasnik ili korisnik pokretnine</w:t>
            </w:r>
          </w:p>
        </w:tc>
        <w:tc>
          <w:tcPr>
            <w:tcW w:w="2942" w:type="dxa"/>
            <w:gridSpan w:val="3"/>
          </w:tcPr>
          <w:p w14:paraId="0388E21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Za pravne osobe: Naziv pravne osobe</w:t>
            </w:r>
          </w:p>
          <w:p w14:paraId="3556A07D"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03" w:type="dxa"/>
          </w:tcPr>
          <w:p w14:paraId="5757B93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MB</w:t>
            </w:r>
          </w:p>
        </w:tc>
        <w:tc>
          <w:tcPr>
            <w:tcW w:w="1503" w:type="dxa"/>
          </w:tcPr>
          <w:p w14:paraId="5B69831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Telefon</w:t>
            </w:r>
          </w:p>
        </w:tc>
      </w:tr>
      <w:tr w:rsidR="00C5526A" w:rsidRPr="00813942" w14:paraId="323E2C54" w14:textId="77777777" w:rsidTr="00C5526A">
        <w:tc>
          <w:tcPr>
            <w:tcW w:w="470" w:type="dxa"/>
            <w:vMerge/>
          </w:tcPr>
          <w:p w14:paraId="230A6099"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2644" w:type="dxa"/>
            <w:gridSpan w:val="3"/>
            <w:vMerge/>
          </w:tcPr>
          <w:p w14:paraId="60289E9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4445" w:type="dxa"/>
            <w:gridSpan w:val="4"/>
          </w:tcPr>
          <w:p w14:paraId="11587B2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Za fizičke osobe: Ime, ime oca i prezime</w:t>
            </w:r>
          </w:p>
          <w:p w14:paraId="0A79ED9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03" w:type="dxa"/>
          </w:tcPr>
          <w:p w14:paraId="029BE8C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Telefon</w:t>
            </w:r>
          </w:p>
        </w:tc>
      </w:tr>
      <w:tr w:rsidR="00C5526A" w:rsidRPr="00813942" w14:paraId="6192B9B1" w14:textId="77777777" w:rsidTr="00C5526A">
        <w:tc>
          <w:tcPr>
            <w:tcW w:w="470" w:type="dxa"/>
          </w:tcPr>
          <w:p w14:paraId="16376D09"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5.</w:t>
            </w:r>
          </w:p>
        </w:tc>
        <w:tc>
          <w:tcPr>
            <w:tcW w:w="2644" w:type="dxa"/>
            <w:gridSpan w:val="3"/>
          </w:tcPr>
          <w:p w14:paraId="675EA69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Sjedište, adresa vlasnika ili korisnika</w:t>
            </w:r>
          </w:p>
        </w:tc>
        <w:tc>
          <w:tcPr>
            <w:tcW w:w="1843" w:type="dxa"/>
            <w:gridSpan w:val="2"/>
          </w:tcPr>
          <w:p w14:paraId="352900A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Mjesto</w:t>
            </w:r>
          </w:p>
        </w:tc>
        <w:tc>
          <w:tcPr>
            <w:tcW w:w="2602" w:type="dxa"/>
            <w:gridSpan w:val="2"/>
          </w:tcPr>
          <w:p w14:paraId="010A3FA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Ulica</w:t>
            </w:r>
          </w:p>
        </w:tc>
        <w:tc>
          <w:tcPr>
            <w:tcW w:w="1503" w:type="dxa"/>
          </w:tcPr>
          <w:p w14:paraId="0138229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Kućni broj</w:t>
            </w:r>
          </w:p>
        </w:tc>
      </w:tr>
      <w:tr w:rsidR="00C5526A" w:rsidRPr="00813942" w14:paraId="3525A9C9" w14:textId="77777777" w:rsidTr="00C5526A">
        <w:tc>
          <w:tcPr>
            <w:tcW w:w="470" w:type="dxa"/>
          </w:tcPr>
          <w:p w14:paraId="54EA964C"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6.</w:t>
            </w:r>
          </w:p>
        </w:tc>
        <w:tc>
          <w:tcPr>
            <w:tcW w:w="2644" w:type="dxa"/>
            <w:gridSpan w:val="3"/>
          </w:tcPr>
          <w:p w14:paraId="4694CEC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 xml:space="preserve">Vlasnik pokretnine ili zastupnik vlasnika </w:t>
            </w:r>
          </w:p>
        </w:tc>
        <w:tc>
          <w:tcPr>
            <w:tcW w:w="2942" w:type="dxa"/>
            <w:gridSpan w:val="3"/>
          </w:tcPr>
          <w:p w14:paraId="55CD9B1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Ime, ime oca i prezime</w:t>
            </w:r>
          </w:p>
        </w:tc>
        <w:tc>
          <w:tcPr>
            <w:tcW w:w="1503" w:type="dxa"/>
          </w:tcPr>
          <w:p w14:paraId="4BC358F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Odnos s vlasnikom</w:t>
            </w:r>
          </w:p>
        </w:tc>
        <w:tc>
          <w:tcPr>
            <w:tcW w:w="1503" w:type="dxa"/>
          </w:tcPr>
          <w:p w14:paraId="2038912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Telefon</w:t>
            </w:r>
          </w:p>
        </w:tc>
      </w:tr>
      <w:tr w:rsidR="00C5526A" w:rsidRPr="00813942" w14:paraId="56F5BCE6" w14:textId="77777777" w:rsidTr="00C5526A">
        <w:tc>
          <w:tcPr>
            <w:tcW w:w="470" w:type="dxa"/>
          </w:tcPr>
          <w:p w14:paraId="00EF6056"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7.</w:t>
            </w:r>
          </w:p>
        </w:tc>
        <w:tc>
          <w:tcPr>
            <w:tcW w:w="2644" w:type="dxa"/>
            <w:gridSpan w:val="3"/>
          </w:tcPr>
          <w:p w14:paraId="7A4F6E5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Stručna osoba za pregled pokretnine</w:t>
            </w:r>
          </w:p>
        </w:tc>
        <w:tc>
          <w:tcPr>
            <w:tcW w:w="2942" w:type="dxa"/>
            <w:gridSpan w:val="3"/>
          </w:tcPr>
          <w:p w14:paraId="5448510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Ime, ime oca i prezime</w:t>
            </w:r>
          </w:p>
        </w:tc>
        <w:tc>
          <w:tcPr>
            <w:tcW w:w="1503" w:type="dxa"/>
          </w:tcPr>
          <w:p w14:paraId="7558532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Kvalifikacija</w:t>
            </w:r>
          </w:p>
        </w:tc>
        <w:tc>
          <w:tcPr>
            <w:tcW w:w="1503" w:type="dxa"/>
          </w:tcPr>
          <w:p w14:paraId="5879E29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Potpis</w:t>
            </w:r>
          </w:p>
        </w:tc>
      </w:tr>
      <w:tr w:rsidR="00C5526A" w:rsidRPr="00813942" w14:paraId="7BDD7185" w14:textId="77777777" w:rsidTr="00C5526A">
        <w:tc>
          <w:tcPr>
            <w:tcW w:w="9062" w:type="dxa"/>
            <w:gridSpan w:val="9"/>
            <w:shd w:val="clear" w:color="auto" w:fill="D9D9D9" w:themeFill="background1" w:themeFillShade="D9"/>
          </w:tcPr>
          <w:p w14:paraId="2C5CB6CC"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PODACI O POKRETNINI</w:t>
            </w:r>
          </w:p>
        </w:tc>
      </w:tr>
      <w:tr w:rsidR="00C5526A" w:rsidRPr="00813942" w14:paraId="71C350A9" w14:textId="77777777" w:rsidTr="00C5526A">
        <w:tc>
          <w:tcPr>
            <w:tcW w:w="470" w:type="dxa"/>
          </w:tcPr>
          <w:p w14:paraId="7958EB1B"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8.</w:t>
            </w:r>
          </w:p>
        </w:tc>
        <w:tc>
          <w:tcPr>
            <w:tcW w:w="2644" w:type="dxa"/>
            <w:gridSpan w:val="3"/>
          </w:tcPr>
          <w:p w14:paraId="63406B4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Vrsta</w:t>
            </w:r>
          </w:p>
        </w:tc>
        <w:tc>
          <w:tcPr>
            <w:tcW w:w="5948" w:type="dxa"/>
            <w:gridSpan w:val="5"/>
          </w:tcPr>
          <w:p w14:paraId="3961A35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53A178D3" w14:textId="77777777" w:rsidTr="00C5526A">
        <w:tc>
          <w:tcPr>
            <w:tcW w:w="470" w:type="dxa"/>
          </w:tcPr>
          <w:p w14:paraId="6CFA555C"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9.</w:t>
            </w:r>
          </w:p>
        </w:tc>
        <w:tc>
          <w:tcPr>
            <w:tcW w:w="2644" w:type="dxa"/>
            <w:gridSpan w:val="3"/>
          </w:tcPr>
          <w:p w14:paraId="5AA98EE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Tip</w:t>
            </w:r>
          </w:p>
        </w:tc>
        <w:tc>
          <w:tcPr>
            <w:tcW w:w="5948" w:type="dxa"/>
            <w:gridSpan w:val="5"/>
          </w:tcPr>
          <w:p w14:paraId="35DBFDB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6A94FB71" w14:textId="77777777" w:rsidTr="00C5526A">
        <w:tc>
          <w:tcPr>
            <w:tcW w:w="470" w:type="dxa"/>
          </w:tcPr>
          <w:p w14:paraId="74A50F97"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10.</w:t>
            </w:r>
          </w:p>
        </w:tc>
        <w:tc>
          <w:tcPr>
            <w:tcW w:w="2644" w:type="dxa"/>
            <w:gridSpan w:val="3"/>
          </w:tcPr>
          <w:p w14:paraId="7B5404F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Godina proizvodnje</w:t>
            </w:r>
          </w:p>
        </w:tc>
        <w:tc>
          <w:tcPr>
            <w:tcW w:w="5948" w:type="dxa"/>
            <w:gridSpan w:val="5"/>
          </w:tcPr>
          <w:p w14:paraId="61508F4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160DDB34" w14:textId="77777777" w:rsidTr="00C5526A">
        <w:tc>
          <w:tcPr>
            <w:tcW w:w="470" w:type="dxa"/>
            <w:vMerge w:val="restart"/>
            <w:vAlign w:val="center"/>
          </w:tcPr>
          <w:p w14:paraId="707F12C9"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11.</w:t>
            </w:r>
          </w:p>
        </w:tc>
        <w:tc>
          <w:tcPr>
            <w:tcW w:w="1368" w:type="dxa"/>
            <w:vMerge w:val="restart"/>
            <w:vAlign w:val="center"/>
          </w:tcPr>
          <w:p w14:paraId="5600A91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Registrirano</w:t>
            </w:r>
          </w:p>
        </w:tc>
        <w:tc>
          <w:tcPr>
            <w:tcW w:w="1276" w:type="dxa"/>
            <w:gridSpan w:val="2"/>
          </w:tcPr>
          <w:p w14:paraId="726301B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w:t>
            </w:r>
          </w:p>
        </w:tc>
        <w:tc>
          <w:tcPr>
            <w:tcW w:w="5948" w:type="dxa"/>
            <w:gridSpan w:val="5"/>
          </w:tcPr>
          <w:p w14:paraId="5B458BB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Reg. oznaka</w:t>
            </w:r>
          </w:p>
        </w:tc>
      </w:tr>
      <w:tr w:rsidR="00C5526A" w:rsidRPr="00813942" w14:paraId="69642A99" w14:textId="77777777" w:rsidTr="00C5526A">
        <w:tc>
          <w:tcPr>
            <w:tcW w:w="470" w:type="dxa"/>
            <w:vMerge/>
          </w:tcPr>
          <w:p w14:paraId="2C9F06B3"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1368" w:type="dxa"/>
            <w:vMerge/>
          </w:tcPr>
          <w:p w14:paraId="6BD0CC5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276" w:type="dxa"/>
            <w:gridSpan w:val="2"/>
          </w:tcPr>
          <w:p w14:paraId="443BA16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Ne</w:t>
            </w:r>
          </w:p>
        </w:tc>
        <w:tc>
          <w:tcPr>
            <w:tcW w:w="5948" w:type="dxa"/>
            <w:gridSpan w:val="5"/>
          </w:tcPr>
          <w:p w14:paraId="3EAC0C6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Broj šasije ili tvornički broj</w:t>
            </w:r>
          </w:p>
        </w:tc>
      </w:tr>
      <w:tr w:rsidR="00C5526A" w:rsidRPr="00813942" w14:paraId="40BB9889" w14:textId="77777777" w:rsidTr="00C5526A">
        <w:tc>
          <w:tcPr>
            <w:tcW w:w="470" w:type="dxa"/>
            <w:vMerge w:val="restart"/>
            <w:vAlign w:val="center"/>
          </w:tcPr>
          <w:p w14:paraId="42C31A5B"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12.</w:t>
            </w:r>
          </w:p>
        </w:tc>
        <w:tc>
          <w:tcPr>
            <w:tcW w:w="2644" w:type="dxa"/>
            <w:gridSpan w:val="3"/>
            <w:vMerge w:val="restart"/>
          </w:tcPr>
          <w:p w14:paraId="51D6E8A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Stanje brojača prijeđenih kilometara ili sati rada</w:t>
            </w:r>
          </w:p>
        </w:tc>
        <w:tc>
          <w:tcPr>
            <w:tcW w:w="5948" w:type="dxa"/>
            <w:gridSpan w:val="5"/>
          </w:tcPr>
          <w:p w14:paraId="3CA929F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Km</w:t>
            </w:r>
          </w:p>
        </w:tc>
      </w:tr>
      <w:tr w:rsidR="00C5526A" w:rsidRPr="00813942" w14:paraId="49AEEFE3" w14:textId="77777777" w:rsidTr="00C5526A">
        <w:tc>
          <w:tcPr>
            <w:tcW w:w="470" w:type="dxa"/>
            <w:vMerge/>
          </w:tcPr>
          <w:p w14:paraId="77D79542"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2644" w:type="dxa"/>
            <w:gridSpan w:val="3"/>
            <w:vMerge/>
          </w:tcPr>
          <w:p w14:paraId="24860ED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5948" w:type="dxa"/>
            <w:gridSpan w:val="5"/>
          </w:tcPr>
          <w:p w14:paraId="45F456B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Sati rada</w:t>
            </w:r>
          </w:p>
        </w:tc>
      </w:tr>
      <w:tr w:rsidR="00C5526A" w:rsidRPr="00813942" w14:paraId="2080A25A" w14:textId="77777777" w:rsidTr="00C5526A">
        <w:tc>
          <w:tcPr>
            <w:tcW w:w="470" w:type="dxa"/>
            <w:vAlign w:val="center"/>
          </w:tcPr>
          <w:p w14:paraId="5735AFA8"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13.</w:t>
            </w:r>
          </w:p>
        </w:tc>
        <w:tc>
          <w:tcPr>
            <w:tcW w:w="8592" w:type="dxa"/>
            <w:gridSpan w:val="8"/>
          </w:tcPr>
          <w:p w14:paraId="41A091D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Popis alata i druge opreme koja nije sastavni dio pokretnine, ali je s njome privremeno oduzeta te su utvrđena oštećenja ili nestanak iste</w:t>
            </w:r>
          </w:p>
          <w:p w14:paraId="48083F8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7F79BDA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7C6DEF4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1E6EE024" w14:textId="77777777" w:rsidTr="00C5526A">
        <w:tc>
          <w:tcPr>
            <w:tcW w:w="470" w:type="dxa"/>
            <w:vAlign w:val="center"/>
          </w:tcPr>
          <w:p w14:paraId="01E1156A"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14.</w:t>
            </w:r>
          </w:p>
        </w:tc>
        <w:tc>
          <w:tcPr>
            <w:tcW w:w="8592" w:type="dxa"/>
            <w:gridSpan w:val="8"/>
          </w:tcPr>
          <w:p w14:paraId="32FF384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Opis općeg stanja pokretnine, utvrđene neispravnosti, oštećenja, kvarovi, lomovi, uništenje, nestanak ili otuđenje i slično koji su nastali tijekom privremenog oduzimanja.</w:t>
            </w:r>
          </w:p>
          <w:p w14:paraId="041E110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107FE3E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p w14:paraId="1555FA4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389AC146" w14:textId="77777777" w:rsidTr="00C5526A">
        <w:trPr>
          <w:trHeight w:val="444"/>
        </w:trPr>
        <w:tc>
          <w:tcPr>
            <w:tcW w:w="470" w:type="dxa"/>
            <w:vMerge w:val="restart"/>
            <w:vAlign w:val="center"/>
          </w:tcPr>
          <w:p w14:paraId="1E998BF6"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15.</w:t>
            </w:r>
          </w:p>
        </w:tc>
        <w:tc>
          <w:tcPr>
            <w:tcW w:w="2077" w:type="dxa"/>
            <w:gridSpan w:val="2"/>
            <w:vMerge w:val="restart"/>
          </w:tcPr>
          <w:p w14:paraId="039B2FC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 li je šteta na pokretnini ili opremi prijavljena nadležnoj PU MUP-a</w:t>
            </w:r>
          </w:p>
        </w:tc>
        <w:tc>
          <w:tcPr>
            <w:tcW w:w="709" w:type="dxa"/>
            <w:gridSpan w:val="2"/>
          </w:tcPr>
          <w:p w14:paraId="73842C0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Ne</w:t>
            </w:r>
          </w:p>
        </w:tc>
        <w:tc>
          <w:tcPr>
            <w:tcW w:w="5806" w:type="dxa"/>
            <w:gridSpan w:val="4"/>
          </w:tcPr>
          <w:p w14:paraId="309AAAE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515C53F9" w14:textId="77777777" w:rsidTr="00C5526A">
        <w:tc>
          <w:tcPr>
            <w:tcW w:w="470" w:type="dxa"/>
            <w:vMerge/>
            <w:vAlign w:val="center"/>
          </w:tcPr>
          <w:p w14:paraId="23F5691B"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p>
        </w:tc>
        <w:tc>
          <w:tcPr>
            <w:tcW w:w="2077" w:type="dxa"/>
            <w:gridSpan w:val="2"/>
            <w:vMerge/>
          </w:tcPr>
          <w:p w14:paraId="18CE0003"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709" w:type="dxa"/>
            <w:gridSpan w:val="2"/>
          </w:tcPr>
          <w:p w14:paraId="31E3265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w:t>
            </w:r>
          </w:p>
        </w:tc>
        <w:tc>
          <w:tcPr>
            <w:tcW w:w="5806" w:type="dxa"/>
            <w:gridSpan w:val="4"/>
          </w:tcPr>
          <w:p w14:paraId="7242BAB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PP</w:t>
            </w:r>
          </w:p>
          <w:p w14:paraId="0502A40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Br. zapisnika</w:t>
            </w:r>
          </w:p>
        </w:tc>
      </w:tr>
      <w:tr w:rsidR="00C5526A" w:rsidRPr="00813942" w14:paraId="4506FC59" w14:textId="77777777" w:rsidTr="00C5526A">
        <w:tc>
          <w:tcPr>
            <w:tcW w:w="470" w:type="dxa"/>
            <w:vAlign w:val="center"/>
          </w:tcPr>
          <w:p w14:paraId="5E0E5BB6" w14:textId="77777777" w:rsidR="00C5526A" w:rsidRPr="00813942" w:rsidRDefault="00C5526A" w:rsidP="00C5526A">
            <w:pPr>
              <w:spacing w:before="0" w:after="0"/>
              <w:jc w:val="center"/>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16.</w:t>
            </w:r>
          </w:p>
        </w:tc>
        <w:tc>
          <w:tcPr>
            <w:tcW w:w="8592" w:type="dxa"/>
            <w:gridSpan w:val="8"/>
          </w:tcPr>
          <w:p w14:paraId="67E1304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Posebne napomene</w:t>
            </w:r>
          </w:p>
        </w:tc>
      </w:tr>
    </w:tbl>
    <w:p w14:paraId="380BBE45" w14:textId="77777777" w:rsidR="00C5526A" w:rsidRDefault="00C5526A" w:rsidP="00C5526A">
      <w:pPr>
        <w:tabs>
          <w:tab w:val="left" w:pos="930"/>
        </w:tabs>
        <w:rPr>
          <w:rFonts w:ascii="Times New Roman" w:hAnsi="Times New Roman" w:cs="Times New Roman"/>
          <w:sz w:val="20"/>
        </w:rPr>
      </w:pPr>
      <w:r w:rsidRPr="00813942">
        <w:rPr>
          <w:rFonts w:ascii="Times New Roman" w:hAnsi="Times New Roman" w:cs="Times New Roman"/>
          <w:b/>
          <w:sz w:val="20"/>
        </w:rPr>
        <w:t xml:space="preserve">Napomena: </w:t>
      </w:r>
      <w:r w:rsidRPr="00813942">
        <w:rPr>
          <w:rFonts w:ascii="Times New Roman" w:hAnsi="Times New Roman" w:cs="Times New Roman"/>
          <w:sz w:val="20"/>
        </w:rPr>
        <w:t>Ukoliko za podatke u rubrikama 13., 14. ili 15. nema dovoljno prostora, isti se, uz naznaku broja rubrike, mogu nastaviti na poleđini ovoga zapisnika ili na ovjerenom privitku.</w:t>
      </w:r>
    </w:p>
    <w:p w14:paraId="358F3209" w14:textId="77777777" w:rsidR="00C5526A" w:rsidRPr="00813942" w:rsidRDefault="00C5526A" w:rsidP="00C5526A">
      <w:pPr>
        <w:tabs>
          <w:tab w:val="left" w:pos="930"/>
        </w:tabs>
        <w:rPr>
          <w:rFonts w:ascii="Times New Roman" w:hAnsi="Times New Roman" w:cs="Times New Roman"/>
          <w:sz w:val="20"/>
        </w:rPr>
      </w:pPr>
    </w:p>
    <w:p w14:paraId="517F5C5C" w14:textId="6B4305D8" w:rsidR="00C5526A" w:rsidRPr="00813942" w:rsidRDefault="00C5526A" w:rsidP="00C5526A">
      <w:pPr>
        <w:tabs>
          <w:tab w:val="left" w:pos="930"/>
        </w:tabs>
        <w:rPr>
          <w:rFonts w:ascii="Times New Roman" w:hAnsi="Times New Roman" w:cs="Times New Roman"/>
        </w:rPr>
      </w:pPr>
      <w:r w:rsidRPr="00813942">
        <w:rPr>
          <w:rFonts w:ascii="Times New Roman" w:hAnsi="Times New Roman" w:cs="Times New Roman"/>
          <w:noProof/>
          <w:lang w:val="en-US"/>
        </w:rPr>
        <mc:AlternateContent>
          <mc:Choice Requires="wps">
            <w:drawing>
              <wp:anchor distT="0" distB="0" distL="114300" distR="114300" simplePos="0" relativeHeight="251704320" behindDoc="0" locked="0" layoutInCell="1" allowOverlap="1" wp14:anchorId="01892317" wp14:editId="0513E77A">
                <wp:simplePos x="0" y="0"/>
                <wp:positionH relativeFrom="column">
                  <wp:posOffset>3804920</wp:posOffset>
                </wp:positionH>
                <wp:positionV relativeFrom="paragraph">
                  <wp:posOffset>24130</wp:posOffset>
                </wp:positionV>
                <wp:extent cx="1771650" cy="685800"/>
                <wp:effectExtent l="0" t="0" r="0" b="0"/>
                <wp:wrapNone/>
                <wp:docPr id="20" name="Tekstni okvir 20"/>
                <wp:cNvGraphicFramePr/>
                <a:graphic xmlns:a="http://schemas.openxmlformats.org/drawingml/2006/main">
                  <a:graphicData uri="http://schemas.microsoft.com/office/word/2010/wordprocessingShape">
                    <wps:wsp>
                      <wps:cNvSpPr txBox="1"/>
                      <wps:spPr>
                        <a:xfrm>
                          <a:off x="0" y="0"/>
                          <a:ext cx="1771650" cy="685800"/>
                        </a:xfrm>
                        <a:prstGeom prst="rect">
                          <a:avLst/>
                        </a:prstGeom>
                        <a:solidFill>
                          <a:schemeClr val="lt1"/>
                        </a:solidFill>
                        <a:ln w="6350">
                          <a:noFill/>
                        </a:ln>
                      </wps:spPr>
                      <wps:txbx>
                        <w:txbxContent>
                          <w:p w14:paraId="0126024C"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Potpis odgovorne osobe i pečat tijela koje je naložilo privremeno oduzimanje pokretnine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2317" id="Tekstni okvir 20" o:spid="_x0000_s1031" type="#_x0000_t202" style="position:absolute;left:0;text-align:left;margin-left:299.6pt;margin-top:1.9pt;width:139.5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BjLwIAAFs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HR3N5iM0cTRNpmOp/2Ea3Z9bZ0PXwXUJAoFdUhLQosd&#10;1j5gRnQ9u8RkHrQqV0rrpMRREEvtyIEhiTqkGvHFb17akAaTf8Yy4iMD8XkXWRtMcO0pSqHdtkSV&#10;BR2f+91CeUQYHHQT4i1fKax1zXx4YQ5HAtvDMQ/PeEgNmAtOEiUVuJ9/u4/+yBRaKWlwxArqf+yZ&#10;E5TobwY5vB+MRnEmkzIa3w1RcbeW7a3F7OslIAADXCjLkxj9gz6L0kH9htuwiFnRxAzH3AUNZ3EZ&#10;usHHbeJisUhOOIWWhbXZWB5DR+wiE6/tG3P2RFdAop/gPIwsf8da59uhvtgHkCpRGnHuUD3BjxOc&#10;mD5tW1yRWz15Xf8J818AAAD//wMAUEsDBBQABgAIAAAAIQBnPf3B4AAAAAkBAAAPAAAAZHJzL2Rv&#10;d25yZXYueG1sTI9PT4NAFMTvJn6HzTPxYuxCSS1FlsYY/yTeLLbG25Z9ApF9S9gt4Lf3edLjZCYz&#10;v8m3s+3EiINvHSmIFxEIpMqZlmoFb+XjdQrCB01Gd45QwTd62BbnZ7nOjJvoFcddqAWXkM+0giaE&#10;PpPSVw1a7ReuR2Lv0w1WB5ZDLc2gJy63nVxG0Y20uiVeaHSP9w1WX7uTVfBxVb+/+PlpPyWrpH94&#10;Hsv1wZRKXV7Md7cgAs7hLwy/+IwOBTMd3YmMF52C1Waz5KiChB+wn65T1kcOxnEKssjl/wfFDwAA&#10;AP//AwBQSwECLQAUAAYACAAAACEAtoM4kv4AAADhAQAAEwAAAAAAAAAAAAAAAAAAAAAAW0NvbnRl&#10;bnRfVHlwZXNdLnhtbFBLAQItABQABgAIAAAAIQA4/SH/1gAAAJQBAAALAAAAAAAAAAAAAAAAAC8B&#10;AABfcmVscy8ucmVsc1BLAQItABQABgAIAAAAIQC7l5BjLwIAAFsEAAAOAAAAAAAAAAAAAAAAAC4C&#10;AABkcnMvZTJvRG9jLnhtbFBLAQItABQABgAIAAAAIQBnPf3B4AAAAAkBAAAPAAAAAAAAAAAAAAAA&#10;AIkEAABkcnMvZG93bnJldi54bWxQSwUGAAAAAAQABADzAAAAlgUAAAAA&#10;" fillcolor="white [3201]" stroked="f" strokeweight=".5pt">
                <v:textbox>
                  <w:txbxContent>
                    <w:p w14:paraId="0126024C"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Potpis odgovorne osobe i pečat tijela koje je naložilo privremeno oduzimanje pokretnine</w:t>
                      </w:r>
                    </w:p>
                  </w:txbxContent>
                </v:textbox>
              </v:shape>
            </w:pict>
          </mc:Fallback>
        </mc:AlternateContent>
      </w:r>
      <w:r w:rsidRPr="00813942">
        <w:rPr>
          <w:rFonts w:ascii="Times New Roman" w:hAnsi="Times New Roman" w:cs="Times New Roman"/>
          <w:noProof/>
          <w:lang w:val="en-US"/>
        </w:rPr>
        <mc:AlternateContent>
          <mc:Choice Requires="wps">
            <w:drawing>
              <wp:anchor distT="0" distB="0" distL="114300" distR="114300" simplePos="0" relativeHeight="251705344" behindDoc="0" locked="0" layoutInCell="1" allowOverlap="1" wp14:anchorId="67A3D6B0" wp14:editId="136FF916">
                <wp:simplePos x="0" y="0"/>
                <wp:positionH relativeFrom="margin">
                  <wp:posOffset>1879600</wp:posOffset>
                </wp:positionH>
                <wp:positionV relativeFrom="paragraph">
                  <wp:posOffset>3175</wp:posOffset>
                </wp:positionV>
                <wp:extent cx="1704975" cy="733425"/>
                <wp:effectExtent l="0" t="0" r="9525" b="9525"/>
                <wp:wrapNone/>
                <wp:docPr id="230" name="Tekstni okvir 230"/>
                <wp:cNvGraphicFramePr/>
                <a:graphic xmlns:a="http://schemas.openxmlformats.org/drawingml/2006/main">
                  <a:graphicData uri="http://schemas.microsoft.com/office/word/2010/wordprocessingShape">
                    <wps:wsp>
                      <wps:cNvSpPr txBox="1"/>
                      <wps:spPr>
                        <a:xfrm>
                          <a:off x="0" y="0"/>
                          <a:ext cx="1704975" cy="733425"/>
                        </a:xfrm>
                        <a:prstGeom prst="rect">
                          <a:avLst/>
                        </a:prstGeom>
                        <a:solidFill>
                          <a:schemeClr val="lt1"/>
                        </a:solidFill>
                        <a:ln w="6350">
                          <a:noFill/>
                        </a:ln>
                      </wps:spPr>
                      <wps:txbx>
                        <w:txbxContent>
                          <w:p w14:paraId="7CF60EDB"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 xml:space="preserve">Ovlašteni službenik </w:t>
                            </w:r>
                            <w:r>
                              <w:rPr>
                                <w:rFonts w:ascii="Arial Narrow" w:hAnsi="Arial Narrow"/>
                                <w:sz w:val="20"/>
                              </w:rPr>
                              <w:t>Ravnateljstva civilne zaštite</w:t>
                            </w:r>
                            <w:r w:rsidRPr="00DD3D95">
                              <w:rPr>
                                <w:rFonts w:ascii="Arial Narrow" w:hAnsi="Arial Narrow"/>
                                <w:sz w:val="20"/>
                              </w:rPr>
                              <w:t xml:space="preserve"> ili</w:t>
                            </w:r>
                          </w:p>
                          <w:p w14:paraId="06A4EF25"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druga ovlaštena osoba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D6B0" id="Tekstni okvir 230" o:spid="_x0000_s1032" type="#_x0000_t202" style="position:absolute;left:0;text-align:left;margin-left:148pt;margin-top:.25pt;width:134.25pt;height:57.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46MA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B4PDTJR/eTMSUcY5PhcDQYR5jseto6H74KqEk0SupwLIkt&#10;dlj50KWeU+JlHrSqlkrr5EQpiIV25MBwiDqkGhH8tyxtSFPSu+E4T8AG4vEOWRus5dpTtEK7aYmq&#10;8MC53w1UR6TBQacQb/lSYa0r5sMLcygJ7BxlHp5xkRrwLjhZlOzA/fzbfszHSWGUkgYlVlL/Y8+c&#10;oER/MzjD+/5oFDWZnNF4MkDH3UY2txGzrxeABPTxQVmezJgf9NmUDuo3fA3zeCuGmOF4d0nD2VyE&#10;Tvj4mriYz1MSqtCysDJryyN0JDxO4rV9Y86exhVw0E9wFiMr3k2ty40nDcz3AaRKI408d6ye6EcF&#10;J1GcXlt8Ird+yrr+E2a/AAAA//8DAFBLAwQUAAYACAAAACEA15sI198AAAAIAQAADwAAAGRycy9k&#10;b3ducmV2LnhtbEyPQU/DMAyF70j8h8iTuCCWbqNllKYTQsAkbqwwxC1rvLaicaoma8u/x5zgZvs9&#10;PX8v20y2FQP2vnGkYDGPQCCVzjRUKXgrnq7WIHzQZHTrCBV8o4dNfn6W6dS4kV5x2IVKcAj5VCuo&#10;Q+hSKX1Zo9V+7jok1o6utzrw2lfS9HrkcNvKZRQl0uqG+EOtO3yosfzanayCz8vq48VPz+/jKl51&#10;j9uhuNmbQqmL2XR/ByLgFP7M8IvP6JAz08GdyHjRKljeJtwlKIhBsBwn1zwc2Lfgu8wz+b9A/gMA&#10;AP//AwBQSwECLQAUAAYACAAAACEAtoM4kv4AAADhAQAAEwAAAAAAAAAAAAAAAAAAAAAAW0NvbnRl&#10;bnRfVHlwZXNdLnhtbFBLAQItABQABgAIAAAAIQA4/SH/1gAAAJQBAAALAAAAAAAAAAAAAAAAAC8B&#10;AABfcmVscy8ucmVsc1BLAQItABQABgAIAAAAIQBwRG46MAIAAFsEAAAOAAAAAAAAAAAAAAAAAC4C&#10;AABkcnMvZTJvRG9jLnhtbFBLAQItABQABgAIAAAAIQDXmwjX3wAAAAgBAAAPAAAAAAAAAAAAAAAA&#10;AIoEAABkcnMvZG93bnJldi54bWxQSwUGAAAAAAQABADzAAAAlgUAAAAA&#10;" fillcolor="white [3201]" stroked="f" strokeweight=".5pt">
                <v:textbox>
                  <w:txbxContent>
                    <w:p w14:paraId="7CF60EDB"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 xml:space="preserve">Ovlašteni službenik </w:t>
                      </w:r>
                      <w:r>
                        <w:rPr>
                          <w:rFonts w:ascii="Arial Narrow" w:hAnsi="Arial Narrow"/>
                          <w:sz w:val="20"/>
                        </w:rPr>
                        <w:t>Ravnateljstva civilne zaštite</w:t>
                      </w:r>
                      <w:r w:rsidRPr="00DD3D95">
                        <w:rPr>
                          <w:rFonts w:ascii="Arial Narrow" w:hAnsi="Arial Narrow"/>
                          <w:sz w:val="20"/>
                        </w:rPr>
                        <w:t xml:space="preserve"> ili</w:t>
                      </w:r>
                    </w:p>
                    <w:p w14:paraId="06A4EF25" w14:textId="77777777" w:rsidR="00723DD3" w:rsidRPr="00DD3D95" w:rsidRDefault="00723DD3" w:rsidP="00C5526A">
                      <w:pPr>
                        <w:spacing w:before="0" w:after="0"/>
                        <w:jc w:val="center"/>
                        <w:rPr>
                          <w:rFonts w:ascii="Arial Narrow" w:hAnsi="Arial Narrow"/>
                          <w:sz w:val="20"/>
                        </w:rPr>
                      </w:pPr>
                      <w:r w:rsidRPr="00DD3D95">
                        <w:rPr>
                          <w:rFonts w:ascii="Arial Narrow" w:hAnsi="Arial Narrow"/>
                          <w:sz w:val="20"/>
                        </w:rPr>
                        <w:t>druga ovlaštena osoba</w:t>
                      </w:r>
                    </w:p>
                  </w:txbxContent>
                </v:textbox>
                <w10:wrap anchorx="margin"/>
              </v:shape>
            </w:pict>
          </mc:Fallback>
        </mc:AlternateContent>
      </w:r>
      <w:r w:rsidRPr="00813942">
        <w:rPr>
          <w:rFonts w:ascii="Times New Roman" w:hAnsi="Times New Roman" w:cs="Times New Roman"/>
          <w:noProof/>
          <w:lang w:val="en-US"/>
        </w:rPr>
        <mc:AlternateContent>
          <mc:Choice Requires="wps">
            <w:drawing>
              <wp:anchor distT="0" distB="0" distL="114300" distR="114300" simplePos="0" relativeHeight="251703296" behindDoc="0" locked="0" layoutInCell="1" allowOverlap="1" wp14:anchorId="49B37EBC" wp14:editId="0611BF8D">
                <wp:simplePos x="0" y="0"/>
                <wp:positionH relativeFrom="margin">
                  <wp:align>left</wp:align>
                </wp:positionH>
                <wp:positionV relativeFrom="paragraph">
                  <wp:posOffset>25400</wp:posOffset>
                </wp:positionV>
                <wp:extent cx="1590675" cy="666750"/>
                <wp:effectExtent l="0" t="0" r="9525" b="0"/>
                <wp:wrapNone/>
                <wp:docPr id="21" name="Tekstni okvir 21"/>
                <wp:cNvGraphicFramePr/>
                <a:graphic xmlns:a="http://schemas.openxmlformats.org/drawingml/2006/main">
                  <a:graphicData uri="http://schemas.microsoft.com/office/word/2010/wordprocessingShape">
                    <wps:wsp>
                      <wps:cNvSpPr txBox="1"/>
                      <wps:spPr>
                        <a:xfrm>
                          <a:off x="0" y="0"/>
                          <a:ext cx="1590675" cy="666750"/>
                        </a:xfrm>
                        <a:prstGeom prst="rect">
                          <a:avLst/>
                        </a:prstGeom>
                        <a:solidFill>
                          <a:schemeClr val="lt1"/>
                        </a:solidFill>
                        <a:ln w="6350">
                          <a:noFill/>
                        </a:ln>
                      </wps:spPr>
                      <wps:txbx>
                        <w:txbxContent>
                          <w:p w14:paraId="73FFAA24"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Pokretninu predao</w:t>
                            </w:r>
                          </w:p>
                          <w:p w14:paraId="322F2B54"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(vlasnik ili korisnik)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B37EBC" id="Tekstni okvir 21" o:spid="_x0000_s1033" type="#_x0000_t202" style="position:absolute;left:0;text-align:left;margin-left:0;margin-top:2pt;width:125.25pt;height:52.5pt;z-index:2517032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BDLg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Hw+Gh8359Mx5RwtE0mKCZcs+tr63z4KqAmUSioQ1oSWuyw&#10;9gEzouvZJSbzoFW5UlonJY6CWGpHDgxJ1CHViC9+89KGNJj8M6aOjwzE511kbTDBtacohXbbElUW&#10;dHrudwvlEWFw0E2It3ylsNY18+GFORwJ7BzHPDzjITVgLjhJlFTgfv7tPvojU2ilpMERK6j/sWdO&#10;UKK/GeTwfjAaxZlMymg8HaLibi3bW4vZ10tAAAa4UJYnMfoHfRalg/oNt2ERs6KJGY65CxrO4jJ0&#10;g4/bxMVikZxwCi0La7OxPIaO2EUmXts35uyJroBEP8F5GFn+jrXOt0N9sQ8gVaI04tyheoIfJzgx&#10;fdq2uCK3evK6/hPmvwAAAP//AwBQSwMEFAAGAAgAAAAhAJ4wvTzeAAAABgEAAA8AAABkcnMvZG93&#10;bnJldi54bWxMj8FOwzAQRO9I/IO1lbggatMSKCFOhRBQiRsNFHFz420SEa+j2E3C37Oc4DRazWjm&#10;bbaeXCsG7EPjScPlXIFAKr1tqNLwVjxdrECEaMia1hNq+MYA6/z0JDOp9SO94rCNleASCqnRUMfY&#10;pVKGskZnwtx3SOwdfO9M5LOvpO3NyOWulQulrqUzDfFCbTp8qLH82h6dhs/z6uMlTM/v4zJZdo+b&#10;objZ2ULrs9l0fwci4hT/wvCLz+iQM9PeH8kG0WrgR6KGKxY2F4lKQOw5pW4VyDyT//HzHwAAAP//&#10;AwBQSwECLQAUAAYACAAAACEAtoM4kv4AAADhAQAAEwAAAAAAAAAAAAAAAAAAAAAAW0NvbnRlbnRf&#10;VHlwZXNdLnhtbFBLAQItABQABgAIAAAAIQA4/SH/1gAAAJQBAAALAAAAAAAAAAAAAAAAAC8BAABf&#10;cmVscy8ucmVsc1BLAQItABQABgAIAAAAIQA1FlBDLgIAAFsEAAAOAAAAAAAAAAAAAAAAAC4CAABk&#10;cnMvZTJvRG9jLnhtbFBLAQItABQABgAIAAAAIQCeML083gAAAAYBAAAPAAAAAAAAAAAAAAAAAIgE&#10;AABkcnMvZG93bnJldi54bWxQSwUGAAAAAAQABADzAAAAkwUAAAAA&#10;" fillcolor="white [3201]" stroked="f" strokeweight=".5pt">
                <v:textbox>
                  <w:txbxContent>
                    <w:p w14:paraId="73FFAA24"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Pokretninu predao</w:t>
                      </w:r>
                    </w:p>
                    <w:p w14:paraId="322F2B54" w14:textId="77777777" w:rsidR="00723DD3" w:rsidRPr="007A4926" w:rsidRDefault="00723DD3" w:rsidP="00C5526A">
                      <w:pPr>
                        <w:spacing w:before="0" w:after="0"/>
                        <w:jc w:val="center"/>
                        <w:rPr>
                          <w:rFonts w:ascii="Arial Narrow" w:hAnsi="Arial Narrow"/>
                          <w:sz w:val="20"/>
                        </w:rPr>
                      </w:pPr>
                      <w:r w:rsidRPr="007A4926">
                        <w:rPr>
                          <w:rFonts w:ascii="Arial Narrow" w:hAnsi="Arial Narrow"/>
                          <w:sz w:val="20"/>
                        </w:rPr>
                        <w:t>(vlasnik ili korisnik)</w:t>
                      </w:r>
                    </w:p>
                  </w:txbxContent>
                </v:textbox>
                <w10:wrap anchorx="margin"/>
              </v:shape>
            </w:pict>
          </mc:Fallback>
        </mc:AlternateContent>
      </w:r>
    </w:p>
    <w:p w14:paraId="1E070E24" w14:textId="6E503D8D" w:rsidR="00C5526A" w:rsidRPr="00813942" w:rsidRDefault="00C5526A" w:rsidP="00896D40">
      <w:pPr>
        <w:pStyle w:val="Heading2"/>
        <w:numPr>
          <w:ilvl w:val="1"/>
          <w:numId w:val="16"/>
        </w:numPr>
        <w:rPr>
          <w:rFonts w:cs="Times New Roman"/>
        </w:rPr>
      </w:pPr>
      <w:bookmarkStart w:id="57" w:name="_Toc525307413"/>
      <w:bookmarkStart w:id="58" w:name="_Toc525307746"/>
      <w:bookmarkStart w:id="59" w:name="_Toc7076143"/>
      <w:bookmarkStart w:id="60" w:name="_Toc178254863"/>
      <w:r w:rsidRPr="00813942">
        <w:rPr>
          <w:rFonts w:cs="Times New Roman"/>
        </w:rPr>
        <w:lastRenderedPageBreak/>
        <w:t>PRILOG 8. Zahtjev za naknadu za privremeno oduzetu pokretninu</w:t>
      </w:r>
      <w:bookmarkEnd w:id="57"/>
      <w:bookmarkEnd w:id="58"/>
      <w:bookmarkEnd w:id="59"/>
      <w:bookmarkEnd w:id="60"/>
    </w:p>
    <w:p w14:paraId="0FB630F4" w14:textId="77777777" w:rsidR="00C5526A" w:rsidRPr="00813942" w:rsidRDefault="00C5526A" w:rsidP="00C5526A">
      <w:pPr>
        <w:tabs>
          <w:tab w:val="left" w:pos="930"/>
        </w:tabs>
        <w:spacing w:before="0" w:after="0"/>
        <w:rPr>
          <w:rFonts w:ascii="Times New Roman" w:hAnsi="Times New Roman" w:cs="Times New Roman"/>
          <w:sz w:val="20"/>
        </w:rPr>
      </w:pPr>
      <w:r w:rsidRPr="00813942">
        <w:rPr>
          <w:rFonts w:ascii="Times New Roman" w:hAnsi="Times New Roman" w:cs="Times New Roman"/>
          <w:sz w:val="20"/>
        </w:rPr>
        <w:t>Ime i naziv</w:t>
      </w:r>
    </w:p>
    <w:p w14:paraId="5B80CB1E" w14:textId="77777777" w:rsidR="00C5526A" w:rsidRPr="00813942" w:rsidRDefault="00C5526A" w:rsidP="00C5526A">
      <w:pPr>
        <w:spacing w:before="0" w:after="0"/>
        <w:rPr>
          <w:rFonts w:ascii="Times New Roman" w:hAnsi="Times New Roman" w:cs="Times New Roman"/>
        </w:rPr>
      </w:pPr>
      <w:r w:rsidRPr="00813942">
        <w:rPr>
          <w:rFonts w:ascii="Times New Roman" w:hAnsi="Times New Roman" w:cs="Times New Roman"/>
          <w:sz w:val="20"/>
        </w:rPr>
        <w:t>___________________________</w:t>
      </w:r>
    </w:p>
    <w:p w14:paraId="76FD2CDD" w14:textId="77777777" w:rsidR="00C5526A" w:rsidRPr="00813942" w:rsidRDefault="00C5526A" w:rsidP="00C5526A">
      <w:pPr>
        <w:tabs>
          <w:tab w:val="left" w:pos="930"/>
        </w:tabs>
        <w:spacing w:before="0" w:after="0"/>
        <w:rPr>
          <w:rFonts w:ascii="Times New Roman" w:hAnsi="Times New Roman" w:cs="Times New Roman"/>
          <w:sz w:val="20"/>
        </w:rPr>
      </w:pPr>
      <w:r w:rsidRPr="00813942">
        <w:rPr>
          <w:rFonts w:ascii="Times New Roman" w:hAnsi="Times New Roman" w:cs="Times New Roman"/>
          <w:sz w:val="20"/>
        </w:rPr>
        <w:t>MB (za pravne osobe)</w:t>
      </w:r>
    </w:p>
    <w:p w14:paraId="69AF1ADC" w14:textId="77777777" w:rsidR="00C5526A" w:rsidRPr="00813942" w:rsidRDefault="00C5526A" w:rsidP="00C5526A">
      <w:pPr>
        <w:spacing w:before="0" w:after="0"/>
        <w:rPr>
          <w:rFonts w:ascii="Times New Roman" w:hAnsi="Times New Roman" w:cs="Times New Roman"/>
        </w:rPr>
      </w:pPr>
      <w:r w:rsidRPr="00813942">
        <w:rPr>
          <w:rFonts w:ascii="Times New Roman" w:hAnsi="Times New Roman" w:cs="Times New Roman"/>
          <w:sz w:val="20"/>
        </w:rPr>
        <w:t>___________________________</w:t>
      </w:r>
    </w:p>
    <w:p w14:paraId="7DA65E6F" w14:textId="77777777" w:rsidR="00C5526A" w:rsidRPr="00813942" w:rsidRDefault="00C5526A" w:rsidP="00C5526A">
      <w:pPr>
        <w:tabs>
          <w:tab w:val="left" w:pos="930"/>
        </w:tabs>
        <w:spacing w:before="0" w:after="0"/>
        <w:rPr>
          <w:rFonts w:ascii="Times New Roman" w:hAnsi="Times New Roman" w:cs="Times New Roman"/>
          <w:sz w:val="20"/>
        </w:rPr>
      </w:pPr>
      <w:r w:rsidRPr="00813942">
        <w:rPr>
          <w:rFonts w:ascii="Times New Roman" w:hAnsi="Times New Roman" w:cs="Times New Roman"/>
          <w:sz w:val="20"/>
        </w:rPr>
        <w:t>Adresa sjedišta ili prebivališta</w:t>
      </w:r>
    </w:p>
    <w:p w14:paraId="7281B378" w14:textId="77777777" w:rsidR="00C5526A" w:rsidRPr="00813942" w:rsidRDefault="00C5526A" w:rsidP="00C5526A">
      <w:pPr>
        <w:spacing w:before="0" w:after="0"/>
        <w:rPr>
          <w:rFonts w:ascii="Times New Roman" w:hAnsi="Times New Roman" w:cs="Times New Roman"/>
        </w:rPr>
      </w:pPr>
      <w:r w:rsidRPr="00813942">
        <w:rPr>
          <w:rFonts w:ascii="Times New Roman" w:hAnsi="Times New Roman" w:cs="Times New Roman"/>
          <w:sz w:val="20"/>
        </w:rPr>
        <w:t>___________________________</w:t>
      </w:r>
    </w:p>
    <w:p w14:paraId="74CEF934" w14:textId="77777777" w:rsidR="00C5526A" w:rsidRPr="00813942" w:rsidRDefault="00C5526A" w:rsidP="00C5526A">
      <w:pPr>
        <w:tabs>
          <w:tab w:val="left" w:pos="930"/>
        </w:tabs>
        <w:spacing w:before="0" w:after="0"/>
        <w:rPr>
          <w:rFonts w:ascii="Times New Roman" w:hAnsi="Times New Roman" w:cs="Times New Roman"/>
          <w:sz w:val="20"/>
        </w:rPr>
      </w:pPr>
      <w:r w:rsidRPr="00813942">
        <w:rPr>
          <w:rFonts w:ascii="Times New Roman" w:hAnsi="Times New Roman" w:cs="Times New Roman"/>
          <w:sz w:val="20"/>
        </w:rPr>
        <w:t>U___________________, ___________ godine</w:t>
      </w:r>
    </w:p>
    <w:p w14:paraId="433B2E69" w14:textId="77777777" w:rsidR="00C5526A" w:rsidRPr="00813942" w:rsidRDefault="00C5526A" w:rsidP="00C5526A">
      <w:pPr>
        <w:tabs>
          <w:tab w:val="left" w:pos="930"/>
        </w:tabs>
        <w:spacing w:before="0" w:after="0"/>
        <w:rPr>
          <w:rFonts w:ascii="Times New Roman" w:hAnsi="Times New Roman" w:cs="Times New Roman"/>
          <w:sz w:val="20"/>
        </w:rPr>
      </w:pPr>
    </w:p>
    <w:p w14:paraId="507048FC" w14:textId="77777777" w:rsidR="00C5526A" w:rsidRPr="00813942" w:rsidRDefault="00C5526A" w:rsidP="00C5526A">
      <w:pPr>
        <w:jc w:val="right"/>
        <w:rPr>
          <w:rFonts w:ascii="Times New Roman" w:hAnsi="Times New Roman" w:cs="Times New Roman"/>
        </w:rPr>
      </w:pPr>
      <w:r w:rsidRPr="00813942">
        <w:rPr>
          <w:rFonts w:ascii="Times New Roman" w:hAnsi="Times New Roman" w:cs="Times New Roman"/>
          <w:sz w:val="20"/>
        </w:rPr>
        <w:t>_________________________________</w:t>
      </w:r>
    </w:p>
    <w:p w14:paraId="7EACD963" w14:textId="77777777" w:rsidR="00C5526A" w:rsidRPr="00813942" w:rsidRDefault="00C5526A" w:rsidP="00C5526A">
      <w:pPr>
        <w:tabs>
          <w:tab w:val="left" w:pos="930"/>
        </w:tabs>
        <w:spacing w:before="0" w:after="0"/>
        <w:jc w:val="right"/>
        <w:rPr>
          <w:rFonts w:ascii="Times New Roman" w:hAnsi="Times New Roman" w:cs="Times New Roman"/>
          <w:sz w:val="20"/>
        </w:rPr>
      </w:pPr>
      <w:r w:rsidRPr="00813942">
        <w:rPr>
          <w:rFonts w:ascii="Times New Roman" w:hAnsi="Times New Roman" w:cs="Times New Roman"/>
          <w:sz w:val="20"/>
        </w:rPr>
        <w:t xml:space="preserve">(Naziv tijela kojem se upućuje zahtjev, tj. </w:t>
      </w:r>
    </w:p>
    <w:p w14:paraId="481CB61B" w14:textId="77777777" w:rsidR="00C5526A" w:rsidRPr="00813942" w:rsidRDefault="00C5526A" w:rsidP="00C5526A">
      <w:pPr>
        <w:tabs>
          <w:tab w:val="left" w:pos="930"/>
        </w:tabs>
        <w:spacing w:before="0" w:after="0"/>
        <w:jc w:val="right"/>
        <w:rPr>
          <w:rFonts w:ascii="Times New Roman" w:hAnsi="Times New Roman" w:cs="Times New Roman"/>
          <w:sz w:val="20"/>
        </w:rPr>
      </w:pPr>
      <w:r w:rsidRPr="00813942">
        <w:rPr>
          <w:rFonts w:ascii="Times New Roman" w:hAnsi="Times New Roman" w:cs="Times New Roman"/>
          <w:sz w:val="20"/>
        </w:rPr>
        <w:t>tijela koje je naložilo privremeno oduzimanje pokretnine)</w:t>
      </w:r>
    </w:p>
    <w:p w14:paraId="10830F7D" w14:textId="77777777" w:rsidR="00C5526A" w:rsidRPr="00813942" w:rsidRDefault="00C5526A" w:rsidP="00C5526A">
      <w:pPr>
        <w:tabs>
          <w:tab w:val="left" w:pos="930"/>
        </w:tabs>
        <w:rPr>
          <w:rFonts w:ascii="Times New Roman" w:hAnsi="Times New Roman" w:cs="Times New Roman"/>
          <w:b/>
          <w:sz w:val="20"/>
        </w:rPr>
      </w:pPr>
    </w:p>
    <w:p w14:paraId="0EF5F48C" w14:textId="77777777" w:rsidR="00C5526A" w:rsidRPr="00813942" w:rsidRDefault="00C5526A" w:rsidP="00C5526A">
      <w:pPr>
        <w:tabs>
          <w:tab w:val="left" w:pos="930"/>
        </w:tabs>
        <w:spacing w:before="120" w:after="120"/>
        <w:rPr>
          <w:rFonts w:ascii="Times New Roman" w:hAnsi="Times New Roman" w:cs="Times New Roman"/>
        </w:rPr>
      </w:pPr>
      <w:r w:rsidRPr="00813942">
        <w:rPr>
          <w:rFonts w:ascii="Times New Roman" w:hAnsi="Times New Roman" w:cs="Times New Roman"/>
        </w:rPr>
        <w:t>Temeljem članka 6.. Uredbe o utvrđivanju naknade za privremeno oduzete pokretnine radi provedbe mjera zaštite i spašavanja (NN 85/2006.) i na osnovi Zapisnika o privremenom oduzimanju pokretnine i Zapisnika o povratu privremeno oduzete pokretnine, sačinjen je</w:t>
      </w:r>
    </w:p>
    <w:p w14:paraId="0CB352F0" w14:textId="77777777" w:rsidR="00C5526A" w:rsidRPr="00813942" w:rsidRDefault="00C5526A" w:rsidP="00C5526A">
      <w:pPr>
        <w:jc w:val="center"/>
        <w:rPr>
          <w:rFonts w:ascii="Times New Roman" w:hAnsi="Times New Roman" w:cs="Times New Roman"/>
          <w:b/>
          <w:sz w:val="24"/>
        </w:rPr>
      </w:pPr>
      <w:r w:rsidRPr="00813942">
        <w:rPr>
          <w:rFonts w:ascii="Times New Roman" w:hAnsi="Times New Roman" w:cs="Times New Roman"/>
          <w:b/>
          <w:sz w:val="24"/>
        </w:rPr>
        <w:t>ZAHTJEV ZA NAKNADU ZA PRIVREMENO ODUZETU POKRETNINU</w:t>
      </w:r>
    </w:p>
    <w:tbl>
      <w:tblPr>
        <w:tblStyle w:val="TableGrid"/>
        <w:tblW w:w="9209" w:type="dxa"/>
        <w:jc w:val="center"/>
        <w:tblLook w:val="04A0" w:firstRow="1" w:lastRow="0" w:firstColumn="1" w:lastColumn="0" w:noHBand="0" w:noVBand="1"/>
      </w:tblPr>
      <w:tblGrid>
        <w:gridCol w:w="846"/>
        <w:gridCol w:w="1134"/>
        <w:gridCol w:w="1218"/>
        <w:gridCol w:w="3198"/>
        <w:gridCol w:w="1254"/>
        <w:gridCol w:w="1559"/>
      </w:tblGrid>
      <w:tr w:rsidR="00C5526A" w:rsidRPr="00813942" w14:paraId="40C6FF86" w14:textId="77777777" w:rsidTr="00C5526A">
        <w:trPr>
          <w:trHeight w:val="433"/>
          <w:jc w:val="center"/>
        </w:trPr>
        <w:tc>
          <w:tcPr>
            <w:tcW w:w="9209" w:type="dxa"/>
            <w:gridSpan w:val="6"/>
            <w:shd w:val="clear" w:color="auto" w:fill="D9D9D9" w:themeFill="background1" w:themeFillShade="D9"/>
            <w:vAlign w:val="center"/>
          </w:tcPr>
          <w:p w14:paraId="56817DE1"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Podaci o pokretnini</w:t>
            </w:r>
          </w:p>
        </w:tc>
      </w:tr>
      <w:tr w:rsidR="00C5526A" w:rsidRPr="00813942" w14:paraId="5F7C6DDF" w14:textId="77777777" w:rsidTr="00C5526A">
        <w:trPr>
          <w:trHeight w:val="347"/>
          <w:jc w:val="center"/>
        </w:trPr>
        <w:tc>
          <w:tcPr>
            <w:tcW w:w="1980" w:type="dxa"/>
            <w:gridSpan w:val="2"/>
          </w:tcPr>
          <w:p w14:paraId="2D4588E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Vrsta</w:t>
            </w:r>
          </w:p>
        </w:tc>
        <w:tc>
          <w:tcPr>
            <w:tcW w:w="7229" w:type="dxa"/>
            <w:gridSpan w:val="4"/>
          </w:tcPr>
          <w:p w14:paraId="5FA1DBD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05174AE6" w14:textId="77777777" w:rsidTr="00C5526A">
        <w:trPr>
          <w:trHeight w:val="332"/>
          <w:jc w:val="center"/>
        </w:trPr>
        <w:tc>
          <w:tcPr>
            <w:tcW w:w="1980" w:type="dxa"/>
            <w:gridSpan w:val="2"/>
          </w:tcPr>
          <w:p w14:paraId="438FF3E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Tip</w:t>
            </w:r>
          </w:p>
        </w:tc>
        <w:tc>
          <w:tcPr>
            <w:tcW w:w="7229" w:type="dxa"/>
            <w:gridSpan w:val="4"/>
          </w:tcPr>
          <w:p w14:paraId="048BDFD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5A154651" w14:textId="77777777" w:rsidTr="00C5526A">
        <w:trPr>
          <w:trHeight w:val="332"/>
          <w:jc w:val="center"/>
        </w:trPr>
        <w:tc>
          <w:tcPr>
            <w:tcW w:w="1980" w:type="dxa"/>
            <w:gridSpan w:val="2"/>
          </w:tcPr>
          <w:p w14:paraId="69A0FC7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Godina proizvodnje</w:t>
            </w:r>
          </w:p>
        </w:tc>
        <w:tc>
          <w:tcPr>
            <w:tcW w:w="7229" w:type="dxa"/>
            <w:gridSpan w:val="4"/>
          </w:tcPr>
          <w:p w14:paraId="60027A2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3B67ABA2" w14:textId="77777777" w:rsidTr="00C5526A">
        <w:trPr>
          <w:trHeight w:val="347"/>
          <w:jc w:val="center"/>
        </w:trPr>
        <w:tc>
          <w:tcPr>
            <w:tcW w:w="1980" w:type="dxa"/>
            <w:gridSpan w:val="2"/>
            <w:vMerge w:val="restart"/>
          </w:tcPr>
          <w:p w14:paraId="7D377FF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Registrirano</w:t>
            </w:r>
          </w:p>
        </w:tc>
        <w:tc>
          <w:tcPr>
            <w:tcW w:w="1218" w:type="dxa"/>
          </w:tcPr>
          <w:p w14:paraId="55343DA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Da</w:t>
            </w:r>
          </w:p>
        </w:tc>
        <w:tc>
          <w:tcPr>
            <w:tcW w:w="6011" w:type="dxa"/>
            <w:gridSpan w:val="3"/>
          </w:tcPr>
          <w:p w14:paraId="502F233D"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Reg. oznaka</w:t>
            </w:r>
          </w:p>
        </w:tc>
      </w:tr>
      <w:tr w:rsidR="00C5526A" w:rsidRPr="00813942" w14:paraId="3D48EA93" w14:textId="77777777" w:rsidTr="00C5526A">
        <w:trPr>
          <w:trHeight w:val="332"/>
          <w:jc w:val="center"/>
        </w:trPr>
        <w:tc>
          <w:tcPr>
            <w:tcW w:w="1980" w:type="dxa"/>
            <w:gridSpan w:val="2"/>
            <w:vMerge/>
          </w:tcPr>
          <w:p w14:paraId="133042D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218" w:type="dxa"/>
          </w:tcPr>
          <w:p w14:paraId="3D80F58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Ne</w:t>
            </w:r>
          </w:p>
        </w:tc>
        <w:tc>
          <w:tcPr>
            <w:tcW w:w="6011" w:type="dxa"/>
            <w:gridSpan w:val="3"/>
          </w:tcPr>
          <w:p w14:paraId="17589B4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Broj šasije ili tvornički broj</w:t>
            </w:r>
          </w:p>
        </w:tc>
      </w:tr>
      <w:tr w:rsidR="00C5526A" w:rsidRPr="00813942" w14:paraId="47E6DE40" w14:textId="77777777" w:rsidTr="00C5526A">
        <w:trPr>
          <w:trHeight w:val="347"/>
          <w:jc w:val="center"/>
        </w:trPr>
        <w:tc>
          <w:tcPr>
            <w:tcW w:w="846" w:type="dxa"/>
            <w:shd w:val="clear" w:color="auto" w:fill="D9D9D9" w:themeFill="background1" w:themeFillShade="D9"/>
            <w:vAlign w:val="center"/>
          </w:tcPr>
          <w:p w14:paraId="315BDAB3"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Redni broj</w:t>
            </w:r>
          </w:p>
        </w:tc>
        <w:tc>
          <w:tcPr>
            <w:tcW w:w="5550" w:type="dxa"/>
            <w:gridSpan w:val="3"/>
            <w:shd w:val="clear" w:color="auto" w:fill="D9D9D9" w:themeFill="background1" w:themeFillShade="D9"/>
            <w:vAlign w:val="center"/>
          </w:tcPr>
          <w:p w14:paraId="2BE1E1F1" w14:textId="77777777" w:rsidR="00C5526A" w:rsidRPr="00813942" w:rsidRDefault="00C5526A" w:rsidP="00C5526A">
            <w:pPr>
              <w:spacing w:before="0" w:after="0"/>
              <w:jc w:val="left"/>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Vrsta naknade</w:t>
            </w:r>
          </w:p>
        </w:tc>
        <w:tc>
          <w:tcPr>
            <w:tcW w:w="1254" w:type="dxa"/>
            <w:shd w:val="clear" w:color="auto" w:fill="D9D9D9" w:themeFill="background1" w:themeFillShade="D9"/>
            <w:vAlign w:val="center"/>
          </w:tcPr>
          <w:p w14:paraId="13A59705" w14:textId="77777777" w:rsidR="00C5526A" w:rsidRPr="00813942" w:rsidRDefault="00C5526A" w:rsidP="00C5526A">
            <w:pPr>
              <w:spacing w:before="0" w:after="0"/>
              <w:jc w:val="center"/>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Oznaka X za traženu naknadu</w:t>
            </w:r>
          </w:p>
        </w:tc>
        <w:tc>
          <w:tcPr>
            <w:tcW w:w="1559" w:type="dxa"/>
            <w:shd w:val="clear" w:color="auto" w:fill="D9D9D9" w:themeFill="background1" w:themeFillShade="D9"/>
            <w:vAlign w:val="center"/>
          </w:tcPr>
          <w:p w14:paraId="529F64B2" w14:textId="77777777" w:rsidR="00C5526A" w:rsidRPr="00813942" w:rsidRDefault="00C5526A" w:rsidP="00C5526A">
            <w:pPr>
              <w:spacing w:before="0" w:after="0"/>
              <w:jc w:val="center"/>
              <w:rPr>
                <w:rFonts w:ascii="Times New Roman" w:eastAsiaTheme="minorHAnsi" w:hAnsi="Times New Roman" w:cs="Times New Roman"/>
                <w:b/>
                <w:color w:val="auto"/>
                <w:sz w:val="20"/>
                <w:szCs w:val="20"/>
              </w:rPr>
            </w:pPr>
            <w:r w:rsidRPr="00813942">
              <w:rPr>
                <w:rFonts w:ascii="Times New Roman" w:eastAsiaTheme="minorHAnsi" w:hAnsi="Times New Roman" w:cs="Times New Roman"/>
                <w:b/>
                <w:color w:val="auto"/>
                <w:sz w:val="20"/>
                <w:szCs w:val="20"/>
              </w:rPr>
              <w:t>Napomena</w:t>
            </w:r>
          </w:p>
        </w:tc>
      </w:tr>
      <w:tr w:rsidR="00C5526A" w:rsidRPr="00813942" w14:paraId="4D7875A5" w14:textId="77777777" w:rsidTr="00C5526A">
        <w:trPr>
          <w:trHeight w:val="332"/>
          <w:jc w:val="center"/>
        </w:trPr>
        <w:tc>
          <w:tcPr>
            <w:tcW w:w="846" w:type="dxa"/>
          </w:tcPr>
          <w:p w14:paraId="7EE9121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1.</w:t>
            </w:r>
          </w:p>
        </w:tc>
        <w:tc>
          <w:tcPr>
            <w:tcW w:w="5550" w:type="dxa"/>
            <w:gridSpan w:val="3"/>
          </w:tcPr>
          <w:p w14:paraId="4E6707B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Naknada za korištenje teretnog vozila, vozila za prijevoz putnika u cestovnom prometu, plovila ili radnog stroja</w:t>
            </w:r>
          </w:p>
        </w:tc>
        <w:tc>
          <w:tcPr>
            <w:tcW w:w="1254" w:type="dxa"/>
          </w:tcPr>
          <w:p w14:paraId="619EF25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29C3895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626A6BFA" w14:textId="77777777" w:rsidTr="00C5526A">
        <w:trPr>
          <w:trHeight w:val="347"/>
          <w:jc w:val="center"/>
        </w:trPr>
        <w:tc>
          <w:tcPr>
            <w:tcW w:w="846" w:type="dxa"/>
          </w:tcPr>
          <w:p w14:paraId="214606C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2.</w:t>
            </w:r>
          </w:p>
        </w:tc>
        <w:tc>
          <w:tcPr>
            <w:tcW w:w="5550" w:type="dxa"/>
            <w:gridSpan w:val="3"/>
          </w:tcPr>
          <w:p w14:paraId="167E868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Naknada za korištenje privremeno oduzetog osobnog vozila</w:t>
            </w:r>
          </w:p>
        </w:tc>
        <w:tc>
          <w:tcPr>
            <w:tcW w:w="1254" w:type="dxa"/>
          </w:tcPr>
          <w:p w14:paraId="0EFB2C5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54E14D9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5AB6DD6E" w14:textId="77777777" w:rsidTr="00C5526A">
        <w:trPr>
          <w:trHeight w:val="332"/>
          <w:jc w:val="center"/>
        </w:trPr>
        <w:tc>
          <w:tcPr>
            <w:tcW w:w="846" w:type="dxa"/>
          </w:tcPr>
          <w:p w14:paraId="27BD32A9"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3.</w:t>
            </w:r>
          </w:p>
        </w:tc>
        <w:tc>
          <w:tcPr>
            <w:tcW w:w="5550" w:type="dxa"/>
            <w:gridSpan w:val="3"/>
          </w:tcPr>
          <w:p w14:paraId="204D32E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Naknada za oštećenje pokretnine</w:t>
            </w:r>
          </w:p>
        </w:tc>
        <w:tc>
          <w:tcPr>
            <w:tcW w:w="1254" w:type="dxa"/>
          </w:tcPr>
          <w:p w14:paraId="4CA64931"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2252BA04"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7025E536" w14:textId="77777777" w:rsidTr="00C5526A">
        <w:trPr>
          <w:trHeight w:val="347"/>
          <w:jc w:val="center"/>
        </w:trPr>
        <w:tc>
          <w:tcPr>
            <w:tcW w:w="846" w:type="dxa"/>
          </w:tcPr>
          <w:p w14:paraId="3459A4B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4.</w:t>
            </w:r>
          </w:p>
        </w:tc>
        <w:tc>
          <w:tcPr>
            <w:tcW w:w="5550" w:type="dxa"/>
            <w:gridSpan w:val="3"/>
          </w:tcPr>
          <w:p w14:paraId="6E1105ED"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r w:rsidRPr="00813942">
              <w:rPr>
                <w:rFonts w:ascii="Times New Roman" w:eastAsiaTheme="minorHAnsi" w:hAnsi="Times New Roman" w:cs="Times New Roman"/>
                <w:color w:val="auto"/>
                <w:sz w:val="20"/>
                <w:szCs w:val="20"/>
              </w:rPr>
              <w:t>Naknada za uništenu ili otuđenu pokretninu</w:t>
            </w:r>
          </w:p>
        </w:tc>
        <w:tc>
          <w:tcPr>
            <w:tcW w:w="1254" w:type="dxa"/>
          </w:tcPr>
          <w:p w14:paraId="1E1D4232"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63813D9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08234A4C" w14:textId="77777777" w:rsidTr="00C5526A">
        <w:trPr>
          <w:trHeight w:val="332"/>
          <w:jc w:val="center"/>
        </w:trPr>
        <w:tc>
          <w:tcPr>
            <w:tcW w:w="846" w:type="dxa"/>
          </w:tcPr>
          <w:p w14:paraId="78D72A65"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5550" w:type="dxa"/>
            <w:gridSpan w:val="3"/>
          </w:tcPr>
          <w:p w14:paraId="7182668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254" w:type="dxa"/>
          </w:tcPr>
          <w:p w14:paraId="32A4B418"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739DCF3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02EA9D14" w14:textId="77777777" w:rsidTr="00C5526A">
        <w:trPr>
          <w:trHeight w:val="347"/>
          <w:jc w:val="center"/>
        </w:trPr>
        <w:tc>
          <w:tcPr>
            <w:tcW w:w="846" w:type="dxa"/>
          </w:tcPr>
          <w:p w14:paraId="4CE60CDE"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5550" w:type="dxa"/>
            <w:gridSpan w:val="3"/>
          </w:tcPr>
          <w:p w14:paraId="30887086"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254" w:type="dxa"/>
          </w:tcPr>
          <w:p w14:paraId="7D519047"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3D18FE90"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r w:rsidR="00C5526A" w:rsidRPr="00813942" w14:paraId="69DBDE5C" w14:textId="77777777" w:rsidTr="00C5526A">
        <w:trPr>
          <w:trHeight w:val="332"/>
          <w:jc w:val="center"/>
        </w:trPr>
        <w:tc>
          <w:tcPr>
            <w:tcW w:w="846" w:type="dxa"/>
          </w:tcPr>
          <w:p w14:paraId="7D98B5AB"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5550" w:type="dxa"/>
            <w:gridSpan w:val="3"/>
          </w:tcPr>
          <w:p w14:paraId="667E642C"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254" w:type="dxa"/>
          </w:tcPr>
          <w:p w14:paraId="19D5D0EA"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c>
          <w:tcPr>
            <w:tcW w:w="1559" w:type="dxa"/>
          </w:tcPr>
          <w:p w14:paraId="3ABC6E2F" w14:textId="77777777" w:rsidR="00C5526A" w:rsidRPr="00813942" w:rsidRDefault="00C5526A" w:rsidP="00C5526A">
            <w:pPr>
              <w:spacing w:before="0" w:after="0"/>
              <w:jc w:val="left"/>
              <w:rPr>
                <w:rFonts w:ascii="Times New Roman" w:eastAsiaTheme="minorHAnsi" w:hAnsi="Times New Roman" w:cs="Times New Roman"/>
                <w:color w:val="auto"/>
                <w:sz w:val="20"/>
                <w:szCs w:val="20"/>
              </w:rPr>
            </w:pPr>
          </w:p>
        </w:tc>
      </w:tr>
    </w:tbl>
    <w:p w14:paraId="32EE4EBB" w14:textId="77777777" w:rsidR="00C5526A" w:rsidRPr="00813942" w:rsidRDefault="00C5526A" w:rsidP="00C5526A">
      <w:pPr>
        <w:tabs>
          <w:tab w:val="left" w:pos="930"/>
        </w:tabs>
        <w:spacing w:before="120" w:after="120"/>
        <w:rPr>
          <w:rFonts w:ascii="Times New Roman" w:hAnsi="Times New Roman" w:cs="Times New Roman"/>
        </w:rPr>
      </w:pPr>
    </w:p>
    <w:p w14:paraId="7B4F3791" w14:textId="3C510630" w:rsidR="00C5526A" w:rsidRPr="00813942" w:rsidRDefault="00C5526A" w:rsidP="00C5526A">
      <w:pPr>
        <w:rPr>
          <w:rFonts w:ascii="Times New Roman" w:hAnsi="Times New Roman" w:cs="Times New Roman"/>
          <w:sz w:val="20"/>
        </w:rPr>
      </w:pPr>
      <w:r w:rsidRPr="00813942">
        <w:rPr>
          <w:rFonts w:ascii="Times New Roman" w:hAnsi="Times New Roman" w:cs="Times New Roman"/>
          <w:sz w:val="20"/>
        </w:rPr>
        <w:t>Traženu naknadu molimo doznačiti na naš žiro račun broj___________________________/ moj tekući račun broj __________________________ koji se vodi kod ____________________banke u ______________, na adresi __________________________.</w:t>
      </w:r>
    </w:p>
    <w:p w14:paraId="2913BB80" w14:textId="5C0B4B6E" w:rsidR="00C5526A" w:rsidRPr="00813942" w:rsidRDefault="00A548CD" w:rsidP="00C5526A">
      <w:pPr>
        <w:rPr>
          <w:rFonts w:ascii="Times New Roman" w:hAnsi="Times New Roman" w:cs="Times New Roman"/>
          <w:sz w:val="20"/>
        </w:rPr>
      </w:pPr>
      <w:r w:rsidRPr="00813942">
        <w:rPr>
          <w:rFonts w:ascii="Times New Roman" w:hAnsi="Times New Roman" w:cs="Times New Roman"/>
          <w:noProof/>
          <w:lang w:val="en-US"/>
        </w:rPr>
        <mc:AlternateContent>
          <mc:Choice Requires="wps">
            <w:drawing>
              <wp:anchor distT="0" distB="0" distL="114300" distR="114300" simplePos="0" relativeHeight="251699200" behindDoc="0" locked="0" layoutInCell="1" allowOverlap="1" wp14:anchorId="71EE421C" wp14:editId="648CF86F">
                <wp:simplePos x="0" y="0"/>
                <wp:positionH relativeFrom="margin">
                  <wp:posOffset>3997325</wp:posOffset>
                </wp:positionH>
                <wp:positionV relativeFrom="paragraph">
                  <wp:posOffset>226695</wp:posOffset>
                </wp:positionV>
                <wp:extent cx="1704975" cy="619125"/>
                <wp:effectExtent l="0" t="0" r="9525" b="9525"/>
                <wp:wrapNone/>
                <wp:docPr id="22" name="Tekstni okvir 22"/>
                <wp:cNvGraphicFramePr/>
                <a:graphic xmlns:a="http://schemas.openxmlformats.org/drawingml/2006/main">
                  <a:graphicData uri="http://schemas.microsoft.com/office/word/2010/wordprocessingShape">
                    <wps:wsp>
                      <wps:cNvSpPr txBox="1"/>
                      <wps:spPr>
                        <a:xfrm>
                          <a:off x="0" y="0"/>
                          <a:ext cx="1704975" cy="619125"/>
                        </a:xfrm>
                        <a:prstGeom prst="rect">
                          <a:avLst/>
                        </a:prstGeom>
                        <a:solidFill>
                          <a:schemeClr val="lt1"/>
                        </a:solidFill>
                        <a:ln w="6350">
                          <a:noFill/>
                        </a:ln>
                      </wps:spPr>
                      <wps:txbx>
                        <w:txbxContent>
                          <w:p w14:paraId="082A6E76" w14:textId="38C3ECA3" w:rsidR="00723DD3" w:rsidRDefault="00723DD3" w:rsidP="00C5526A">
                            <w:pPr>
                              <w:spacing w:before="0" w:after="0"/>
                              <w:jc w:val="center"/>
                              <w:rPr>
                                <w:rFonts w:ascii="Arial Narrow" w:hAnsi="Arial Narrow"/>
                                <w:sz w:val="20"/>
                              </w:rPr>
                            </w:pPr>
                            <w:r>
                              <w:rPr>
                                <w:rFonts w:ascii="Arial Narrow" w:hAnsi="Arial Narrow"/>
                                <w:sz w:val="20"/>
                              </w:rPr>
                              <w:t>Zahtjev podnosi/ovjerava</w:t>
                            </w:r>
                          </w:p>
                          <w:p w14:paraId="4F59F32B" w14:textId="77777777" w:rsidR="00723DD3" w:rsidRDefault="00723DD3" w:rsidP="00C5526A">
                            <w:pPr>
                              <w:spacing w:before="0" w:after="0"/>
                              <w:jc w:val="center"/>
                              <w:rPr>
                                <w:rFonts w:ascii="Arial Narrow" w:hAnsi="Arial Narrow"/>
                                <w:sz w:val="20"/>
                              </w:rPr>
                            </w:pPr>
                          </w:p>
                          <w:p w14:paraId="5EDC4802" w14:textId="77777777" w:rsidR="00723DD3" w:rsidRPr="00DD3D95" w:rsidRDefault="00723DD3" w:rsidP="00C5526A">
                            <w:pPr>
                              <w:spacing w:before="0" w:after="0"/>
                              <w:jc w:val="center"/>
                              <w:rPr>
                                <w:rFonts w:ascii="Arial Narrow" w:hAnsi="Arial Narrow"/>
                                <w:sz w:val="20"/>
                              </w:rPr>
                            </w:pPr>
                            <w:r>
                              <w:rPr>
                                <w:rFonts w:ascii="Arial Narrow" w:hAnsi="Arial Narrow"/>
                                <w:sz w:val="20"/>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E421C" id="Tekstni okvir 22" o:spid="_x0000_s1034" type="#_x0000_t202" style="position:absolute;left:0;text-align:left;margin-left:314.75pt;margin-top:17.85pt;width:134.25pt;height:4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qAMQIAAFsEAAAOAAAAZHJzL2Uyb0RvYy54bWysVE1v2zAMvQ/YfxB0X2xnSdMYcYosRYYB&#10;QVsgHXpWZCk2IIuapMTOfv0oOV/rdhp2kSmReiQfnzx76BpFDsK6GnRBs0FKidAcylrvCvr9dfXp&#10;nhLnmS6ZAi0KehSOPsw/fpi1JhdDqECVwhIE0S5vTUEr702eJI5XomFuAEZodEqwDfO4tbuktKxF&#10;9EYlwzS9S1qwpbHAhXN4+tg76TziSym4f5bSCU9UQbE2H1cb121Yk/mM5TvLTFXzUxnsH6poWK0x&#10;6QXqkXlG9rb+A6qpuQUH0g84NAlIWXMRe8BusvRdN5uKGRF7QXKcudDk/h8sfzpszIslvvsCHQ4w&#10;ENIalzs8DP100jbhi5US9COFxwttovOEh0uTdDSdjCnh6LvLptlwHGCS621jnf8qoCHBKKjFsUS2&#10;2GHtfB96DgnJHKi6XNVKxU2QglgqSw4Mh6h8rBHBf4tSmrSY/PM4jcAawvUeWWms5dpTsHy37Uhd&#10;FvT+3O8WyiPSYKFXiDN8VWOta+b8C7MoCewcZe6fcZEKMBecLEoqsD//dh7icVLopaRFiRXU/dgz&#10;KyhR3zTOcJqNRkGTcTMaT4a4sbee7a1H75slIAEZPijDoxnivTqb0kLzhq9hEbKii2mOuQvqz+bS&#10;98LH18TFYhGDUIWG+bXeGB6gA+FhEq/dG7PmNC6Pg36CsxhZ/m5qfWy4qWGx9yDrONLAc8/qiX5U&#10;cBTF6bWFJ3K7j1HXf8L8FwAAAP//AwBQSwMEFAAGAAgAAAAhAJjnANbhAAAACgEAAA8AAABkcnMv&#10;ZG93bnJldi54bWxMj8tOhEAQRfcm/kOnTNwYpxHCDIM0E2N8JO4cfMRdD10Cka4mdA/g31uudFmp&#10;k3vPLXaL7cWEo+8cKbhaRSCQamc6ahS8VPeXGQgfNBndO0IF3+hhV56eFDo3bqZnnPahERxCPtcK&#10;2hCGXEpft2i1X7kBiX+fbrQ68Dk20ox65nDbyziK1tLqjrih1QPetlh/7Y9WwcdF8/7kl4fXOUmT&#10;4e5xqjZvplLq/Gy5uQYRcAl/MPzqszqU7HRwRzJe9ArW8TZlVEGSbkAwkG0zHndgMklikGUh/08o&#10;fwAAAP//AwBQSwECLQAUAAYACAAAACEAtoM4kv4AAADhAQAAEwAAAAAAAAAAAAAAAAAAAAAAW0Nv&#10;bnRlbnRfVHlwZXNdLnhtbFBLAQItABQABgAIAAAAIQA4/SH/1gAAAJQBAAALAAAAAAAAAAAAAAAA&#10;AC8BAABfcmVscy8ucmVsc1BLAQItABQABgAIAAAAIQD8H4qAMQIAAFsEAAAOAAAAAAAAAAAAAAAA&#10;AC4CAABkcnMvZTJvRG9jLnhtbFBLAQItABQABgAIAAAAIQCY5wDW4QAAAAoBAAAPAAAAAAAAAAAA&#10;AAAAAIsEAABkcnMvZG93bnJldi54bWxQSwUGAAAAAAQABADzAAAAmQUAAAAA&#10;" fillcolor="white [3201]" stroked="f" strokeweight=".5pt">
                <v:textbox>
                  <w:txbxContent>
                    <w:p w14:paraId="082A6E76" w14:textId="38C3ECA3" w:rsidR="00723DD3" w:rsidRDefault="00723DD3" w:rsidP="00C5526A">
                      <w:pPr>
                        <w:spacing w:before="0" w:after="0"/>
                        <w:jc w:val="center"/>
                        <w:rPr>
                          <w:rFonts w:ascii="Arial Narrow" w:hAnsi="Arial Narrow"/>
                          <w:sz w:val="20"/>
                        </w:rPr>
                      </w:pPr>
                      <w:r>
                        <w:rPr>
                          <w:rFonts w:ascii="Arial Narrow" w:hAnsi="Arial Narrow"/>
                          <w:sz w:val="20"/>
                        </w:rPr>
                        <w:t>Zahtjev podnosi/ovjerava</w:t>
                      </w:r>
                    </w:p>
                    <w:p w14:paraId="4F59F32B" w14:textId="77777777" w:rsidR="00723DD3" w:rsidRDefault="00723DD3" w:rsidP="00C5526A">
                      <w:pPr>
                        <w:spacing w:before="0" w:after="0"/>
                        <w:jc w:val="center"/>
                        <w:rPr>
                          <w:rFonts w:ascii="Arial Narrow" w:hAnsi="Arial Narrow"/>
                          <w:sz w:val="20"/>
                        </w:rPr>
                      </w:pPr>
                    </w:p>
                    <w:p w14:paraId="5EDC4802" w14:textId="77777777" w:rsidR="00723DD3" w:rsidRPr="00DD3D95" w:rsidRDefault="00723DD3" w:rsidP="00C5526A">
                      <w:pPr>
                        <w:spacing w:before="0" w:after="0"/>
                        <w:jc w:val="center"/>
                        <w:rPr>
                          <w:rFonts w:ascii="Arial Narrow" w:hAnsi="Arial Narrow"/>
                          <w:sz w:val="20"/>
                        </w:rPr>
                      </w:pPr>
                      <w:r>
                        <w:rPr>
                          <w:rFonts w:ascii="Arial Narrow" w:hAnsi="Arial Narrow"/>
                          <w:sz w:val="20"/>
                        </w:rPr>
                        <w:t>_____________________</w:t>
                      </w:r>
                    </w:p>
                  </w:txbxContent>
                </v:textbox>
                <w10:wrap anchorx="margin"/>
              </v:shape>
            </w:pict>
          </mc:Fallback>
        </mc:AlternateContent>
      </w:r>
    </w:p>
    <w:p w14:paraId="750CE0DC" w14:textId="09B76787" w:rsidR="00C5526A" w:rsidRPr="00813942" w:rsidRDefault="00C5526A" w:rsidP="00C5526A">
      <w:pPr>
        <w:rPr>
          <w:rFonts w:ascii="Times New Roman" w:hAnsi="Times New Roman" w:cs="Times New Roman"/>
          <w:sz w:val="20"/>
        </w:rPr>
      </w:pPr>
      <w:r w:rsidRPr="00813942">
        <w:rPr>
          <w:rFonts w:ascii="Times New Roman" w:hAnsi="Times New Roman" w:cs="Times New Roman"/>
          <w:noProof/>
          <w:lang w:val="en-US"/>
        </w:rPr>
        <mc:AlternateContent>
          <mc:Choice Requires="wps">
            <w:drawing>
              <wp:anchor distT="0" distB="0" distL="114300" distR="114300" simplePos="0" relativeHeight="251698176" behindDoc="0" locked="0" layoutInCell="1" allowOverlap="1" wp14:anchorId="16C5EE4C" wp14:editId="42539627">
                <wp:simplePos x="0" y="0"/>
                <wp:positionH relativeFrom="margin">
                  <wp:posOffset>2214245</wp:posOffset>
                </wp:positionH>
                <wp:positionV relativeFrom="paragraph">
                  <wp:posOffset>14605</wp:posOffset>
                </wp:positionV>
                <wp:extent cx="1276350" cy="619125"/>
                <wp:effectExtent l="0" t="0" r="0" b="9525"/>
                <wp:wrapNone/>
                <wp:docPr id="23" name="Tekstni okvir 23"/>
                <wp:cNvGraphicFramePr/>
                <a:graphic xmlns:a="http://schemas.openxmlformats.org/drawingml/2006/main">
                  <a:graphicData uri="http://schemas.microsoft.com/office/word/2010/wordprocessingShape">
                    <wps:wsp>
                      <wps:cNvSpPr txBox="1"/>
                      <wps:spPr>
                        <a:xfrm>
                          <a:off x="0" y="0"/>
                          <a:ext cx="1276350" cy="619125"/>
                        </a:xfrm>
                        <a:prstGeom prst="rect">
                          <a:avLst/>
                        </a:prstGeom>
                        <a:solidFill>
                          <a:schemeClr val="lt1"/>
                        </a:solidFill>
                        <a:ln w="6350">
                          <a:noFill/>
                        </a:ln>
                      </wps:spPr>
                      <wps:txbx>
                        <w:txbxContent>
                          <w:p w14:paraId="37C0B5CE" w14:textId="77777777" w:rsidR="00723DD3" w:rsidRDefault="00723DD3" w:rsidP="00C5526A">
                            <w:pPr>
                              <w:spacing w:before="0" w:after="0"/>
                              <w:jc w:val="center"/>
                              <w:rPr>
                                <w:rFonts w:ascii="Arial Narrow" w:hAnsi="Arial Narrow"/>
                                <w:sz w:val="20"/>
                              </w:rPr>
                            </w:pPr>
                            <w:r>
                              <w:rPr>
                                <w:rFonts w:ascii="Arial Narrow" w:hAnsi="Arial Narrow"/>
                                <w:sz w:val="20"/>
                              </w:rPr>
                              <w:t>M.P.</w:t>
                            </w:r>
                          </w:p>
                          <w:p w14:paraId="770B691D" w14:textId="77777777" w:rsidR="00723DD3" w:rsidRPr="00DD3D95" w:rsidRDefault="00723DD3" w:rsidP="00C5526A">
                            <w:pPr>
                              <w:spacing w:before="0" w:after="0"/>
                              <w:jc w:val="center"/>
                              <w:rPr>
                                <w:rFonts w:ascii="Arial Narrow" w:hAnsi="Arial Narrow"/>
                                <w:sz w:val="20"/>
                              </w:rPr>
                            </w:pPr>
                            <w:r>
                              <w:rPr>
                                <w:rFonts w:ascii="Arial Narrow" w:hAnsi="Arial Narrow"/>
                                <w:sz w:val="20"/>
                              </w:rPr>
                              <w:t>(za pravne osobe)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5EE4C" id="Tekstni okvir 23" o:spid="_x0000_s1035" type="#_x0000_t202" style="position:absolute;left:0;text-align:left;margin-left:174.35pt;margin-top:1.15pt;width:100.5pt;height:4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dWLgIAAFsEAAAOAAAAZHJzL2Uyb0RvYy54bWysVEuP2jAQvlfqf7B8LyEU2CUirCgrqkpo&#10;dyW22rNxbLDkeFzbkNBf37HDq9ueql6cGc94Ht98k+lDW2tyEM4rMCXNe31KhOFQKbMt6ffX5ad7&#10;SnxgpmIajCjpUXj6MPv4YdrYQgxgB7oSjmAQ44vGlnQXgi2yzPOdqJnvgRUGjRJczQKqbptVjjUY&#10;vdbZoN8fZw24yjrgwnu8feyMdJbiSyl4eJbSi0B0SbG2kE6Xzk08s9mUFVvH7E7xUxnsH6qomTKY&#10;9BLqkQVG9k79EapW3IEHGXoc6gykVFykHrCbvP+um/WOWZF6QXC8vcDk/19Y/nRY2xdHQvsFWhxg&#10;BKSxvvB4GftppavjFyslaEcIjxfYRBsIj48Gd+PPIzRxtI3zST4YxTDZ9bV1PnwVUJMolNThWBJa&#10;7LDyoXM9u8RkHrSqlkrrpEQqiIV25MBwiDqkGjH4b17akAaTxzLiIwPxeRdZG6zl2lOUQrtpiapK&#10;Ojn3u4HqiDA46BjiLV8qrHXFfHhhDimB7SHNwzMeUgPmgpNEyQ7cz7/dR3+cFFopaZBiJfU/9swJ&#10;SvQ3gzOc5MNh5GRShqO7ASru1rK5tZh9vQAEIMeFsjyJ0T/osygd1G+4DfOYFU3McMxd0nAWF6Ej&#10;Pm4TF/N5ckIWWhZWZm15DB2xi5N4bd+Ys6dxBRz0E5zJyIp3U+t8O9Tn+wBSpZFGnDtUT/AjgxMp&#10;TtsWV+RWT17Xf8LsFwAAAP//AwBQSwMEFAAGAAgAAAAhAGgBgeLgAAAACAEAAA8AAABkcnMvZG93&#10;bnJldi54bWxMj09Pg0AUxO8mfofNM/Fi7GJpLSCPxhi1iTeLf+Jtyz6ByL4l7Bbw27ue9DiZycxv&#10;8u1sOjHS4FrLCFeLCARxZXXLNcJL+XCZgHBesVadZUL4Jgfb4vQkV5m2Ez/TuPe1CCXsMoXQeN9n&#10;UrqqIaPcwvbEwfu0g1E+yKGWelBTKDedXEbRtTSq5bDQqJ7uGqq+9keD8HFRvz+5+fF1itdxf78b&#10;y82bLhHPz+bbGxCeZv8Xhl/8gA5FYDrYI2snOoR4lWxCFGEZgwj+epUGfUBI0wRkkcv/B4ofAAAA&#10;//8DAFBLAQItABQABgAIAAAAIQC2gziS/gAAAOEBAAATAAAAAAAAAAAAAAAAAAAAAABbQ29udGVu&#10;dF9UeXBlc10ueG1sUEsBAi0AFAAGAAgAAAAhADj9If/WAAAAlAEAAAsAAAAAAAAAAAAAAAAALwEA&#10;AF9yZWxzLy5yZWxzUEsBAi0AFAAGAAgAAAAhANeGx1YuAgAAWwQAAA4AAAAAAAAAAAAAAAAALgIA&#10;AGRycy9lMm9Eb2MueG1sUEsBAi0AFAAGAAgAAAAhAGgBgeLgAAAACAEAAA8AAAAAAAAAAAAAAAAA&#10;iAQAAGRycy9kb3ducmV2LnhtbFBLBQYAAAAABAAEAPMAAACVBQAAAAA=&#10;" fillcolor="white [3201]" stroked="f" strokeweight=".5pt">
                <v:textbox>
                  <w:txbxContent>
                    <w:p w14:paraId="37C0B5CE" w14:textId="77777777" w:rsidR="00723DD3" w:rsidRDefault="00723DD3" w:rsidP="00C5526A">
                      <w:pPr>
                        <w:spacing w:before="0" w:after="0"/>
                        <w:jc w:val="center"/>
                        <w:rPr>
                          <w:rFonts w:ascii="Arial Narrow" w:hAnsi="Arial Narrow"/>
                          <w:sz w:val="20"/>
                        </w:rPr>
                      </w:pPr>
                      <w:r>
                        <w:rPr>
                          <w:rFonts w:ascii="Arial Narrow" w:hAnsi="Arial Narrow"/>
                          <w:sz w:val="20"/>
                        </w:rPr>
                        <w:t>M.P.</w:t>
                      </w:r>
                    </w:p>
                    <w:p w14:paraId="770B691D" w14:textId="77777777" w:rsidR="00723DD3" w:rsidRPr="00DD3D95" w:rsidRDefault="00723DD3" w:rsidP="00C5526A">
                      <w:pPr>
                        <w:spacing w:before="0" w:after="0"/>
                        <w:jc w:val="center"/>
                        <w:rPr>
                          <w:rFonts w:ascii="Arial Narrow" w:hAnsi="Arial Narrow"/>
                          <w:sz w:val="20"/>
                        </w:rPr>
                      </w:pPr>
                      <w:r>
                        <w:rPr>
                          <w:rFonts w:ascii="Arial Narrow" w:hAnsi="Arial Narrow"/>
                          <w:sz w:val="20"/>
                        </w:rPr>
                        <w:t>(za pravne osobe)</w:t>
                      </w:r>
                    </w:p>
                  </w:txbxContent>
                </v:textbox>
                <w10:wrap anchorx="margin"/>
              </v:shape>
            </w:pict>
          </mc:Fallback>
        </mc:AlternateContent>
      </w:r>
      <w:r w:rsidRPr="00813942">
        <w:rPr>
          <w:rFonts w:ascii="Times New Roman" w:hAnsi="Times New Roman" w:cs="Times New Roman"/>
          <w:sz w:val="20"/>
        </w:rPr>
        <w:t xml:space="preserve"> </w:t>
      </w:r>
    </w:p>
    <w:p w14:paraId="4DEF345C" w14:textId="386EB7FA" w:rsidR="0049345F" w:rsidRPr="00813942" w:rsidRDefault="0049345F" w:rsidP="00265CA6">
      <w:pPr>
        <w:pStyle w:val="Heading2"/>
        <w:numPr>
          <w:ilvl w:val="1"/>
          <w:numId w:val="16"/>
        </w:numPr>
        <w:rPr>
          <w:rFonts w:cs="Times New Roman"/>
        </w:rPr>
      </w:pPr>
      <w:bookmarkStart w:id="61" w:name="_Toc23321097"/>
      <w:bookmarkStart w:id="62" w:name="_Toc23321374"/>
      <w:bookmarkStart w:id="63" w:name="_Toc178254864"/>
      <w:r w:rsidRPr="00813942">
        <w:rPr>
          <w:rFonts w:cs="Times New Roman"/>
        </w:rPr>
        <w:lastRenderedPageBreak/>
        <w:t xml:space="preserve">PRILOG 9. </w:t>
      </w:r>
      <w:r w:rsidR="005F3F6C">
        <w:rPr>
          <w:rFonts w:cs="Times New Roman"/>
        </w:rPr>
        <w:t>C</w:t>
      </w:r>
      <w:r w:rsidRPr="00813942">
        <w:rPr>
          <w:rFonts w:cs="Times New Roman"/>
        </w:rPr>
        <w:t>ijene za utvrđivanje štete u poljoprivredi u registru šteta od elementarnih nepog</w:t>
      </w:r>
      <w:r w:rsidR="007B3C53">
        <w:rPr>
          <w:rFonts w:cs="Times New Roman"/>
        </w:rPr>
        <w:t>oda za razdoblje 1. travnja 202</w:t>
      </w:r>
      <w:r w:rsidR="005F3F6C">
        <w:rPr>
          <w:rFonts w:cs="Times New Roman"/>
        </w:rPr>
        <w:t>4</w:t>
      </w:r>
      <w:r w:rsidRPr="00813942">
        <w:rPr>
          <w:rFonts w:cs="Times New Roman"/>
        </w:rPr>
        <w:t>. do 31. ožujka 202</w:t>
      </w:r>
      <w:r w:rsidR="005F3F6C">
        <w:rPr>
          <w:rFonts w:cs="Times New Roman"/>
        </w:rPr>
        <w:t>5</w:t>
      </w:r>
      <w:r w:rsidRPr="00813942">
        <w:rPr>
          <w:rFonts w:cs="Times New Roman"/>
        </w:rPr>
        <w:t xml:space="preserve">. u </w:t>
      </w:r>
      <w:r w:rsidR="006206CB" w:rsidRPr="00813942">
        <w:rPr>
          <w:rFonts w:cs="Times New Roman"/>
        </w:rPr>
        <w:t>R</w:t>
      </w:r>
      <w:r w:rsidRPr="00813942">
        <w:rPr>
          <w:rFonts w:cs="Times New Roman"/>
        </w:rPr>
        <w:t xml:space="preserve">epublici </w:t>
      </w:r>
      <w:r w:rsidR="006206CB" w:rsidRPr="00813942">
        <w:rPr>
          <w:rFonts w:cs="Times New Roman"/>
        </w:rPr>
        <w:t>H</w:t>
      </w:r>
      <w:r w:rsidRPr="00813942">
        <w:rPr>
          <w:rFonts w:cs="Times New Roman"/>
        </w:rPr>
        <w:t>rvatskoj</w:t>
      </w:r>
      <w:bookmarkEnd w:id="61"/>
      <w:bookmarkEnd w:id="62"/>
      <w:bookmarkEnd w:id="63"/>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032"/>
        <w:gridCol w:w="1664"/>
        <w:gridCol w:w="208"/>
        <w:gridCol w:w="1155"/>
        <w:gridCol w:w="1891"/>
        <w:gridCol w:w="2154"/>
      </w:tblGrid>
      <w:tr w:rsidR="005F3F6C" w:rsidRPr="0051292B" w14:paraId="4803843F" w14:textId="77777777" w:rsidTr="00A67B10">
        <w:trPr>
          <w:trHeight w:val="20"/>
          <w:jc w:val="center"/>
        </w:trPr>
        <w:tc>
          <w:tcPr>
            <w:tcW w:w="452" w:type="pct"/>
            <w:shd w:val="clear" w:color="auto" w:fill="D9D9D9" w:themeFill="background1" w:themeFillShade="D9"/>
            <w:vAlign w:val="center"/>
            <w:hideMark/>
          </w:tcPr>
          <w:p w14:paraId="258F3B81"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R. BR.</w:t>
            </w:r>
          </w:p>
        </w:tc>
        <w:tc>
          <w:tcPr>
            <w:tcW w:w="579" w:type="pct"/>
            <w:shd w:val="clear" w:color="auto" w:fill="D9D9D9" w:themeFill="background1" w:themeFillShade="D9"/>
            <w:vAlign w:val="center"/>
            <w:hideMark/>
          </w:tcPr>
          <w:p w14:paraId="02EA965D"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ŠIFRA DOBRA</w:t>
            </w:r>
          </w:p>
        </w:tc>
        <w:tc>
          <w:tcPr>
            <w:tcW w:w="934" w:type="pct"/>
            <w:shd w:val="clear" w:color="auto" w:fill="D9D9D9" w:themeFill="background1" w:themeFillShade="D9"/>
            <w:vAlign w:val="center"/>
            <w:hideMark/>
          </w:tcPr>
          <w:p w14:paraId="7C9720BC"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KULTURA (VRSTA)</w:t>
            </w:r>
          </w:p>
        </w:tc>
        <w:tc>
          <w:tcPr>
            <w:tcW w:w="765" w:type="pct"/>
            <w:gridSpan w:val="2"/>
            <w:shd w:val="clear" w:color="auto" w:fill="D9D9D9" w:themeFill="background1" w:themeFillShade="D9"/>
            <w:vAlign w:val="center"/>
            <w:hideMark/>
          </w:tcPr>
          <w:p w14:paraId="4CCFB9EB"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MJERNA JEDINICA</w:t>
            </w:r>
          </w:p>
        </w:tc>
        <w:tc>
          <w:tcPr>
            <w:tcW w:w="1061" w:type="pct"/>
            <w:shd w:val="clear" w:color="auto" w:fill="D9D9D9" w:themeFill="background1" w:themeFillShade="D9"/>
            <w:vAlign w:val="center"/>
          </w:tcPr>
          <w:p w14:paraId="7A4D76FF" w14:textId="7DCF373D"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01.04.2023.</w:t>
            </w:r>
            <w:r>
              <w:rPr>
                <w:rFonts w:ascii="Times New Roman" w:hAnsi="Times New Roman" w:cs="Times New Roman"/>
                <w:b/>
                <w:sz w:val="20"/>
                <w:szCs w:val="20"/>
              </w:rPr>
              <w:t xml:space="preserve">- </w:t>
            </w:r>
            <w:r w:rsidRPr="0051292B">
              <w:rPr>
                <w:rFonts w:ascii="Times New Roman" w:hAnsi="Times New Roman" w:cs="Times New Roman"/>
                <w:b/>
                <w:sz w:val="20"/>
                <w:szCs w:val="20"/>
              </w:rPr>
              <w:t>31.03.2024. (</w:t>
            </w:r>
            <w:r>
              <w:rPr>
                <w:rFonts w:ascii="Times New Roman" w:hAnsi="Times New Roman" w:cs="Times New Roman"/>
                <w:b/>
                <w:sz w:val="20"/>
                <w:szCs w:val="20"/>
              </w:rPr>
              <w:t>EUR</w:t>
            </w:r>
            <w:r w:rsidRPr="0051292B">
              <w:rPr>
                <w:rFonts w:ascii="Times New Roman" w:hAnsi="Times New Roman" w:cs="Times New Roman"/>
                <w:b/>
                <w:sz w:val="20"/>
                <w:szCs w:val="20"/>
              </w:rPr>
              <w:t>)</w:t>
            </w:r>
          </w:p>
        </w:tc>
        <w:tc>
          <w:tcPr>
            <w:tcW w:w="1209" w:type="pct"/>
            <w:shd w:val="clear" w:color="auto" w:fill="D9D9D9" w:themeFill="background1" w:themeFillShade="D9"/>
            <w:vAlign w:val="center"/>
            <w:hideMark/>
          </w:tcPr>
          <w:p w14:paraId="033A5BFC" w14:textId="57390A56"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w:t>
            </w:r>
            <w:r>
              <w:rPr>
                <w:rFonts w:ascii="Times New Roman" w:hAnsi="Times New Roman" w:cs="Times New Roman"/>
                <w:b/>
                <w:sz w:val="20"/>
                <w:szCs w:val="20"/>
              </w:rPr>
              <w:t>4</w:t>
            </w:r>
            <w:r w:rsidRPr="0051292B">
              <w:rPr>
                <w:rFonts w:ascii="Times New Roman" w:hAnsi="Times New Roman" w:cs="Times New Roman"/>
                <w:b/>
                <w:sz w:val="20"/>
                <w:szCs w:val="20"/>
              </w:rPr>
              <w:t>. -</w:t>
            </w:r>
          </w:p>
          <w:p w14:paraId="51B280C9" w14:textId="5329BFBB"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31.03.202</w:t>
            </w:r>
            <w:r>
              <w:rPr>
                <w:rFonts w:ascii="Times New Roman" w:hAnsi="Times New Roman" w:cs="Times New Roman"/>
                <w:b/>
                <w:sz w:val="20"/>
                <w:szCs w:val="20"/>
              </w:rPr>
              <w:t>5</w:t>
            </w:r>
            <w:r w:rsidRPr="0051292B">
              <w:rPr>
                <w:rFonts w:ascii="Times New Roman" w:hAnsi="Times New Roman" w:cs="Times New Roman"/>
                <w:b/>
                <w:sz w:val="20"/>
                <w:szCs w:val="20"/>
              </w:rPr>
              <w:t>. (EUR)</w:t>
            </w:r>
          </w:p>
        </w:tc>
      </w:tr>
      <w:tr w:rsidR="005F3F6C" w:rsidRPr="0051292B" w14:paraId="0FD3A7C5" w14:textId="77777777" w:rsidTr="00A67B10">
        <w:trPr>
          <w:trHeight w:val="20"/>
          <w:jc w:val="center"/>
        </w:trPr>
        <w:tc>
          <w:tcPr>
            <w:tcW w:w="452" w:type="pct"/>
            <w:shd w:val="clear" w:color="auto" w:fill="auto"/>
            <w:noWrap/>
            <w:vAlign w:val="center"/>
            <w:hideMark/>
          </w:tcPr>
          <w:p w14:paraId="49F54DF0" w14:textId="1A71C10D"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62BBBCFD" w14:textId="1907C1A1"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574E16B7"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RASADNIK</w:t>
            </w:r>
          </w:p>
        </w:tc>
        <w:tc>
          <w:tcPr>
            <w:tcW w:w="765" w:type="pct"/>
            <w:gridSpan w:val="2"/>
            <w:shd w:val="clear" w:color="auto" w:fill="auto"/>
            <w:noWrap/>
            <w:vAlign w:val="center"/>
            <w:hideMark/>
          </w:tcPr>
          <w:p w14:paraId="69CA5E64" w14:textId="599C06EB"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54D88F2A"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hideMark/>
          </w:tcPr>
          <w:p w14:paraId="34FAAD35" w14:textId="240B4BC6" w:rsidR="005F3F6C" w:rsidRPr="0051292B" w:rsidRDefault="005F3F6C" w:rsidP="005F3F6C">
            <w:pPr>
              <w:spacing w:before="0" w:after="0" w:line="240" w:lineRule="auto"/>
              <w:jc w:val="center"/>
              <w:rPr>
                <w:rFonts w:ascii="Times New Roman" w:hAnsi="Times New Roman" w:cs="Times New Roman"/>
                <w:sz w:val="20"/>
                <w:szCs w:val="20"/>
              </w:rPr>
            </w:pPr>
          </w:p>
        </w:tc>
      </w:tr>
      <w:tr w:rsidR="00A67B10" w:rsidRPr="0051292B" w14:paraId="37F024C2" w14:textId="77777777" w:rsidTr="00A67B10">
        <w:trPr>
          <w:trHeight w:val="20"/>
          <w:jc w:val="center"/>
        </w:trPr>
        <w:tc>
          <w:tcPr>
            <w:tcW w:w="452" w:type="pct"/>
            <w:shd w:val="clear" w:color="auto" w:fill="auto"/>
            <w:noWrap/>
            <w:vAlign w:val="center"/>
            <w:hideMark/>
          </w:tcPr>
          <w:p w14:paraId="45D7D80E" w14:textId="77777777"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w:t>
            </w:r>
          </w:p>
        </w:tc>
        <w:tc>
          <w:tcPr>
            <w:tcW w:w="579" w:type="pct"/>
            <w:shd w:val="clear" w:color="auto" w:fill="auto"/>
            <w:noWrap/>
            <w:vAlign w:val="center"/>
            <w:hideMark/>
          </w:tcPr>
          <w:p w14:paraId="0488605D" w14:textId="77777777"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400</w:t>
            </w:r>
          </w:p>
        </w:tc>
        <w:tc>
          <w:tcPr>
            <w:tcW w:w="934" w:type="pct"/>
            <w:vAlign w:val="center"/>
            <w:hideMark/>
          </w:tcPr>
          <w:p w14:paraId="7EE58A00" w14:textId="0E184655"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lozni</w:t>
            </w:r>
            <w:r w:rsidRPr="0051292B">
              <w:rPr>
                <w:rFonts w:ascii="Times New Roman" w:hAnsi="Times New Roman" w:cs="Times New Roman"/>
                <w:spacing w:val="-2"/>
                <w:sz w:val="20"/>
              </w:rPr>
              <w:t xml:space="preserve"> </w:t>
            </w:r>
            <w:r w:rsidRPr="0051292B">
              <w:rPr>
                <w:rFonts w:ascii="Times New Roman" w:hAnsi="Times New Roman" w:cs="Times New Roman"/>
                <w:sz w:val="20"/>
              </w:rPr>
              <w:t>cijepovi</w:t>
            </w:r>
          </w:p>
        </w:tc>
        <w:tc>
          <w:tcPr>
            <w:tcW w:w="765" w:type="pct"/>
            <w:gridSpan w:val="2"/>
            <w:shd w:val="clear" w:color="auto" w:fill="auto"/>
            <w:vAlign w:val="center"/>
            <w:hideMark/>
          </w:tcPr>
          <w:p w14:paraId="46EC275F" w14:textId="44051DD3"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8E1EB77" w14:textId="2CB21375"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1,43</w:t>
            </w:r>
          </w:p>
        </w:tc>
        <w:tc>
          <w:tcPr>
            <w:tcW w:w="1209" w:type="pct"/>
            <w:tcBorders>
              <w:right w:val="single" w:sz="4" w:space="0" w:color="auto"/>
            </w:tcBorders>
            <w:noWrap/>
            <w:vAlign w:val="center"/>
          </w:tcPr>
          <w:p w14:paraId="1C425629" w14:textId="1C7AF13E" w:rsidR="00A67B10" w:rsidRPr="0051292B" w:rsidRDefault="00A67B10" w:rsidP="00A67B10">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1,97</w:t>
            </w:r>
          </w:p>
        </w:tc>
      </w:tr>
      <w:tr w:rsidR="00A67B10" w:rsidRPr="0051292B" w14:paraId="04966BF0" w14:textId="77777777" w:rsidTr="00A67B10">
        <w:trPr>
          <w:trHeight w:val="20"/>
          <w:jc w:val="center"/>
        </w:trPr>
        <w:tc>
          <w:tcPr>
            <w:tcW w:w="452" w:type="pct"/>
            <w:shd w:val="clear" w:color="auto" w:fill="auto"/>
            <w:noWrap/>
            <w:vAlign w:val="center"/>
          </w:tcPr>
          <w:p w14:paraId="59E59770" w14:textId="625EF091"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2.</w:t>
            </w:r>
          </w:p>
        </w:tc>
        <w:tc>
          <w:tcPr>
            <w:tcW w:w="579" w:type="pct"/>
            <w:shd w:val="clear" w:color="auto" w:fill="auto"/>
            <w:noWrap/>
            <w:vAlign w:val="center"/>
          </w:tcPr>
          <w:p w14:paraId="57EF8192" w14:textId="7741E81D"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400</w:t>
            </w:r>
          </w:p>
        </w:tc>
        <w:tc>
          <w:tcPr>
            <w:tcW w:w="934" w:type="pct"/>
            <w:vAlign w:val="center"/>
          </w:tcPr>
          <w:p w14:paraId="1A4AAEBC" w14:textId="544EEDA4"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mandarina</w:t>
            </w:r>
            <w:r w:rsidRPr="0051292B">
              <w:rPr>
                <w:rFonts w:ascii="Times New Roman" w:hAnsi="Times New Roman" w:cs="Times New Roman"/>
                <w:spacing w:val="-2"/>
                <w:sz w:val="20"/>
              </w:rPr>
              <w:t xml:space="preserve"> </w:t>
            </w:r>
            <w:r w:rsidRPr="0051292B">
              <w:rPr>
                <w:rFonts w:ascii="Times New Roman" w:hAnsi="Times New Roman" w:cs="Times New Roman"/>
                <w:sz w:val="20"/>
              </w:rPr>
              <w:t>sadnica</w:t>
            </w:r>
          </w:p>
        </w:tc>
        <w:tc>
          <w:tcPr>
            <w:tcW w:w="765" w:type="pct"/>
            <w:gridSpan w:val="2"/>
            <w:shd w:val="clear" w:color="auto" w:fill="auto"/>
            <w:vAlign w:val="center"/>
          </w:tcPr>
          <w:p w14:paraId="3E1E1CF7" w14:textId="1355F787"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336A7D5" w14:textId="2F8B4010"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5,62</w:t>
            </w:r>
          </w:p>
        </w:tc>
        <w:tc>
          <w:tcPr>
            <w:tcW w:w="1209" w:type="pct"/>
            <w:noWrap/>
            <w:vAlign w:val="center"/>
          </w:tcPr>
          <w:p w14:paraId="48A888D7" w14:textId="0CFD76B7" w:rsidR="00A67B10" w:rsidRPr="0051292B" w:rsidRDefault="00A67B10" w:rsidP="00A67B10">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5,58</w:t>
            </w:r>
          </w:p>
        </w:tc>
      </w:tr>
      <w:tr w:rsidR="00A67B10" w:rsidRPr="0051292B" w14:paraId="611E07AD" w14:textId="77777777" w:rsidTr="00A67B10">
        <w:trPr>
          <w:trHeight w:val="20"/>
          <w:jc w:val="center"/>
        </w:trPr>
        <w:tc>
          <w:tcPr>
            <w:tcW w:w="452" w:type="pct"/>
            <w:shd w:val="clear" w:color="auto" w:fill="auto"/>
            <w:noWrap/>
            <w:vAlign w:val="center"/>
          </w:tcPr>
          <w:p w14:paraId="10796B83" w14:textId="00ACDC3A"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3.</w:t>
            </w:r>
          </w:p>
        </w:tc>
        <w:tc>
          <w:tcPr>
            <w:tcW w:w="579" w:type="pct"/>
            <w:shd w:val="clear" w:color="auto" w:fill="auto"/>
            <w:noWrap/>
            <w:vAlign w:val="center"/>
          </w:tcPr>
          <w:p w14:paraId="1D1E3352" w14:textId="3672968C"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400</w:t>
            </w:r>
          </w:p>
        </w:tc>
        <w:tc>
          <w:tcPr>
            <w:tcW w:w="934" w:type="pct"/>
            <w:vAlign w:val="center"/>
          </w:tcPr>
          <w:p w14:paraId="2AA38324" w14:textId="72FF8058"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jabuka</w:t>
            </w:r>
            <w:r w:rsidRPr="0051292B">
              <w:rPr>
                <w:rFonts w:ascii="Times New Roman" w:hAnsi="Times New Roman" w:cs="Times New Roman"/>
                <w:spacing w:val="-1"/>
                <w:sz w:val="20"/>
              </w:rPr>
              <w:t xml:space="preserve"> </w:t>
            </w:r>
            <w:r w:rsidRPr="0051292B">
              <w:rPr>
                <w:rFonts w:ascii="Times New Roman" w:hAnsi="Times New Roman" w:cs="Times New Roman"/>
                <w:sz w:val="20"/>
              </w:rPr>
              <w:t>sadnica</w:t>
            </w:r>
          </w:p>
        </w:tc>
        <w:tc>
          <w:tcPr>
            <w:tcW w:w="765" w:type="pct"/>
            <w:gridSpan w:val="2"/>
            <w:shd w:val="clear" w:color="auto" w:fill="auto"/>
            <w:vAlign w:val="center"/>
          </w:tcPr>
          <w:p w14:paraId="5DEAD850" w14:textId="6405C1A5"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544231E" w14:textId="13CD504B"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3,78</w:t>
            </w:r>
          </w:p>
        </w:tc>
        <w:tc>
          <w:tcPr>
            <w:tcW w:w="1209" w:type="pct"/>
            <w:noWrap/>
            <w:vAlign w:val="center"/>
          </w:tcPr>
          <w:p w14:paraId="6D473DE2" w14:textId="24890D84" w:rsidR="00A67B10" w:rsidRPr="0051292B" w:rsidRDefault="00A67B10" w:rsidP="00A67B10">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3,52</w:t>
            </w:r>
          </w:p>
        </w:tc>
      </w:tr>
      <w:tr w:rsidR="00A67B10" w:rsidRPr="0051292B" w14:paraId="39CB056F" w14:textId="77777777" w:rsidTr="00A67B10">
        <w:trPr>
          <w:trHeight w:val="20"/>
          <w:jc w:val="center"/>
        </w:trPr>
        <w:tc>
          <w:tcPr>
            <w:tcW w:w="452" w:type="pct"/>
            <w:shd w:val="clear" w:color="auto" w:fill="auto"/>
            <w:noWrap/>
            <w:vAlign w:val="center"/>
            <w:hideMark/>
          </w:tcPr>
          <w:p w14:paraId="12BEF35B" w14:textId="1EFA44B0"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4.</w:t>
            </w:r>
          </w:p>
        </w:tc>
        <w:tc>
          <w:tcPr>
            <w:tcW w:w="579" w:type="pct"/>
            <w:shd w:val="clear" w:color="auto" w:fill="auto"/>
            <w:noWrap/>
            <w:vAlign w:val="center"/>
            <w:hideMark/>
          </w:tcPr>
          <w:p w14:paraId="428AAB79" w14:textId="3F1DE902"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400</w:t>
            </w:r>
          </w:p>
        </w:tc>
        <w:tc>
          <w:tcPr>
            <w:tcW w:w="934" w:type="pct"/>
            <w:vAlign w:val="center"/>
            <w:hideMark/>
          </w:tcPr>
          <w:p w14:paraId="5CE10A63" w14:textId="433F94D1"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maslina</w:t>
            </w:r>
            <w:r w:rsidRPr="0051292B">
              <w:rPr>
                <w:rFonts w:ascii="Times New Roman" w:hAnsi="Times New Roman" w:cs="Times New Roman"/>
                <w:spacing w:val="-2"/>
                <w:sz w:val="20"/>
              </w:rPr>
              <w:t xml:space="preserve"> </w:t>
            </w:r>
            <w:r w:rsidRPr="0051292B">
              <w:rPr>
                <w:rFonts w:ascii="Times New Roman" w:hAnsi="Times New Roman" w:cs="Times New Roman"/>
                <w:sz w:val="20"/>
              </w:rPr>
              <w:t>sadnica</w:t>
            </w:r>
          </w:p>
        </w:tc>
        <w:tc>
          <w:tcPr>
            <w:tcW w:w="765" w:type="pct"/>
            <w:gridSpan w:val="2"/>
            <w:shd w:val="clear" w:color="auto" w:fill="auto"/>
            <w:vAlign w:val="center"/>
            <w:hideMark/>
          </w:tcPr>
          <w:p w14:paraId="4058521B" w14:textId="543A0818"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C05AF13" w14:textId="52FD7103" w:rsidR="00A67B10" w:rsidRPr="0051292B" w:rsidRDefault="00A67B10" w:rsidP="00A67B10">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6,54</w:t>
            </w:r>
          </w:p>
        </w:tc>
        <w:tc>
          <w:tcPr>
            <w:tcW w:w="1209" w:type="pct"/>
            <w:noWrap/>
            <w:vAlign w:val="center"/>
          </w:tcPr>
          <w:p w14:paraId="575D852D" w14:textId="31D6B034" w:rsidR="00A67B10" w:rsidRPr="0051292B" w:rsidRDefault="00A67B10" w:rsidP="00A67B10">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6,24</w:t>
            </w:r>
          </w:p>
        </w:tc>
      </w:tr>
      <w:tr w:rsidR="005F3F6C" w:rsidRPr="0051292B" w14:paraId="07A3A63A" w14:textId="77777777" w:rsidTr="00A67B10">
        <w:trPr>
          <w:trHeight w:val="20"/>
          <w:jc w:val="center"/>
        </w:trPr>
        <w:tc>
          <w:tcPr>
            <w:tcW w:w="452" w:type="pct"/>
            <w:shd w:val="clear" w:color="auto" w:fill="D9D9D9" w:themeFill="background1" w:themeFillShade="D9"/>
            <w:noWrap/>
            <w:vAlign w:val="center"/>
            <w:hideMark/>
          </w:tcPr>
          <w:p w14:paraId="3C9C575B"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R. BR.</w:t>
            </w:r>
          </w:p>
        </w:tc>
        <w:tc>
          <w:tcPr>
            <w:tcW w:w="579" w:type="pct"/>
            <w:shd w:val="clear" w:color="auto" w:fill="D9D9D9" w:themeFill="background1" w:themeFillShade="D9"/>
            <w:vAlign w:val="center"/>
            <w:hideMark/>
          </w:tcPr>
          <w:p w14:paraId="54D00457"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ŠIFRA DOBRA</w:t>
            </w:r>
          </w:p>
        </w:tc>
        <w:tc>
          <w:tcPr>
            <w:tcW w:w="934" w:type="pct"/>
            <w:shd w:val="clear" w:color="auto" w:fill="D9D9D9" w:themeFill="background1" w:themeFillShade="D9"/>
            <w:vAlign w:val="center"/>
            <w:hideMark/>
          </w:tcPr>
          <w:p w14:paraId="4B4365FB"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KULTURA (VRSTA)</w:t>
            </w:r>
          </w:p>
        </w:tc>
        <w:tc>
          <w:tcPr>
            <w:tcW w:w="765" w:type="pct"/>
            <w:gridSpan w:val="2"/>
            <w:shd w:val="clear" w:color="auto" w:fill="D9D9D9" w:themeFill="background1" w:themeFillShade="D9"/>
            <w:vAlign w:val="center"/>
            <w:hideMark/>
          </w:tcPr>
          <w:p w14:paraId="73AC28FE"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MJERNA JEDINICA</w:t>
            </w:r>
          </w:p>
        </w:tc>
        <w:tc>
          <w:tcPr>
            <w:tcW w:w="1061" w:type="pct"/>
            <w:shd w:val="clear" w:color="auto" w:fill="D9D9D9" w:themeFill="background1" w:themeFillShade="D9"/>
            <w:vAlign w:val="center"/>
          </w:tcPr>
          <w:p w14:paraId="13D92AE7" w14:textId="5E26845C"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01.04.2023.</w:t>
            </w:r>
            <w:r>
              <w:rPr>
                <w:rFonts w:ascii="Times New Roman" w:hAnsi="Times New Roman" w:cs="Times New Roman"/>
                <w:b/>
                <w:sz w:val="20"/>
                <w:szCs w:val="20"/>
              </w:rPr>
              <w:t xml:space="preserve">- </w:t>
            </w:r>
            <w:r w:rsidRPr="0051292B">
              <w:rPr>
                <w:rFonts w:ascii="Times New Roman" w:hAnsi="Times New Roman" w:cs="Times New Roman"/>
                <w:b/>
                <w:sz w:val="20"/>
                <w:szCs w:val="20"/>
              </w:rPr>
              <w:t>31.03.2024. (</w:t>
            </w:r>
            <w:r>
              <w:rPr>
                <w:rFonts w:ascii="Times New Roman" w:hAnsi="Times New Roman" w:cs="Times New Roman"/>
                <w:b/>
                <w:sz w:val="20"/>
                <w:szCs w:val="20"/>
              </w:rPr>
              <w:t>EUR</w:t>
            </w:r>
            <w:r w:rsidRPr="0051292B">
              <w:rPr>
                <w:rFonts w:ascii="Times New Roman" w:hAnsi="Times New Roman" w:cs="Times New Roman"/>
                <w:b/>
                <w:sz w:val="20"/>
                <w:szCs w:val="20"/>
              </w:rPr>
              <w:t>)</w:t>
            </w:r>
          </w:p>
        </w:tc>
        <w:tc>
          <w:tcPr>
            <w:tcW w:w="1209" w:type="pct"/>
            <w:shd w:val="clear" w:color="auto" w:fill="D9D9D9" w:themeFill="background1" w:themeFillShade="D9"/>
            <w:vAlign w:val="center"/>
            <w:hideMark/>
          </w:tcPr>
          <w:p w14:paraId="42C11351"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w:t>
            </w:r>
            <w:r>
              <w:rPr>
                <w:rFonts w:ascii="Times New Roman" w:hAnsi="Times New Roman" w:cs="Times New Roman"/>
                <w:b/>
                <w:sz w:val="20"/>
                <w:szCs w:val="20"/>
              </w:rPr>
              <w:t>4</w:t>
            </w:r>
            <w:r w:rsidRPr="0051292B">
              <w:rPr>
                <w:rFonts w:ascii="Times New Roman" w:hAnsi="Times New Roman" w:cs="Times New Roman"/>
                <w:b/>
                <w:sz w:val="20"/>
                <w:szCs w:val="20"/>
              </w:rPr>
              <w:t>. -</w:t>
            </w:r>
          </w:p>
          <w:p w14:paraId="5599C83D" w14:textId="040EF14E"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31.03.202</w:t>
            </w:r>
            <w:r>
              <w:rPr>
                <w:rFonts w:ascii="Times New Roman" w:hAnsi="Times New Roman" w:cs="Times New Roman"/>
                <w:b/>
                <w:sz w:val="20"/>
                <w:szCs w:val="20"/>
              </w:rPr>
              <w:t>5</w:t>
            </w:r>
            <w:r w:rsidRPr="0051292B">
              <w:rPr>
                <w:rFonts w:ascii="Times New Roman" w:hAnsi="Times New Roman" w:cs="Times New Roman"/>
                <w:b/>
                <w:sz w:val="20"/>
                <w:szCs w:val="20"/>
              </w:rPr>
              <w:t>. (EUR)</w:t>
            </w:r>
          </w:p>
        </w:tc>
      </w:tr>
      <w:tr w:rsidR="005F3F6C" w:rsidRPr="0051292B" w14:paraId="2129C81B" w14:textId="77777777" w:rsidTr="00A67B10">
        <w:trPr>
          <w:trHeight w:val="20"/>
          <w:jc w:val="center"/>
        </w:trPr>
        <w:tc>
          <w:tcPr>
            <w:tcW w:w="452" w:type="pct"/>
            <w:shd w:val="clear" w:color="000000" w:fill="FFFFFF"/>
            <w:noWrap/>
            <w:vAlign w:val="center"/>
            <w:hideMark/>
          </w:tcPr>
          <w:p w14:paraId="31F46A36" w14:textId="5F0DE8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5.</w:t>
            </w:r>
          </w:p>
        </w:tc>
        <w:tc>
          <w:tcPr>
            <w:tcW w:w="579" w:type="pct"/>
            <w:shd w:val="clear" w:color="auto" w:fill="auto"/>
            <w:noWrap/>
            <w:vAlign w:val="center"/>
            <w:hideMark/>
          </w:tcPr>
          <w:p w14:paraId="089B5ACF" w14:textId="339C0143"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500</w:t>
            </w:r>
          </w:p>
        </w:tc>
        <w:tc>
          <w:tcPr>
            <w:tcW w:w="934" w:type="pct"/>
            <w:shd w:val="clear" w:color="auto" w:fill="auto"/>
            <w:noWrap/>
            <w:vAlign w:val="center"/>
            <w:hideMark/>
          </w:tcPr>
          <w:p w14:paraId="4AF76BB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LISTOPADNO DRVO</w:t>
            </w:r>
          </w:p>
        </w:tc>
        <w:tc>
          <w:tcPr>
            <w:tcW w:w="765" w:type="pct"/>
            <w:gridSpan w:val="2"/>
            <w:shd w:val="clear" w:color="auto" w:fill="auto"/>
            <w:noWrap/>
            <w:vAlign w:val="center"/>
            <w:hideMark/>
          </w:tcPr>
          <w:p w14:paraId="10EC7EB6" w14:textId="02E92DA0"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4C88F941"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hideMark/>
          </w:tcPr>
          <w:p w14:paraId="4F1CDBD1" w14:textId="6D9FBA87"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6B9E73FB" w14:textId="77777777" w:rsidTr="00A67B10">
        <w:trPr>
          <w:trHeight w:val="20"/>
          <w:jc w:val="center"/>
        </w:trPr>
        <w:tc>
          <w:tcPr>
            <w:tcW w:w="452" w:type="pct"/>
            <w:shd w:val="clear" w:color="auto" w:fill="auto"/>
            <w:noWrap/>
            <w:vAlign w:val="center"/>
            <w:hideMark/>
          </w:tcPr>
          <w:p w14:paraId="5AEE6BDB" w14:textId="23C3C395"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w:t>
            </w:r>
          </w:p>
        </w:tc>
        <w:tc>
          <w:tcPr>
            <w:tcW w:w="579" w:type="pct"/>
            <w:shd w:val="clear" w:color="auto" w:fill="auto"/>
            <w:noWrap/>
            <w:vAlign w:val="center"/>
            <w:hideMark/>
          </w:tcPr>
          <w:p w14:paraId="07AC854E" w14:textId="2832EC65"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500</w:t>
            </w:r>
          </w:p>
        </w:tc>
        <w:tc>
          <w:tcPr>
            <w:tcW w:w="934" w:type="pct"/>
            <w:shd w:val="clear" w:color="auto" w:fill="auto"/>
            <w:vAlign w:val="center"/>
            <w:hideMark/>
          </w:tcPr>
          <w:p w14:paraId="0082C586"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CRNOGORIČNO DRVO</w:t>
            </w:r>
          </w:p>
        </w:tc>
        <w:tc>
          <w:tcPr>
            <w:tcW w:w="765" w:type="pct"/>
            <w:gridSpan w:val="2"/>
            <w:shd w:val="clear" w:color="auto" w:fill="auto"/>
            <w:noWrap/>
            <w:vAlign w:val="center"/>
            <w:hideMark/>
          </w:tcPr>
          <w:p w14:paraId="33E06465" w14:textId="44A39A2F"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4CAA3DF7"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hideMark/>
          </w:tcPr>
          <w:p w14:paraId="1CE72C62" w14:textId="79AF51EF"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61C0DE92" w14:textId="77777777" w:rsidTr="00A67B10">
        <w:trPr>
          <w:trHeight w:val="20"/>
          <w:jc w:val="center"/>
        </w:trPr>
        <w:tc>
          <w:tcPr>
            <w:tcW w:w="452" w:type="pct"/>
            <w:shd w:val="clear" w:color="auto" w:fill="auto"/>
            <w:noWrap/>
            <w:vAlign w:val="center"/>
            <w:hideMark/>
          </w:tcPr>
          <w:p w14:paraId="38D44FDB"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44085F26"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vAlign w:val="center"/>
            <w:hideMark/>
          </w:tcPr>
          <w:p w14:paraId="1036FF70"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765" w:type="pct"/>
            <w:gridSpan w:val="2"/>
            <w:shd w:val="clear" w:color="auto" w:fill="auto"/>
            <w:vAlign w:val="center"/>
            <w:hideMark/>
          </w:tcPr>
          <w:p w14:paraId="28F21BDE"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47B255D9"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vAlign w:val="center"/>
            <w:hideMark/>
          </w:tcPr>
          <w:p w14:paraId="5B2CD3A9" w14:textId="3A180CDD"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10B351CB" w14:textId="77777777" w:rsidTr="00A67B10">
        <w:trPr>
          <w:trHeight w:val="20"/>
          <w:jc w:val="center"/>
        </w:trPr>
        <w:tc>
          <w:tcPr>
            <w:tcW w:w="452" w:type="pct"/>
            <w:shd w:val="clear" w:color="auto" w:fill="D9D9D9" w:themeFill="background1" w:themeFillShade="D9"/>
            <w:noWrap/>
            <w:vAlign w:val="center"/>
            <w:hideMark/>
          </w:tcPr>
          <w:p w14:paraId="3F27819F"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R. BR.</w:t>
            </w:r>
          </w:p>
        </w:tc>
        <w:tc>
          <w:tcPr>
            <w:tcW w:w="579" w:type="pct"/>
            <w:shd w:val="clear" w:color="auto" w:fill="D9D9D9" w:themeFill="background1" w:themeFillShade="D9"/>
            <w:vAlign w:val="center"/>
            <w:hideMark/>
          </w:tcPr>
          <w:p w14:paraId="69A490E4"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ŠIFRA DOBRA</w:t>
            </w:r>
          </w:p>
        </w:tc>
        <w:tc>
          <w:tcPr>
            <w:tcW w:w="934" w:type="pct"/>
            <w:shd w:val="clear" w:color="auto" w:fill="D9D9D9" w:themeFill="background1" w:themeFillShade="D9"/>
            <w:vAlign w:val="center"/>
            <w:hideMark/>
          </w:tcPr>
          <w:p w14:paraId="69577CC0"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KULTURA (VRSTA)</w:t>
            </w:r>
          </w:p>
        </w:tc>
        <w:tc>
          <w:tcPr>
            <w:tcW w:w="765" w:type="pct"/>
            <w:gridSpan w:val="2"/>
            <w:shd w:val="clear" w:color="auto" w:fill="D9D9D9" w:themeFill="background1" w:themeFillShade="D9"/>
            <w:vAlign w:val="center"/>
            <w:hideMark/>
          </w:tcPr>
          <w:p w14:paraId="5C59D09A"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MJERNA JEDINICA</w:t>
            </w:r>
          </w:p>
        </w:tc>
        <w:tc>
          <w:tcPr>
            <w:tcW w:w="1061" w:type="pct"/>
            <w:shd w:val="clear" w:color="auto" w:fill="D9D9D9" w:themeFill="background1" w:themeFillShade="D9"/>
            <w:vAlign w:val="center"/>
          </w:tcPr>
          <w:p w14:paraId="1527BD7D" w14:textId="16B83EE0"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01.04.2023.</w:t>
            </w:r>
            <w:r>
              <w:rPr>
                <w:rFonts w:ascii="Times New Roman" w:hAnsi="Times New Roman" w:cs="Times New Roman"/>
                <w:b/>
                <w:sz w:val="20"/>
                <w:szCs w:val="20"/>
              </w:rPr>
              <w:t xml:space="preserve">- </w:t>
            </w:r>
            <w:r w:rsidRPr="0051292B">
              <w:rPr>
                <w:rFonts w:ascii="Times New Roman" w:hAnsi="Times New Roman" w:cs="Times New Roman"/>
                <w:b/>
                <w:sz w:val="20"/>
                <w:szCs w:val="20"/>
              </w:rPr>
              <w:t>31.03.2024. (</w:t>
            </w:r>
            <w:r>
              <w:rPr>
                <w:rFonts w:ascii="Times New Roman" w:hAnsi="Times New Roman" w:cs="Times New Roman"/>
                <w:b/>
                <w:sz w:val="20"/>
                <w:szCs w:val="20"/>
              </w:rPr>
              <w:t>EUR</w:t>
            </w:r>
            <w:r w:rsidRPr="0051292B">
              <w:rPr>
                <w:rFonts w:ascii="Times New Roman" w:hAnsi="Times New Roman" w:cs="Times New Roman"/>
                <w:b/>
                <w:sz w:val="20"/>
                <w:szCs w:val="20"/>
              </w:rPr>
              <w:t>)</w:t>
            </w:r>
          </w:p>
        </w:tc>
        <w:tc>
          <w:tcPr>
            <w:tcW w:w="1209" w:type="pct"/>
            <w:shd w:val="clear" w:color="auto" w:fill="D9D9D9" w:themeFill="background1" w:themeFillShade="D9"/>
            <w:vAlign w:val="center"/>
            <w:hideMark/>
          </w:tcPr>
          <w:p w14:paraId="79462A8F"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w:t>
            </w:r>
            <w:r>
              <w:rPr>
                <w:rFonts w:ascii="Times New Roman" w:hAnsi="Times New Roman" w:cs="Times New Roman"/>
                <w:b/>
                <w:sz w:val="20"/>
                <w:szCs w:val="20"/>
              </w:rPr>
              <w:t>4</w:t>
            </w:r>
            <w:r w:rsidRPr="0051292B">
              <w:rPr>
                <w:rFonts w:ascii="Times New Roman" w:hAnsi="Times New Roman" w:cs="Times New Roman"/>
                <w:b/>
                <w:sz w:val="20"/>
                <w:szCs w:val="20"/>
              </w:rPr>
              <w:t>. -</w:t>
            </w:r>
          </w:p>
          <w:p w14:paraId="5074176B" w14:textId="13DBB4E0"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31.03.202</w:t>
            </w:r>
            <w:r>
              <w:rPr>
                <w:rFonts w:ascii="Times New Roman" w:hAnsi="Times New Roman" w:cs="Times New Roman"/>
                <w:b/>
                <w:sz w:val="20"/>
                <w:szCs w:val="20"/>
              </w:rPr>
              <w:t>5</w:t>
            </w:r>
            <w:r w:rsidRPr="0051292B">
              <w:rPr>
                <w:rFonts w:ascii="Times New Roman" w:hAnsi="Times New Roman" w:cs="Times New Roman"/>
                <w:b/>
                <w:sz w:val="20"/>
                <w:szCs w:val="20"/>
              </w:rPr>
              <w:t>. (EUR)</w:t>
            </w:r>
          </w:p>
        </w:tc>
      </w:tr>
      <w:tr w:rsidR="005F3F6C" w:rsidRPr="0051292B" w14:paraId="4090D5E5" w14:textId="77777777" w:rsidTr="00A67B10">
        <w:trPr>
          <w:trHeight w:val="20"/>
          <w:jc w:val="center"/>
        </w:trPr>
        <w:tc>
          <w:tcPr>
            <w:tcW w:w="452" w:type="pct"/>
            <w:shd w:val="clear" w:color="auto" w:fill="auto"/>
            <w:noWrap/>
            <w:vAlign w:val="center"/>
          </w:tcPr>
          <w:p w14:paraId="62DD3436"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tcPr>
          <w:p w14:paraId="5B28E783"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tcPr>
          <w:p w14:paraId="4B467C02" w14:textId="399A7DA0"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GOVEDA</w:t>
            </w:r>
          </w:p>
        </w:tc>
        <w:tc>
          <w:tcPr>
            <w:tcW w:w="648" w:type="pct"/>
            <w:shd w:val="clear" w:color="auto" w:fill="auto"/>
            <w:noWrap/>
            <w:vAlign w:val="center"/>
          </w:tcPr>
          <w:p w14:paraId="6A103662"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19176626"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31B67AC6" w14:textId="77777777" w:rsidR="005F3F6C" w:rsidRPr="0051292B" w:rsidRDefault="005F3F6C" w:rsidP="005F3F6C">
            <w:pPr>
              <w:spacing w:before="0" w:after="0" w:line="240" w:lineRule="auto"/>
              <w:jc w:val="center"/>
              <w:rPr>
                <w:rFonts w:ascii="Times New Roman" w:hAnsi="Times New Roman" w:cs="Times New Roman"/>
                <w:sz w:val="20"/>
                <w:szCs w:val="20"/>
              </w:rPr>
            </w:pPr>
          </w:p>
        </w:tc>
      </w:tr>
      <w:tr w:rsidR="00CB0EFF" w:rsidRPr="0051292B" w14:paraId="484C365C" w14:textId="77777777" w:rsidTr="00A67B10">
        <w:trPr>
          <w:trHeight w:val="20"/>
          <w:jc w:val="center"/>
        </w:trPr>
        <w:tc>
          <w:tcPr>
            <w:tcW w:w="452" w:type="pct"/>
            <w:shd w:val="clear" w:color="auto" w:fill="auto"/>
            <w:noWrap/>
            <w:vAlign w:val="center"/>
            <w:hideMark/>
          </w:tcPr>
          <w:p w14:paraId="0AC99680" w14:textId="2DE7F6A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w:t>
            </w:r>
          </w:p>
        </w:tc>
        <w:tc>
          <w:tcPr>
            <w:tcW w:w="579" w:type="pct"/>
            <w:shd w:val="clear" w:color="auto" w:fill="auto"/>
            <w:vAlign w:val="center"/>
            <w:hideMark/>
          </w:tcPr>
          <w:p w14:paraId="729F612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675FC96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bik</w:t>
            </w:r>
          </w:p>
        </w:tc>
        <w:tc>
          <w:tcPr>
            <w:tcW w:w="648" w:type="pct"/>
            <w:shd w:val="clear" w:color="auto" w:fill="auto"/>
            <w:noWrap/>
            <w:vAlign w:val="center"/>
            <w:hideMark/>
          </w:tcPr>
          <w:p w14:paraId="60BF1890"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541482EC" w14:textId="62C3AAA2"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2,64</w:t>
            </w:r>
          </w:p>
        </w:tc>
        <w:tc>
          <w:tcPr>
            <w:tcW w:w="1209" w:type="pct"/>
            <w:shd w:val="clear" w:color="auto" w:fill="auto"/>
            <w:noWrap/>
            <w:vAlign w:val="center"/>
          </w:tcPr>
          <w:p w14:paraId="06E9897D" w14:textId="4DE46EA0"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3,16</w:t>
            </w:r>
          </w:p>
        </w:tc>
      </w:tr>
      <w:tr w:rsidR="00CB0EFF" w:rsidRPr="0051292B" w14:paraId="45B8C6A4" w14:textId="77777777" w:rsidTr="00A67B10">
        <w:trPr>
          <w:trHeight w:val="20"/>
          <w:jc w:val="center"/>
        </w:trPr>
        <w:tc>
          <w:tcPr>
            <w:tcW w:w="452" w:type="pct"/>
            <w:shd w:val="clear" w:color="auto" w:fill="auto"/>
            <w:noWrap/>
            <w:vAlign w:val="center"/>
            <w:hideMark/>
          </w:tcPr>
          <w:p w14:paraId="2ECE38DF" w14:textId="44AA0EA1"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8.</w:t>
            </w:r>
          </w:p>
        </w:tc>
        <w:tc>
          <w:tcPr>
            <w:tcW w:w="579" w:type="pct"/>
            <w:shd w:val="clear" w:color="auto" w:fill="auto"/>
            <w:vAlign w:val="center"/>
            <w:hideMark/>
          </w:tcPr>
          <w:p w14:paraId="3868877F"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1D22EDBA"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june</w:t>
            </w:r>
          </w:p>
        </w:tc>
        <w:tc>
          <w:tcPr>
            <w:tcW w:w="648" w:type="pct"/>
            <w:shd w:val="clear" w:color="auto" w:fill="auto"/>
            <w:noWrap/>
            <w:vAlign w:val="center"/>
            <w:hideMark/>
          </w:tcPr>
          <w:p w14:paraId="6006C332"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4BA568E7" w14:textId="55465B44"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2,57</w:t>
            </w:r>
          </w:p>
        </w:tc>
        <w:tc>
          <w:tcPr>
            <w:tcW w:w="1209" w:type="pct"/>
            <w:shd w:val="clear" w:color="auto" w:fill="auto"/>
            <w:noWrap/>
            <w:vAlign w:val="center"/>
          </w:tcPr>
          <w:p w14:paraId="5C084E82" w14:textId="00F312CB"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2,87</w:t>
            </w:r>
          </w:p>
        </w:tc>
      </w:tr>
      <w:tr w:rsidR="00CB0EFF" w:rsidRPr="0051292B" w14:paraId="38A0D4B7" w14:textId="77777777" w:rsidTr="00A67B10">
        <w:trPr>
          <w:trHeight w:val="20"/>
          <w:jc w:val="center"/>
        </w:trPr>
        <w:tc>
          <w:tcPr>
            <w:tcW w:w="452" w:type="pct"/>
            <w:shd w:val="clear" w:color="auto" w:fill="auto"/>
            <w:noWrap/>
            <w:vAlign w:val="center"/>
            <w:hideMark/>
          </w:tcPr>
          <w:p w14:paraId="5CA94D41" w14:textId="5A48F1AA"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9.</w:t>
            </w:r>
          </w:p>
        </w:tc>
        <w:tc>
          <w:tcPr>
            <w:tcW w:w="579" w:type="pct"/>
            <w:shd w:val="clear" w:color="auto" w:fill="auto"/>
            <w:vAlign w:val="center"/>
            <w:hideMark/>
          </w:tcPr>
          <w:p w14:paraId="6605A1F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0124258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junica</w:t>
            </w:r>
          </w:p>
        </w:tc>
        <w:tc>
          <w:tcPr>
            <w:tcW w:w="648" w:type="pct"/>
            <w:shd w:val="clear" w:color="auto" w:fill="auto"/>
            <w:noWrap/>
            <w:vAlign w:val="center"/>
            <w:hideMark/>
          </w:tcPr>
          <w:p w14:paraId="62C1665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21B0278A" w14:textId="2B9076D4"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2,48</w:t>
            </w:r>
          </w:p>
        </w:tc>
        <w:tc>
          <w:tcPr>
            <w:tcW w:w="1209" w:type="pct"/>
            <w:shd w:val="clear" w:color="auto" w:fill="auto"/>
            <w:noWrap/>
            <w:vAlign w:val="center"/>
          </w:tcPr>
          <w:p w14:paraId="5F82D135" w14:textId="25456BD2"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3,00</w:t>
            </w:r>
          </w:p>
        </w:tc>
      </w:tr>
      <w:tr w:rsidR="00CB0EFF" w:rsidRPr="0051292B" w14:paraId="7D52B7FF" w14:textId="77777777" w:rsidTr="00A67B10">
        <w:trPr>
          <w:trHeight w:val="20"/>
          <w:jc w:val="center"/>
        </w:trPr>
        <w:tc>
          <w:tcPr>
            <w:tcW w:w="452" w:type="pct"/>
            <w:shd w:val="clear" w:color="auto" w:fill="auto"/>
            <w:noWrap/>
            <w:vAlign w:val="center"/>
            <w:hideMark/>
          </w:tcPr>
          <w:p w14:paraId="0D0D50FE" w14:textId="0ECF4634"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w:t>
            </w:r>
          </w:p>
        </w:tc>
        <w:tc>
          <w:tcPr>
            <w:tcW w:w="579" w:type="pct"/>
            <w:shd w:val="clear" w:color="auto" w:fill="auto"/>
            <w:vAlign w:val="center"/>
            <w:hideMark/>
          </w:tcPr>
          <w:p w14:paraId="52E8D1F3"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48CB4187"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krava</w:t>
            </w:r>
          </w:p>
        </w:tc>
        <w:tc>
          <w:tcPr>
            <w:tcW w:w="648" w:type="pct"/>
            <w:shd w:val="clear" w:color="auto" w:fill="auto"/>
            <w:noWrap/>
            <w:vAlign w:val="center"/>
            <w:hideMark/>
          </w:tcPr>
          <w:p w14:paraId="389DA140"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058D19C9" w14:textId="7E3F5C4A"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1,47</w:t>
            </w:r>
          </w:p>
        </w:tc>
        <w:tc>
          <w:tcPr>
            <w:tcW w:w="1209" w:type="pct"/>
            <w:shd w:val="clear" w:color="auto" w:fill="auto"/>
            <w:noWrap/>
            <w:vAlign w:val="center"/>
          </w:tcPr>
          <w:p w14:paraId="36873D98" w14:textId="1DCABD31"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CB0EFF" w:rsidRPr="0051292B" w14:paraId="3B39DA13" w14:textId="77777777" w:rsidTr="00A67B10">
        <w:trPr>
          <w:trHeight w:val="20"/>
          <w:jc w:val="center"/>
        </w:trPr>
        <w:tc>
          <w:tcPr>
            <w:tcW w:w="452" w:type="pct"/>
            <w:shd w:val="clear" w:color="auto" w:fill="auto"/>
            <w:noWrap/>
            <w:vAlign w:val="center"/>
            <w:hideMark/>
          </w:tcPr>
          <w:p w14:paraId="6969B249" w14:textId="40931315"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w:t>
            </w:r>
          </w:p>
        </w:tc>
        <w:tc>
          <w:tcPr>
            <w:tcW w:w="579" w:type="pct"/>
            <w:shd w:val="clear" w:color="auto" w:fill="auto"/>
            <w:vAlign w:val="center"/>
            <w:hideMark/>
          </w:tcPr>
          <w:p w14:paraId="16E99614"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1A2F44E6"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tele muško</w:t>
            </w:r>
          </w:p>
        </w:tc>
        <w:tc>
          <w:tcPr>
            <w:tcW w:w="648" w:type="pct"/>
            <w:shd w:val="clear" w:color="auto" w:fill="auto"/>
            <w:noWrap/>
            <w:vAlign w:val="center"/>
            <w:hideMark/>
          </w:tcPr>
          <w:p w14:paraId="2272F7E9"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02938AC3" w14:textId="0FF71F6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3,59</w:t>
            </w:r>
          </w:p>
        </w:tc>
        <w:tc>
          <w:tcPr>
            <w:tcW w:w="1209" w:type="pct"/>
            <w:shd w:val="clear" w:color="auto" w:fill="auto"/>
            <w:noWrap/>
            <w:vAlign w:val="center"/>
          </w:tcPr>
          <w:p w14:paraId="42F7E5DB" w14:textId="338EB907"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3,94</w:t>
            </w:r>
          </w:p>
        </w:tc>
      </w:tr>
      <w:tr w:rsidR="00CB0EFF" w:rsidRPr="0051292B" w14:paraId="02CCCB29" w14:textId="77777777" w:rsidTr="00A67B10">
        <w:trPr>
          <w:trHeight w:val="20"/>
          <w:jc w:val="center"/>
        </w:trPr>
        <w:tc>
          <w:tcPr>
            <w:tcW w:w="452" w:type="pct"/>
            <w:shd w:val="clear" w:color="auto" w:fill="auto"/>
            <w:noWrap/>
            <w:vAlign w:val="center"/>
            <w:hideMark/>
          </w:tcPr>
          <w:p w14:paraId="356FEABD" w14:textId="68BAC9E4"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w:t>
            </w:r>
          </w:p>
        </w:tc>
        <w:tc>
          <w:tcPr>
            <w:tcW w:w="579" w:type="pct"/>
            <w:shd w:val="clear" w:color="auto" w:fill="auto"/>
            <w:vAlign w:val="center"/>
            <w:hideMark/>
          </w:tcPr>
          <w:p w14:paraId="218D145A"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3C52834F"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tele žensko</w:t>
            </w:r>
          </w:p>
        </w:tc>
        <w:tc>
          <w:tcPr>
            <w:tcW w:w="648" w:type="pct"/>
            <w:shd w:val="clear" w:color="auto" w:fill="auto"/>
            <w:noWrap/>
            <w:vAlign w:val="center"/>
            <w:hideMark/>
          </w:tcPr>
          <w:p w14:paraId="44843388"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AAD8FC2" w14:textId="3CD0FA33"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3,59</w:t>
            </w:r>
          </w:p>
        </w:tc>
        <w:tc>
          <w:tcPr>
            <w:tcW w:w="1209" w:type="pct"/>
            <w:shd w:val="clear" w:color="auto" w:fill="auto"/>
            <w:noWrap/>
            <w:vAlign w:val="center"/>
          </w:tcPr>
          <w:p w14:paraId="5907296B" w14:textId="1506B4BD"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3,94</w:t>
            </w:r>
          </w:p>
        </w:tc>
      </w:tr>
      <w:tr w:rsidR="00CB0EFF" w:rsidRPr="0051292B" w14:paraId="7FC319F4" w14:textId="77777777" w:rsidTr="00A67B10">
        <w:trPr>
          <w:trHeight w:val="20"/>
          <w:jc w:val="center"/>
        </w:trPr>
        <w:tc>
          <w:tcPr>
            <w:tcW w:w="452" w:type="pct"/>
            <w:shd w:val="clear" w:color="auto" w:fill="auto"/>
            <w:noWrap/>
            <w:vAlign w:val="center"/>
          </w:tcPr>
          <w:p w14:paraId="6D45211A" w14:textId="454E14E5"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79" w:type="pct"/>
            <w:shd w:val="clear" w:color="auto" w:fill="auto"/>
            <w:vAlign w:val="center"/>
          </w:tcPr>
          <w:p w14:paraId="1013D5EA" w14:textId="77777777" w:rsidR="00CB0EFF" w:rsidRPr="0051292B" w:rsidRDefault="00CB0EFF" w:rsidP="00CB0EFF">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tcPr>
          <w:p w14:paraId="64022209" w14:textId="6028CD29"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Goveda za klanje, starija</w:t>
            </w:r>
          </w:p>
        </w:tc>
        <w:tc>
          <w:tcPr>
            <w:tcW w:w="648" w:type="pct"/>
            <w:shd w:val="clear" w:color="auto" w:fill="auto"/>
            <w:noWrap/>
            <w:vAlign w:val="center"/>
          </w:tcPr>
          <w:p w14:paraId="40E09DAB" w14:textId="55AF32C3"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kg</w:t>
            </w:r>
          </w:p>
        </w:tc>
        <w:tc>
          <w:tcPr>
            <w:tcW w:w="1061" w:type="pct"/>
            <w:vAlign w:val="center"/>
          </w:tcPr>
          <w:p w14:paraId="040D8044" w14:textId="77777777" w:rsidR="00CB0EFF" w:rsidRPr="0051292B" w:rsidRDefault="00CB0EFF" w:rsidP="00CB0EFF">
            <w:pPr>
              <w:spacing w:before="0" w:after="0" w:line="240" w:lineRule="auto"/>
              <w:jc w:val="center"/>
              <w:rPr>
                <w:rFonts w:ascii="Times New Roman" w:hAnsi="Times New Roman" w:cs="Times New Roman"/>
                <w:sz w:val="20"/>
              </w:rPr>
            </w:pPr>
          </w:p>
        </w:tc>
        <w:tc>
          <w:tcPr>
            <w:tcW w:w="1209" w:type="pct"/>
            <w:shd w:val="clear" w:color="auto" w:fill="auto"/>
            <w:noWrap/>
            <w:vAlign w:val="center"/>
          </w:tcPr>
          <w:p w14:paraId="14FE6DB3" w14:textId="77777777" w:rsidR="00CB0EFF" w:rsidRDefault="00CB0EFF" w:rsidP="00CB0EFF">
            <w:pPr>
              <w:spacing w:before="0" w:after="0" w:line="240" w:lineRule="auto"/>
              <w:jc w:val="center"/>
              <w:rPr>
                <w:rFonts w:ascii="Times New Roman" w:hAnsi="Times New Roman" w:cs="Times New Roman"/>
                <w:sz w:val="20"/>
                <w:szCs w:val="20"/>
              </w:rPr>
            </w:pPr>
          </w:p>
        </w:tc>
      </w:tr>
      <w:tr w:rsidR="005F3F6C" w:rsidRPr="0051292B" w14:paraId="26A51167" w14:textId="77777777" w:rsidTr="00A67B10">
        <w:trPr>
          <w:trHeight w:val="20"/>
          <w:jc w:val="center"/>
        </w:trPr>
        <w:tc>
          <w:tcPr>
            <w:tcW w:w="452" w:type="pct"/>
            <w:shd w:val="clear" w:color="auto" w:fill="auto"/>
            <w:noWrap/>
            <w:vAlign w:val="center"/>
            <w:hideMark/>
          </w:tcPr>
          <w:p w14:paraId="059A9CD8" w14:textId="21C7F55D"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177FBFBF" w14:textId="0F1CB1AD"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hideMark/>
          </w:tcPr>
          <w:p w14:paraId="1AEBD27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SVINJE</w:t>
            </w:r>
          </w:p>
        </w:tc>
        <w:tc>
          <w:tcPr>
            <w:tcW w:w="648" w:type="pct"/>
            <w:shd w:val="clear" w:color="auto" w:fill="auto"/>
            <w:noWrap/>
            <w:vAlign w:val="center"/>
            <w:hideMark/>
          </w:tcPr>
          <w:p w14:paraId="63F66394" w14:textId="5AD8F8DC"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7514DC0C"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6D42618B" w14:textId="0F70CA7D" w:rsidR="005F3F6C" w:rsidRPr="0051292B" w:rsidRDefault="005F3F6C" w:rsidP="005F3F6C">
            <w:pPr>
              <w:spacing w:before="0" w:after="0" w:line="240" w:lineRule="auto"/>
              <w:jc w:val="center"/>
              <w:rPr>
                <w:rFonts w:ascii="Times New Roman" w:hAnsi="Times New Roman" w:cs="Times New Roman"/>
                <w:sz w:val="20"/>
                <w:szCs w:val="20"/>
              </w:rPr>
            </w:pPr>
          </w:p>
        </w:tc>
      </w:tr>
      <w:tr w:rsidR="00CB0EFF" w:rsidRPr="0051292B" w14:paraId="4946EA8D" w14:textId="77777777" w:rsidTr="00CB0EFF">
        <w:trPr>
          <w:trHeight w:val="20"/>
          <w:jc w:val="center"/>
        </w:trPr>
        <w:tc>
          <w:tcPr>
            <w:tcW w:w="452" w:type="pct"/>
            <w:shd w:val="clear" w:color="auto" w:fill="auto"/>
            <w:noWrap/>
            <w:vAlign w:val="center"/>
          </w:tcPr>
          <w:p w14:paraId="2599524B" w14:textId="19B1729A"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79" w:type="pct"/>
            <w:shd w:val="clear" w:color="auto" w:fill="auto"/>
            <w:vAlign w:val="center"/>
            <w:hideMark/>
          </w:tcPr>
          <w:p w14:paraId="05F6D1BB"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68D8952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krmače</w:t>
            </w:r>
          </w:p>
        </w:tc>
        <w:tc>
          <w:tcPr>
            <w:tcW w:w="648" w:type="pct"/>
            <w:shd w:val="clear" w:color="auto" w:fill="auto"/>
            <w:noWrap/>
            <w:vAlign w:val="center"/>
            <w:hideMark/>
          </w:tcPr>
          <w:p w14:paraId="57DFB98F"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8BCC7E4" w14:textId="6237F799"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1,39</w:t>
            </w:r>
          </w:p>
        </w:tc>
        <w:tc>
          <w:tcPr>
            <w:tcW w:w="1209" w:type="pct"/>
            <w:shd w:val="clear" w:color="auto" w:fill="auto"/>
            <w:noWrap/>
            <w:vAlign w:val="center"/>
          </w:tcPr>
          <w:p w14:paraId="42657504" w14:textId="7D3AAFCF"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1,68</w:t>
            </w:r>
          </w:p>
        </w:tc>
      </w:tr>
      <w:tr w:rsidR="00CB0EFF" w:rsidRPr="0051292B" w14:paraId="53482CF6" w14:textId="77777777" w:rsidTr="00CB0EFF">
        <w:trPr>
          <w:trHeight w:val="20"/>
          <w:jc w:val="center"/>
        </w:trPr>
        <w:tc>
          <w:tcPr>
            <w:tcW w:w="452" w:type="pct"/>
            <w:shd w:val="clear" w:color="auto" w:fill="auto"/>
            <w:noWrap/>
            <w:vAlign w:val="center"/>
          </w:tcPr>
          <w:p w14:paraId="40A103BB" w14:textId="4CF74E7D"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579" w:type="pct"/>
            <w:shd w:val="clear" w:color="auto" w:fill="auto"/>
            <w:vAlign w:val="center"/>
            <w:hideMark/>
          </w:tcPr>
          <w:p w14:paraId="7C18F4F9"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647ADEB4"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odojci</w:t>
            </w:r>
          </w:p>
        </w:tc>
        <w:tc>
          <w:tcPr>
            <w:tcW w:w="648" w:type="pct"/>
            <w:shd w:val="clear" w:color="auto" w:fill="auto"/>
            <w:noWrap/>
            <w:vAlign w:val="center"/>
            <w:hideMark/>
          </w:tcPr>
          <w:p w14:paraId="58BE8F1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3621F0E5" w14:textId="032DEA28"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2,53</w:t>
            </w:r>
          </w:p>
        </w:tc>
        <w:tc>
          <w:tcPr>
            <w:tcW w:w="1209" w:type="pct"/>
            <w:shd w:val="clear" w:color="auto" w:fill="auto"/>
            <w:noWrap/>
            <w:vAlign w:val="center"/>
          </w:tcPr>
          <w:p w14:paraId="05381347" w14:textId="064337AF"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4,12</w:t>
            </w:r>
          </w:p>
        </w:tc>
      </w:tr>
      <w:tr w:rsidR="00CB0EFF" w:rsidRPr="0051292B" w14:paraId="6E6F8AD4" w14:textId="77777777" w:rsidTr="00CB0EFF">
        <w:trPr>
          <w:trHeight w:val="20"/>
          <w:jc w:val="center"/>
        </w:trPr>
        <w:tc>
          <w:tcPr>
            <w:tcW w:w="452" w:type="pct"/>
            <w:shd w:val="clear" w:color="auto" w:fill="auto"/>
            <w:noWrap/>
            <w:vAlign w:val="center"/>
          </w:tcPr>
          <w:p w14:paraId="12F1AC9E" w14:textId="7F69B424"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79" w:type="pct"/>
            <w:shd w:val="clear" w:color="auto" w:fill="auto"/>
            <w:vAlign w:val="center"/>
            <w:hideMark/>
          </w:tcPr>
          <w:p w14:paraId="5C77D54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7C3EFC1B"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tov</w:t>
            </w:r>
          </w:p>
        </w:tc>
        <w:tc>
          <w:tcPr>
            <w:tcW w:w="648" w:type="pct"/>
            <w:shd w:val="clear" w:color="auto" w:fill="auto"/>
            <w:noWrap/>
            <w:vAlign w:val="center"/>
            <w:hideMark/>
          </w:tcPr>
          <w:p w14:paraId="175A91CB"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8378CCD" w14:textId="2F244428"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1,42</w:t>
            </w:r>
          </w:p>
        </w:tc>
        <w:tc>
          <w:tcPr>
            <w:tcW w:w="1209" w:type="pct"/>
            <w:shd w:val="clear" w:color="auto" w:fill="auto"/>
            <w:noWrap/>
            <w:vAlign w:val="center"/>
          </w:tcPr>
          <w:p w14:paraId="4698C94E" w14:textId="0656E7C9"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r>
      <w:tr w:rsidR="005F3F6C" w:rsidRPr="0051292B" w14:paraId="2038A18F" w14:textId="77777777" w:rsidTr="00CB0EFF">
        <w:trPr>
          <w:trHeight w:val="20"/>
          <w:jc w:val="center"/>
        </w:trPr>
        <w:tc>
          <w:tcPr>
            <w:tcW w:w="452" w:type="pct"/>
            <w:shd w:val="clear" w:color="auto" w:fill="auto"/>
            <w:noWrap/>
            <w:vAlign w:val="center"/>
          </w:tcPr>
          <w:p w14:paraId="482DCA85" w14:textId="57A5DD34"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1FBF328D" w14:textId="1123F573"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hideMark/>
          </w:tcPr>
          <w:p w14:paraId="050303B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OVCE</w:t>
            </w:r>
          </w:p>
        </w:tc>
        <w:tc>
          <w:tcPr>
            <w:tcW w:w="648" w:type="pct"/>
            <w:shd w:val="clear" w:color="auto" w:fill="auto"/>
            <w:noWrap/>
            <w:vAlign w:val="center"/>
            <w:hideMark/>
          </w:tcPr>
          <w:p w14:paraId="5FB28208" w14:textId="2B8C0349"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65732B37"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74BA0AAE" w14:textId="2621457A" w:rsidR="005F3F6C" w:rsidRPr="0051292B" w:rsidRDefault="005F3F6C" w:rsidP="005F3F6C">
            <w:pPr>
              <w:spacing w:before="0" w:after="0" w:line="240" w:lineRule="auto"/>
              <w:jc w:val="center"/>
              <w:rPr>
                <w:rFonts w:ascii="Times New Roman" w:hAnsi="Times New Roman" w:cs="Times New Roman"/>
                <w:sz w:val="20"/>
                <w:szCs w:val="20"/>
              </w:rPr>
            </w:pPr>
          </w:p>
        </w:tc>
      </w:tr>
      <w:tr w:rsidR="00CB0EFF" w:rsidRPr="0051292B" w14:paraId="708244C9" w14:textId="77777777" w:rsidTr="00CB0EFF">
        <w:trPr>
          <w:trHeight w:val="20"/>
          <w:jc w:val="center"/>
        </w:trPr>
        <w:tc>
          <w:tcPr>
            <w:tcW w:w="452" w:type="pct"/>
            <w:shd w:val="clear" w:color="auto" w:fill="auto"/>
            <w:noWrap/>
            <w:vAlign w:val="center"/>
          </w:tcPr>
          <w:p w14:paraId="379AB79A" w14:textId="7677FBF8"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579" w:type="pct"/>
            <w:shd w:val="clear" w:color="auto" w:fill="auto"/>
            <w:vAlign w:val="center"/>
            <w:hideMark/>
          </w:tcPr>
          <w:p w14:paraId="458261D1"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35EF64B8" w14:textId="51EBCA1B"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janjad do 2 mjeseca</w:t>
            </w:r>
          </w:p>
        </w:tc>
        <w:tc>
          <w:tcPr>
            <w:tcW w:w="648" w:type="pct"/>
            <w:shd w:val="clear" w:color="auto" w:fill="auto"/>
            <w:noWrap/>
            <w:vAlign w:val="center"/>
            <w:hideMark/>
          </w:tcPr>
          <w:p w14:paraId="3BF7BFD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597C24A7" w14:textId="2C175588" w:rsidR="00CB0EFF" w:rsidRPr="0051292B" w:rsidRDefault="00CB0EFF" w:rsidP="00CB0EFF">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45267C7B" w14:textId="630ABB45"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5,02</w:t>
            </w:r>
          </w:p>
        </w:tc>
      </w:tr>
      <w:tr w:rsidR="00CB0EFF" w:rsidRPr="0051292B" w14:paraId="72DA9C8B" w14:textId="77777777" w:rsidTr="00CB0EFF">
        <w:trPr>
          <w:trHeight w:val="20"/>
          <w:jc w:val="center"/>
        </w:trPr>
        <w:tc>
          <w:tcPr>
            <w:tcW w:w="452" w:type="pct"/>
            <w:shd w:val="clear" w:color="auto" w:fill="auto"/>
            <w:noWrap/>
            <w:vAlign w:val="center"/>
          </w:tcPr>
          <w:p w14:paraId="5095C582" w14:textId="6316BCCC"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79" w:type="pct"/>
            <w:shd w:val="clear" w:color="auto" w:fill="auto"/>
            <w:vAlign w:val="center"/>
            <w:hideMark/>
          </w:tcPr>
          <w:p w14:paraId="1CC6FB0C"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1899C7A4" w14:textId="56573101"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janjad </w:t>
            </w:r>
            <w:r>
              <w:rPr>
                <w:rFonts w:ascii="Times New Roman" w:hAnsi="Times New Roman" w:cs="Times New Roman"/>
                <w:sz w:val="20"/>
                <w:szCs w:val="20"/>
              </w:rPr>
              <w:t>od</w:t>
            </w:r>
            <w:r>
              <w:rPr>
                <w:rFonts w:ascii="Times New Roman" w:hAnsi="Times New Roman" w:cs="Times New Roman"/>
                <w:sz w:val="20"/>
                <w:szCs w:val="20"/>
              </w:rPr>
              <w:t xml:space="preserve"> 2 mjeseca</w:t>
            </w:r>
            <w:r>
              <w:rPr>
                <w:rFonts w:ascii="Times New Roman" w:hAnsi="Times New Roman" w:cs="Times New Roman"/>
                <w:sz w:val="20"/>
                <w:szCs w:val="20"/>
              </w:rPr>
              <w:t xml:space="preserve"> do 1 godine</w:t>
            </w:r>
          </w:p>
        </w:tc>
        <w:tc>
          <w:tcPr>
            <w:tcW w:w="648" w:type="pct"/>
            <w:shd w:val="clear" w:color="auto" w:fill="auto"/>
            <w:noWrap/>
            <w:vAlign w:val="center"/>
            <w:hideMark/>
          </w:tcPr>
          <w:p w14:paraId="5E8C8E9B"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5FFD650E" w14:textId="686E1F80"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3,82</w:t>
            </w:r>
          </w:p>
        </w:tc>
        <w:tc>
          <w:tcPr>
            <w:tcW w:w="1209" w:type="pct"/>
            <w:shd w:val="clear" w:color="auto" w:fill="auto"/>
            <w:noWrap/>
            <w:vAlign w:val="center"/>
          </w:tcPr>
          <w:p w14:paraId="47D288E5" w14:textId="3B2F32AC"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4,43</w:t>
            </w:r>
          </w:p>
        </w:tc>
      </w:tr>
      <w:tr w:rsidR="00CB0EFF" w:rsidRPr="0051292B" w14:paraId="622D73B0" w14:textId="77777777" w:rsidTr="00CB0EFF">
        <w:trPr>
          <w:trHeight w:val="20"/>
          <w:jc w:val="center"/>
        </w:trPr>
        <w:tc>
          <w:tcPr>
            <w:tcW w:w="452" w:type="pct"/>
            <w:shd w:val="clear" w:color="auto" w:fill="auto"/>
            <w:noWrap/>
            <w:vAlign w:val="center"/>
          </w:tcPr>
          <w:p w14:paraId="2E2D4C25" w14:textId="542D011C"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79" w:type="pct"/>
            <w:shd w:val="clear" w:color="auto" w:fill="auto"/>
            <w:vAlign w:val="center"/>
          </w:tcPr>
          <w:p w14:paraId="1ACEF3A5" w14:textId="2FE9F286"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600</w:t>
            </w:r>
          </w:p>
        </w:tc>
        <w:tc>
          <w:tcPr>
            <w:tcW w:w="1051" w:type="pct"/>
            <w:gridSpan w:val="2"/>
            <w:shd w:val="clear" w:color="auto" w:fill="auto"/>
            <w:noWrap/>
            <w:vAlign w:val="center"/>
          </w:tcPr>
          <w:p w14:paraId="1065D05E" w14:textId="6375C54F" w:rsidR="00CB0EFF"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ovce starije od 1 godine</w:t>
            </w:r>
          </w:p>
        </w:tc>
        <w:tc>
          <w:tcPr>
            <w:tcW w:w="648" w:type="pct"/>
            <w:shd w:val="clear" w:color="auto" w:fill="auto"/>
            <w:noWrap/>
            <w:vAlign w:val="center"/>
          </w:tcPr>
          <w:p w14:paraId="2CF76E4E" w14:textId="77777777" w:rsidR="00CB0EFF" w:rsidRPr="0051292B" w:rsidRDefault="00CB0EFF" w:rsidP="00CB0EFF">
            <w:pPr>
              <w:spacing w:before="0" w:after="0" w:line="240" w:lineRule="auto"/>
              <w:jc w:val="center"/>
              <w:rPr>
                <w:rFonts w:ascii="Times New Roman" w:hAnsi="Times New Roman" w:cs="Times New Roman"/>
                <w:sz w:val="20"/>
                <w:szCs w:val="20"/>
              </w:rPr>
            </w:pPr>
          </w:p>
        </w:tc>
        <w:tc>
          <w:tcPr>
            <w:tcW w:w="1061" w:type="pct"/>
            <w:vAlign w:val="center"/>
          </w:tcPr>
          <w:p w14:paraId="2B4F7D1B" w14:textId="63BB7034" w:rsidR="00CB0EFF" w:rsidRPr="0051292B" w:rsidRDefault="00CB0EFF" w:rsidP="00CB0EFF">
            <w:pPr>
              <w:spacing w:before="0" w:after="0" w:line="240" w:lineRule="auto"/>
              <w:jc w:val="center"/>
              <w:rPr>
                <w:rFonts w:ascii="Times New Roman" w:hAnsi="Times New Roman" w:cs="Times New Roman"/>
                <w:sz w:val="20"/>
              </w:rPr>
            </w:pPr>
            <w:r w:rsidRPr="0051292B">
              <w:rPr>
                <w:rFonts w:ascii="Times New Roman" w:hAnsi="Times New Roman" w:cs="Times New Roman"/>
                <w:sz w:val="20"/>
              </w:rPr>
              <w:t>1,12</w:t>
            </w:r>
          </w:p>
        </w:tc>
        <w:tc>
          <w:tcPr>
            <w:tcW w:w="1209" w:type="pct"/>
            <w:shd w:val="clear" w:color="auto" w:fill="auto"/>
            <w:noWrap/>
            <w:vAlign w:val="center"/>
          </w:tcPr>
          <w:p w14:paraId="237F3553" w14:textId="5E671B71" w:rsidR="00CB0EFF" w:rsidRPr="0051292B" w:rsidRDefault="00CB0EFF" w:rsidP="00CB0EFF">
            <w:pPr>
              <w:spacing w:before="0" w:after="0" w:line="240" w:lineRule="auto"/>
              <w:jc w:val="center"/>
              <w:rPr>
                <w:rFonts w:ascii="Times New Roman" w:hAnsi="Times New Roman" w:cs="Times New Roman"/>
                <w:sz w:val="20"/>
              </w:rPr>
            </w:pPr>
            <w:r>
              <w:rPr>
                <w:rFonts w:ascii="Times New Roman" w:hAnsi="Times New Roman" w:cs="Times New Roman"/>
                <w:sz w:val="20"/>
              </w:rPr>
              <w:t>1,37</w:t>
            </w:r>
          </w:p>
        </w:tc>
      </w:tr>
      <w:tr w:rsidR="005F3F6C" w:rsidRPr="0051292B" w14:paraId="0A6AC135" w14:textId="77777777" w:rsidTr="00CB0EFF">
        <w:trPr>
          <w:trHeight w:val="20"/>
          <w:jc w:val="center"/>
        </w:trPr>
        <w:tc>
          <w:tcPr>
            <w:tcW w:w="452" w:type="pct"/>
            <w:shd w:val="clear" w:color="auto" w:fill="auto"/>
            <w:noWrap/>
            <w:vAlign w:val="center"/>
          </w:tcPr>
          <w:p w14:paraId="47B47B27" w14:textId="46703D23"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71E56E57" w14:textId="5AE6485F"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hideMark/>
          </w:tcPr>
          <w:p w14:paraId="09C7046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KOZE</w:t>
            </w:r>
          </w:p>
        </w:tc>
        <w:tc>
          <w:tcPr>
            <w:tcW w:w="648" w:type="pct"/>
            <w:shd w:val="clear" w:color="auto" w:fill="auto"/>
            <w:noWrap/>
            <w:vAlign w:val="center"/>
            <w:hideMark/>
          </w:tcPr>
          <w:p w14:paraId="32FFD1FC" w14:textId="4F734A7D"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7759C6E0"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53B60F03" w14:textId="171AB9E2"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3BFAF60A" w14:textId="77777777" w:rsidTr="00CB0EFF">
        <w:trPr>
          <w:trHeight w:val="20"/>
          <w:jc w:val="center"/>
        </w:trPr>
        <w:tc>
          <w:tcPr>
            <w:tcW w:w="452" w:type="pct"/>
            <w:shd w:val="clear" w:color="auto" w:fill="auto"/>
            <w:noWrap/>
            <w:vAlign w:val="center"/>
          </w:tcPr>
          <w:p w14:paraId="3C82BCEF" w14:textId="312D6531"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579" w:type="pct"/>
            <w:shd w:val="clear" w:color="auto" w:fill="auto"/>
            <w:vAlign w:val="center"/>
            <w:hideMark/>
          </w:tcPr>
          <w:p w14:paraId="7E96FCE1"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01703EB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mlađe od 1 godine</w:t>
            </w:r>
          </w:p>
        </w:tc>
        <w:tc>
          <w:tcPr>
            <w:tcW w:w="648" w:type="pct"/>
            <w:shd w:val="clear" w:color="auto" w:fill="auto"/>
            <w:noWrap/>
            <w:vAlign w:val="center"/>
            <w:hideMark/>
          </w:tcPr>
          <w:p w14:paraId="4A220F5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87262CB" w14:textId="0960EAAC"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3,32</w:t>
            </w:r>
          </w:p>
        </w:tc>
        <w:tc>
          <w:tcPr>
            <w:tcW w:w="1209" w:type="pct"/>
            <w:shd w:val="clear" w:color="auto" w:fill="auto"/>
            <w:noWrap/>
            <w:vAlign w:val="center"/>
          </w:tcPr>
          <w:p w14:paraId="657E5E77" w14:textId="2C4C9B80"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5,10</w:t>
            </w:r>
          </w:p>
        </w:tc>
      </w:tr>
      <w:tr w:rsidR="005F3F6C" w:rsidRPr="0051292B" w14:paraId="1B356C20" w14:textId="77777777" w:rsidTr="00CB0EFF">
        <w:trPr>
          <w:trHeight w:val="20"/>
          <w:jc w:val="center"/>
        </w:trPr>
        <w:tc>
          <w:tcPr>
            <w:tcW w:w="452" w:type="pct"/>
            <w:shd w:val="clear" w:color="auto" w:fill="auto"/>
            <w:noWrap/>
            <w:vAlign w:val="center"/>
          </w:tcPr>
          <w:p w14:paraId="25BDAC4F" w14:textId="5C0DF5D3"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788821E5" w14:textId="1E9C8435"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hideMark/>
          </w:tcPr>
          <w:p w14:paraId="19894E2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PERAD</w:t>
            </w:r>
          </w:p>
        </w:tc>
        <w:tc>
          <w:tcPr>
            <w:tcW w:w="648" w:type="pct"/>
            <w:shd w:val="clear" w:color="auto" w:fill="auto"/>
            <w:noWrap/>
            <w:vAlign w:val="center"/>
            <w:hideMark/>
          </w:tcPr>
          <w:p w14:paraId="4388AAC0" w14:textId="7588B5F3"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23152AC9"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vAlign w:val="center"/>
          </w:tcPr>
          <w:p w14:paraId="6A74BAF6" w14:textId="7744BD0A" w:rsidR="005F3F6C" w:rsidRPr="0051292B" w:rsidRDefault="005F3F6C" w:rsidP="005F3F6C">
            <w:pPr>
              <w:spacing w:before="0" w:after="0" w:line="240" w:lineRule="auto"/>
              <w:jc w:val="center"/>
              <w:rPr>
                <w:rFonts w:ascii="Times New Roman" w:hAnsi="Times New Roman" w:cs="Times New Roman"/>
                <w:sz w:val="20"/>
                <w:szCs w:val="20"/>
              </w:rPr>
            </w:pPr>
          </w:p>
        </w:tc>
      </w:tr>
      <w:tr w:rsidR="00CB0EFF" w:rsidRPr="0051292B" w14:paraId="4ADC777E" w14:textId="77777777" w:rsidTr="00CB0EFF">
        <w:trPr>
          <w:trHeight w:val="20"/>
          <w:jc w:val="center"/>
        </w:trPr>
        <w:tc>
          <w:tcPr>
            <w:tcW w:w="452" w:type="pct"/>
            <w:shd w:val="clear" w:color="auto" w:fill="auto"/>
            <w:noWrap/>
            <w:vAlign w:val="center"/>
          </w:tcPr>
          <w:p w14:paraId="6B81CBA8" w14:textId="3C119EC3"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579" w:type="pct"/>
            <w:shd w:val="clear" w:color="auto" w:fill="auto"/>
            <w:vAlign w:val="center"/>
            <w:hideMark/>
          </w:tcPr>
          <w:p w14:paraId="6D6EE989"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53021033"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tovljeni pilići (brojleri)</w:t>
            </w:r>
          </w:p>
        </w:tc>
        <w:tc>
          <w:tcPr>
            <w:tcW w:w="648" w:type="pct"/>
            <w:shd w:val="clear" w:color="auto" w:fill="auto"/>
            <w:noWrap/>
            <w:vAlign w:val="center"/>
            <w:hideMark/>
          </w:tcPr>
          <w:p w14:paraId="11344FD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596B3BED" w14:textId="31821F6F"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1,17</w:t>
            </w:r>
          </w:p>
        </w:tc>
        <w:tc>
          <w:tcPr>
            <w:tcW w:w="1209" w:type="pct"/>
            <w:shd w:val="clear" w:color="auto" w:fill="auto"/>
            <w:noWrap/>
            <w:vAlign w:val="center"/>
          </w:tcPr>
          <w:p w14:paraId="6163C07D" w14:textId="12E5ACCA"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1,39</w:t>
            </w:r>
          </w:p>
        </w:tc>
      </w:tr>
      <w:tr w:rsidR="00CB0EFF" w:rsidRPr="0051292B" w14:paraId="5E99F92E" w14:textId="77777777" w:rsidTr="00CB0EFF">
        <w:trPr>
          <w:trHeight w:val="20"/>
          <w:jc w:val="center"/>
        </w:trPr>
        <w:tc>
          <w:tcPr>
            <w:tcW w:w="452" w:type="pct"/>
            <w:shd w:val="clear" w:color="auto" w:fill="auto"/>
            <w:noWrap/>
            <w:vAlign w:val="center"/>
          </w:tcPr>
          <w:p w14:paraId="06E0EED3" w14:textId="7A16186A"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579" w:type="pct"/>
            <w:shd w:val="clear" w:color="auto" w:fill="auto"/>
            <w:vAlign w:val="center"/>
            <w:hideMark/>
          </w:tcPr>
          <w:p w14:paraId="7E36C427"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noWrap/>
            <w:vAlign w:val="center"/>
            <w:hideMark/>
          </w:tcPr>
          <w:p w14:paraId="16101284" w14:textId="10A0D80F"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pure</w:t>
            </w:r>
          </w:p>
        </w:tc>
        <w:tc>
          <w:tcPr>
            <w:tcW w:w="648" w:type="pct"/>
            <w:shd w:val="clear" w:color="auto" w:fill="auto"/>
            <w:noWrap/>
            <w:vAlign w:val="center"/>
            <w:hideMark/>
          </w:tcPr>
          <w:p w14:paraId="01A31FA8"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0D6AEF35" w14:textId="65E563F0"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1,26</w:t>
            </w:r>
          </w:p>
        </w:tc>
        <w:tc>
          <w:tcPr>
            <w:tcW w:w="1209" w:type="pct"/>
            <w:shd w:val="clear" w:color="auto" w:fill="auto"/>
            <w:noWrap/>
            <w:vAlign w:val="center"/>
          </w:tcPr>
          <w:p w14:paraId="712CCBF9" w14:textId="1EB8D973"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r>
      <w:tr w:rsidR="005F3F6C" w:rsidRPr="0051292B" w14:paraId="119EB87F" w14:textId="77777777" w:rsidTr="00CB0EFF">
        <w:trPr>
          <w:trHeight w:val="20"/>
          <w:jc w:val="center"/>
        </w:trPr>
        <w:tc>
          <w:tcPr>
            <w:tcW w:w="452" w:type="pct"/>
            <w:shd w:val="clear" w:color="auto" w:fill="auto"/>
            <w:noWrap/>
            <w:vAlign w:val="center"/>
          </w:tcPr>
          <w:p w14:paraId="53F93EF0" w14:textId="058D7E56"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1BF0663D" w14:textId="20345647"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noWrap/>
            <w:vAlign w:val="center"/>
            <w:hideMark/>
          </w:tcPr>
          <w:p w14:paraId="708EFEF6"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KRUPNA DIVLJAČ</w:t>
            </w:r>
          </w:p>
        </w:tc>
        <w:tc>
          <w:tcPr>
            <w:tcW w:w="648" w:type="pct"/>
            <w:shd w:val="clear" w:color="auto" w:fill="auto"/>
            <w:noWrap/>
            <w:vAlign w:val="center"/>
            <w:hideMark/>
          </w:tcPr>
          <w:p w14:paraId="38D8042D" w14:textId="12DE9BA4"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51C1C312"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7079F451" w14:textId="5A678E0F" w:rsidR="005F3F6C" w:rsidRPr="0051292B" w:rsidRDefault="005F3F6C" w:rsidP="005F3F6C">
            <w:pPr>
              <w:spacing w:before="0" w:after="0" w:line="240" w:lineRule="auto"/>
              <w:jc w:val="center"/>
              <w:rPr>
                <w:rFonts w:ascii="Times New Roman" w:hAnsi="Times New Roman" w:cs="Times New Roman"/>
                <w:sz w:val="20"/>
                <w:szCs w:val="20"/>
              </w:rPr>
            </w:pPr>
          </w:p>
        </w:tc>
      </w:tr>
      <w:tr w:rsidR="00CB0EFF" w:rsidRPr="0051292B" w14:paraId="2913DA81" w14:textId="77777777" w:rsidTr="00CB0EFF">
        <w:trPr>
          <w:trHeight w:val="20"/>
          <w:jc w:val="center"/>
        </w:trPr>
        <w:tc>
          <w:tcPr>
            <w:tcW w:w="452" w:type="pct"/>
            <w:shd w:val="clear" w:color="auto" w:fill="auto"/>
            <w:noWrap/>
            <w:vAlign w:val="center"/>
          </w:tcPr>
          <w:p w14:paraId="1118975D" w14:textId="7527BE1A"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579" w:type="pct"/>
            <w:shd w:val="clear" w:color="auto" w:fill="auto"/>
            <w:vAlign w:val="center"/>
            <w:hideMark/>
          </w:tcPr>
          <w:p w14:paraId="7773793D"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3FF0AA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mladunčad-M</w:t>
            </w:r>
          </w:p>
        </w:tc>
        <w:tc>
          <w:tcPr>
            <w:tcW w:w="648" w:type="pct"/>
            <w:shd w:val="clear" w:color="auto" w:fill="auto"/>
            <w:vAlign w:val="center"/>
            <w:hideMark/>
          </w:tcPr>
          <w:p w14:paraId="0A496FE2"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824031B" w14:textId="7C4D2013"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c>
          <w:tcPr>
            <w:tcW w:w="1209" w:type="pct"/>
            <w:shd w:val="clear" w:color="auto" w:fill="auto"/>
            <w:vAlign w:val="center"/>
          </w:tcPr>
          <w:p w14:paraId="01796492" w14:textId="68BC3B76"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r>
      <w:tr w:rsidR="00CB0EFF" w:rsidRPr="0051292B" w14:paraId="5B81356F" w14:textId="77777777" w:rsidTr="00CB0EFF">
        <w:trPr>
          <w:trHeight w:val="20"/>
          <w:jc w:val="center"/>
        </w:trPr>
        <w:tc>
          <w:tcPr>
            <w:tcW w:w="452" w:type="pct"/>
            <w:shd w:val="clear" w:color="auto" w:fill="auto"/>
            <w:noWrap/>
            <w:vAlign w:val="center"/>
          </w:tcPr>
          <w:p w14:paraId="79B259CF" w14:textId="3318D632"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579" w:type="pct"/>
            <w:shd w:val="clear" w:color="auto" w:fill="auto"/>
            <w:vAlign w:val="center"/>
            <w:hideMark/>
          </w:tcPr>
          <w:p w14:paraId="4A2C4276"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EFE8C73"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mladunčad-Ž</w:t>
            </w:r>
          </w:p>
        </w:tc>
        <w:tc>
          <w:tcPr>
            <w:tcW w:w="648" w:type="pct"/>
            <w:shd w:val="clear" w:color="auto" w:fill="auto"/>
            <w:vAlign w:val="center"/>
            <w:hideMark/>
          </w:tcPr>
          <w:p w14:paraId="265EDA9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1194987" w14:textId="2FF2581E"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c>
          <w:tcPr>
            <w:tcW w:w="1209" w:type="pct"/>
            <w:shd w:val="clear" w:color="auto" w:fill="auto"/>
            <w:vAlign w:val="center"/>
          </w:tcPr>
          <w:p w14:paraId="2B32EB7F" w14:textId="18421A7A"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r>
      <w:tr w:rsidR="00CB0EFF" w:rsidRPr="0051292B" w14:paraId="1E29A1C2" w14:textId="77777777" w:rsidTr="00CB0EFF">
        <w:trPr>
          <w:trHeight w:val="20"/>
          <w:jc w:val="center"/>
        </w:trPr>
        <w:tc>
          <w:tcPr>
            <w:tcW w:w="452" w:type="pct"/>
            <w:shd w:val="clear" w:color="auto" w:fill="auto"/>
            <w:noWrap/>
            <w:vAlign w:val="center"/>
          </w:tcPr>
          <w:p w14:paraId="06EBDC6A" w14:textId="15A1868B"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579" w:type="pct"/>
            <w:shd w:val="clear" w:color="auto" w:fill="auto"/>
            <w:vAlign w:val="center"/>
            <w:hideMark/>
          </w:tcPr>
          <w:p w14:paraId="21737001"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49C9141"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pomladak-M</w:t>
            </w:r>
          </w:p>
        </w:tc>
        <w:tc>
          <w:tcPr>
            <w:tcW w:w="648" w:type="pct"/>
            <w:shd w:val="clear" w:color="auto" w:fill="auto"/>
            <w:vAlign w:val="center"/>
            <w:hideMark/>
          </w:tcPr>
          <w:p w14:paraId="657D61F9"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D016F3F" w14:textId="37728620"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159,27</w:t>
            </w:r>
          </w:p>
        </w:tc>
        <w:tc>
          <w:tcPr>
            <w:tcW w:w="1209" w:type="pct"/>
            <w:shd w:val="clear" w:color="auto" w:fill="auto"/>
            <w:vAlign w:val="center"/>
          </w:tcPr>
          <w:p w14:paraId="0FA3E8E0" w14:textId="3AFE706B"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159,27</w:t>
            </w:r>
          </w:p>
        </w:tc>
      </w:tr>
      <w:tr w:rsidR="00CB0EFF" w:rsidRPr="0051292B" w14:paraId="4AE576D6" w14:textId="77777777" w:rsidTr="00CB0EFF">
        <w:trPr>
          <w:trHeight w:val="20"/>
          <w:jc w:val="center"/>
        </w:trPr>
        <w:tc>
          <w:tcPr>
            <w:tcW w:w="452" w:type="pct"/>
            <w:shd w:val="clear" w:color="auto" w:fill="auto"/>
            <w:noWrap/>
            <w:vAlign w:val="center"/>
          </w:tcPr>
          <w:p w14:paraId="3E2F54C9" w14:textId="41A75C24"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579" w:type="pct"/>
            <w:shd w:val="clear" w:color="auto" w:fill="auto"/>
            <w:vAlign w:val="center"/>
            <w:hideMark/>
          </w:tcPr>
          <w:p w14:paraId="38D47D89"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AE0B46E"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pomladak-Ž</w:t>
            </w:r>
          </w:p>
        </w:tc>
        <w:tc>
          <w:tcPr>
            <w:tcW w:w="648" w:type="pct"/>
            <w:shd w:val="clear" w:color="auto" w:fill="auto"/>
            <w:vAlign w:val="center"/>
            <w:hideMark/>
          </w:tcPr>
          <w:p w14:paraId="2976BAA0"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B476C97" w14:textId="1B1EB91A"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159,27</w:t>
            </w:r>
          </w:p>
        </w:tc>
        <w:tc>
          <w:tcPr>
            <w:tcW w:w="1209" w:type="pct"/>
            <w:shd w:val="clear" w:color="auto" w:fill="auto"/>
            <w:vAlign w:val="center"/>
          </w:tcPr>
          <w:p w14:paraId="693254A0" w14:textId="4E2B9841"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159,27</w:t>
            </w:r>
          </w:p>
        </w:tc>
      </w:tr>
      <w:tr w:rsidR="00CB0EFF" w:rsidRPr="0051292B" w14:paraId="1C9FE9FD" w14:textId="77777777" w:rsidTr="00CB0EFF">
        <w:trPr>
          <w:trHeight w:val="20"/>
          <w:jc w:val="center"/>
        </w:trPr>
        <w:tc>
          <w:tcPr>
            <w:tcW w:w="452" w:type="pct"/>
            <w:shd w:val="clear" w:color="auto" w:fill="auto"/>
            <w:noWrap/>
            <w:vAlign w:val="center"/>
          </w:tcPr>
          <w:p w14:paraId="600CBB1E" w14:textId="3646FB2A"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579" w:type="pct"/>
            <w:shd w:val="clear" w:color="auto" w:fill="auto"/>
            <w:vAlign w:val="center"/>
            <w:hideMark/>
          </w:tcPr>
          <w:p w14:paraId="637363C2"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CC6FEF6"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mlada dob-M</w:t>
            </w:r>
          </w:p>
        </w:tc>
        <w:tc>
          <w:tcPr>
            <w:tcW w:w="648" w:type="pct"/>
            <w:shd w:val="clear" w:color="auto" w:fill="auto"/>
            <w:vAlign w:val="center"/>
            <w:hideMark/>
          </w:tcPr>
          <w:p w14:paraId="59301C60"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55B37D0" w14:textId="66B83133"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c>
          <w:tcPr>
            <w:tcW w:w="1209" w:type="pct"/>
            <w:shd w:val="clear" w:color="auto" w:fill="auto"/>
            <w:vAlign w:val="center"/>
          </w:tcPr>
          <w:p w14:paraId="70698F00" w14:textId="797CD83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r>
      <w:tr w:rsidR="00CB0EFF" w:rsidRPr="0051292B" w14:paraId="6C941721" w14:textId="77777777" w:rsidTr="00CB0EFF">
        <w:trPr>
          <w:trHeight w:val="20"/>
          <w:jc w:val="center"/>
        </w:trPr>
        <w:tc>
          <w:tcPr>
            <w:tcW w:w="452" w:type="pct"/>
            <w:shd w:val="clear" w:color="auto" w:fill="auto"/>
            <w:noWrap/>
            <w:vAlign w:val="center"/>
          </w:tcPr>
          <w:p w14:paraId="3DE05378" w14:textId="2D3CA6B6"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579" w:type="pct"/>
            <w:shd w:val="clear" w:color="auto" w:fill="auto"/>
            <w:vAlign w:val="center"/>
            <w:hideMark/>
          </w:tcPr>
          <w:p w14:paraId="61EF0426"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97F12AD"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mlada dob-Ž</w:t>
            </w:r>
          </w:p>
        </w:tc>
        <w:tc>
          <w:tcPr>
            <w:tcW w:w="648" w:type="pct"/>
            <w:shd w:val="clear" w:color="auto" w:fill="auto"/>
            <w:vAlign w:val="center"/>
            <w:hideMark/>
          </w:tcPr>
          <w:p w14:paraId="0AFC4DC5"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3A1D42D" w14:textId="2FBB536C"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c>
          <w:tcPr>
            <w:tcW w:w="1209" w:type="pct"/>
            <w:shd w:val="clear" w:color="auto" w:fill="auto"/>
            <w:vAlign w:val="center"/>
          </w:tcPr>
          <w:p w14:paraId="1417B554" w14:textId="457FB7AE"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r>
      <w:tr w:rsidR="005F3F6C" w:rsidRPr="0051292B" w14:paraId="1E64E3C9" w14:textId="77777777" w:rsidTr="00CB0EFF">
        <w:trPr>
          <w:trHeight w:val="20"/>
          <w:jc w:val="center"/>
        </w:trPr>
        <w:tc>
          <w:tcPr>
            <w:tcW w:w="452" w:type="pct"/>
            <w:shd w:val="clear" w:color="auto" w:fill="auto"/>
            <w:noWrap/>
            <w:vAlign w:val="center"/>
          </w:tcPr>
          <w:p w14:paraId="08482F00" w14:textId="39C248D5"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579" w:type="pct"/>
            <w:shd w:val="clear" w:color="auto" w:fill="auto"/>
            <w:vAlign w:val="center"/>
            <w:hideMark/>
          </w:tcPr>
          <w:p w14:paraId="543FB697"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B4CA36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srednja dob-M</w:t>
            </w:r>
          </w:p>
        </w:tc>
        <w:tc>
          <w:tcPr>
            <w:tcW w:w="648" w:type="pct"/>
            <w:shd w:val="clear" w:color="auto" w:fill="auto"/>
            <w:vAlign w:val="center"/>
            <w:hideMark/>
          </w:tcPr>
          <w:p w14:paraId="3625C3D8"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5FFF586" w14:textId="04FA3078" w:rsidR="005F3F6C" w:rsidRPr="0051292B" w:rsidRDefault="00CB0EF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c>
          <w:tcPr>
            <w:tcW w:w="1209" w:type="pct"/>
            <w:shd w:val="clear" w:color="auto" w:fill="auto"/>
            <w:vAlign w:val="center"/>
          </w:tcPr>
          <w:p w14:paraId="104E1413" w14:textId="70C5226D"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r>
      <w:tr w:rsidR="005F3F6C" w:rsidRPr="0051292B" w14:paraId="1EDF2773" w14:textId="77777777" w:rsidTr="00CB0EFF">
        <w:trPr>
          <w:trHeight w:val="20"/>
          <w:jc w:val="center"/>
        </w:trPr>
        <w:tc>
          <w:tcPr>
            <w:tcW w:w="452" w:type="pct"/>
            <w:shd w:val="clear" w:color="auto" w:fill="auto"/>
            <w:noWrap/>
            <w:vAlign w:val="center"/>
          </w:tcPr>
          <w:p w14:paraId="1F83696B" w14:textId="58F7997D"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579" w:type="pct"/>
            <w:shd w:val="clear" w:color="auto" w:fill="auto"/>
            <w:vAlign w:val="center"/>
            <w:hideMark/>
          </w:tcPr>
          <w:p w14:paraId="0F6FE7B8"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3193A0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srednja dob Ž</w:t>
            </w:r>
          </w:p>
        </w:tc>
        <w:tc>
          <w:tcPr>
            <w:tcW w:w="648" w:type="pct"/>
            <w:shd w:val="clear" w:color="auto" w:fill="auto"/>
            <w:vAlign w:val="center"/>
            <w:hideMark/>
          </w:tcPr>
          <w:p w14:paraId="09D35976"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BE5BC51" w14:textId="1758C1DD" w:rsidR="005F3F6C" w:rsidRPr="0051292B" w:rsidRDefault="00CB0EF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398,17</w:t>
            </w:r>
          </w:p>
        </w:tc>
        <w:tc>
          <w:tcPr>
            <w:tcW w:w="1209" w:type="pct"/>
            <w:shd w:val="clear" w:color="auto" w:fill="auto"/>
            <w:vAlign w:val="center"/>
          </w:tcPr>
          <w:p w14:paraId="215D99BA" w14:textId="6209A4D1"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398,17</w:t>
            </w:r>
          </w:p>
        </w:tc>
      </w:tr>
      <w:tr w:rsidR="005F3F6C" w:rsidRPr="0051292B" w14:paraId="6309EA93" w14:textId="77777777" w:rsidTr="00CB0EFF">
        <w:trPr>
          <w:trHeight w:val="20"/>
          <w:jc w:val="center"/>
        </w:trPr>
        <w:tc>
          <w:tcPr>
            <w:tcW w:w="452" w:type="pct"/>
            <w:shd w:val="clear" w:color="auto" w:fill="auto"/>
            <w:noWrap/>
            <w:vAlign w:val="center"/>
          </w:tcPr>
          <w:p w14:paraId="71F92710" w14:textId="1DB8E360"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579" w:type="pct"/>
            <w:shd w:val="clear" w:color="auto" w:fill="auto"/>
            <w:vAlign w:val="center"/>
            <w:hideMark/>
          </w:tcPr>
          <w:p w14:paraId="7E5C8B2B"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F53E24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zrela dob-M</w:t>
            </w:r>
          </w:p>
        </w:tc>
        <w:tc>
          <w:tcPr>
            <w:tcW w:w="648" w:type="pct"/>
            <w:shd w:val="clear" w:color="auto" w:fill="auto"/>
            <w:vAlign w:val="center"/>
            <w:hideMark/>
          </w:tcPr>
          <w:p w14:paraId="101CF97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F4D2E3B" w14:textId="47DE2249" w:rsidR="005F3F6C" w:rsidRPr="0051292B" w:rsidRDefault="00CB0EF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2123,56</w:t>
            </w:r>
          </w:p>
        </w:tc>
        <w:tc>
          <w:tcPr>
            <w:tcW w:w="1209" w:type="pct"/>
            <w:shd w:val="clear" w:color="auto" w:fill="auto"/>
            <w:vAlign w:val="center"/>
          </w:tcPr>
          <w:p w14:paraId="77506A46" w14:textId="5759627A"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2123,56</w:t>
            </w:r>
          </w:p>
        </w:tc>
      </w:tr>
      <w:tr w:rsidR="005F3F6C" w:rsidRPr="0051292B" w14:paraId="6499D49C" w14:textId="77777777" w:rsidTr="00CB0EFF">
        <w:trPr>
          <w:trHeight w:val="20"/>
          <w:jc w:val="center"/>
        </w:trPr>
        <w:tc>
          <w:tcPr>
            <w:tcW w:w="452" w:type="pct"/>
            <w:shd w:val="clear" w:color="auto" w:fill="auto"/>
            <w:noWrap/>
            <w:vAlign w:val="center"/>
          </w:tcPr>
          <w:p w14:paraId="0E790004" w14:textId="286199BD"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579" w:type="pct"/>
            <w:shd w:val="clear" w:color="auto" w:fill="auto"/>
            <w:vAlign w:val="center"/>
            <w:hideMark/>
          </w:tcPr>
          <w:p w14:paraId="5302618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D64949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obični zrela dob-Ž</w:t>
            </w:r>
          </w:p>
        </w:tc>
        <w:tc>
          <w:tcPr>
            <w:tcW w:w="648" w:type="pct"/>
            <w:shd w:val="clear" w:color="auto" w:fill="auto"/>
            <w:vAlign w:val="center"/>
            <w:hideMark/>
          </w:tcPr>
          <w:p w14:paraId="36A469AD"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8F92F2F" w14:textId="5656351A" w:rsidR="005F3F6C" w:rsidRPr="0051292B" w:rsidRDefault="00CB0EF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398,17</w:t>
            </w:r>
          </w:p>
        </w:tc>
        <w:tc>
          <w:tcPr>
            <w:tcW w:w="1209" w:type="pct"/>
            <w:shd w:val="clear" w:color="auto" w:fill="auto"/>
            <w:vAlign w:val="center"/>
          </w:tcPr>
          <w:p w14:paraId="55B0397A" w14:textId="16D9583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398,17</w:t>
            </w:r>
          </w:p>
        </w:tc>
      </w:tr>
      <w:tr w:rsidR="005F3F6C" w:rsidRPr="0051292B" w14:paraId="48005AC1" w14:textId="77777777" w:rsidTr="00CB0EFF">
        <w:trPr>
          <w:trHeight w:val="20"/>
          <w:jc w:val="center"/>
        </w:trPr>
        <w:tc>
          <w:tcPr>
            <w:tcW w:w="452" w:type="pct"/>
            <w:shd w:val="clear" w:color="auto" w:fill="auto"/>
            <w:noWrap/>
            <w:vAlign w:val="center"/>
          </w:tcPr>
          <w:p w14:paraId="7C7E55F6" w14:textId="5D902538"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579" w:type="pct"/>
            <w:shd w:val="clear" w:color="auto" w:fill="auto"/>
            <w:vAlign w:val="center"/>
            <w:hideMark/>
          </w:tcPr>
          <w:p w14:paraId="15B4B0C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FEED095"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mladunčad-M</w:t>
            </w:r>
          </w:p>
        </w:tc>
        <w:tc>
          <w:tcPr>
            <w:tcW w:w="648" w:type="pct"/>
            <w:shd w:val="clear" w:color="auto" w:fill="auto"/>
            <w:vAlign w:val="center"/>
            <w:hideMark/>
          </w:tcPr>
          <w:p w14:paraId="17C4BB80"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6BABEC9" w14:textId="40D39EAD" w:rsidR="005F3F6C" w:rsidRPr="0051292B" w:rsidRDefault="00CB0EF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c>
          <w:tcPr>
            <w:tcW w:w="1209" w:type="pct"/>
            <w:shd w:val="clear" w:color="auto" w:fill="auto"/>
            <w:vAlign w:val="center"/>
          </w:tcPr>
          <w:p w14:paraId="1C822634" w14:textId="16BAB5D1"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r>
      <w:tr w:rsidR="005F3F6C" w:rsidRPr="0051292B" w14:paraId="6249245A" w14:textId="77777777" w:rsidTr="00CB0EFF">
        <w:trPr>
          <w:trHeight w:val="20"/>
          <w:jc w:val="center"/>
        </w:trPr>
        <w:tc>
          <w:tcPr>
            <w:tcW w:w="452" w:type="pct"/>
            <w:shd w:val="clear" w:color="auto" w:fill="auto"/>
            <w:noWrap/>
            <w:vAlign w:val="center"/>
          </w:tcPr>
          <w:p w14:paraId="50A66AFD" w14:textId="0D6D03B2" w:rsidR="005F3F6C" w:rsidRPr="0051292B" w:rsidRDefault="00CB0EF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579" w:type="pct"/>
            <w:shd w:val="clear" w:color="auto" w:fill="auto"/>
            <w:vAlign w:val="center"/>
            <w:hideMark/>
          </w:tcPr>
          <w:p w14:paraId="1B6353B0"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C8E505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mladunčad-Ž</w:t>
            </w:r>
          </w:p>
        </w:tc>
        <w:tc>
          <w:tcPr>
            <w:tcW w:w="648" w:type="pct"/>
            <w:shd w:val="clear" w:color="auto" w:fill="auto"/>
            <w:vAlign w:val="center"/>
            <w:hideMark/>
          </w:tcPr>
          <w:p w14:paraId="0AAE004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64DAF57" w14:textId="3F5F773D" w:rsidR="005F3F6C" w:rsidRPr="0051292B" w:rsidRDefault="00CB0EF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c>
          <w:tcPr>
            <w:tcW w:w="1209" w:type="pct"/>
            <w:shd w:val="clear" w:color="auto" w:fill="auto"/>
            <w:vAlign w:val="center"/>
          </w:tcPr>
          <w:p w14:paraId="564CFB14" w14:textId="1F035853"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r>
      <w:tr w:rsidR="00CB0EFF" w:rsidRPr="0051292B" w14:paraId="5E03D4C7" w14:textId="77777777" w:rsidTr="00CB0EFF">
        <w:trPr>
          <w:trHeight w:val="20"/>
          <w:jc w:val="center"/>
        </w:trPr>
        <w:tc>
          <w:tcPr>
            <w:tcW w:w="452" w:type="pct"/>
            <w:shd w:val="clear" w:color="auto" w:fill="auto"/>
            <w:noWrap/>
            <w:vAlign w:val="center"/>
          </w:tcPr>
          <w:p w14:paraId="2B0474BA" w14:textId="6EDE40A3"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579" w:type="pct"/>
            <w:shd w:val="clear" w:color="auto" w:fill="auto"/>
            <w:vAlign w:val="center"/>
            <w:hideMark/>
          </w:tcPr>
          <w:p w14:paraId="64FEC9DA"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D929893"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pomladak-M</w:t>
            </w:r>
          </w:p>
        </w:tc>
        <w:tc>
          <w:tcPr>
            <w:tcW w:w="648" w:type="pct"/>
            <w:shd w:val="clear" w:color="auto" w:fill="auto"/>
            <w:vAlign w:val="center"/>
            <w:hideMark/>
          </w:tcPr>
          <w:p w14:paraId="1BF3F3DB"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57AB259" w14:textId="6219B7A6"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c>
          <w:tcPr>
            <w:tcW w:w="1209" w:type="pct"/>
            <w:shd w:val="clear" w:color="auto" w:fill="auto"/>
            <w:vAlign w:val="center"/>
          </w:tcPr>
          <w:p w14:paraId="1720BD1E" w14:textId="6BC35819"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r>
      <w:tr w:rsidR="00CB0EFF" w:rsidRPr="0051292B" w14:paraId="03905B0D" w14:textId="77777777" w:rsidTr="00CB0EFF">
        <w:trPr>
          <w:trHeight w:val="20"/>
          <w:jc w:val="center"/>
        </w:trPr>
        <w:tc>
          <w:tcPr>
            <w:tcW w:w="452" w:type="pct"/>
            <w:shd w:val="clear" w:color="auto" w:fill="auto"/>
            <w:noWrap/>
            <w:vAlign w:val="center"/>
          </w:tcPr>
          <w:p w14:paraId="5406CEED" w14:textId="47483C52" w:rsidR="00CB0EFF" w:rsidRPr="0051292B" w:rsidRDefault="00CB0EFF"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579" w:type="pct"/>
            <w:shd w:val="clear" w:color="auto" w:fill="auto"/>
            <w:vAlign w:val="center"/>
            <w:hideMark/>
          </w:tcPr>
          <w:p w14:paraId="243D44DF"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D87F2A1"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pomladak-Ž</w:t>
            </w:r>
          </w:p>
        </w:tc>
        <w:tc>
          <w:tcPr>
            <w:tcW w:w="648" w:type="pct"/>
            <w:shd w:val="clear" w:color="auto" w:fill="auto"/>
            <w:vAlign w:val="center"/>
            <w:hideMark/>
          </w:tcPr>
          <w:p w14:paraId="4373FF9A"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AD4F4DB" w14:textId="1FBF5ACF"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c>
          <w:tcPr>
            <w:tcW w:w="1209" w:type="pct"/>
            <w:shd w:val="clear" w:color="auto" w:fill="auto"/>
            <w:vAlign w:val="center"/>
          </w:tcPr>
          <w:p w14:paraId="262F6708" w14:textId="5CE79788"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r>
      <w:tr w:rsidR="00CB0EFF" w:rsidRPr="0051292B" w14:paraId="63CD1B65" w14:textId="77777777" w:rsidTr="00CB0EFF">
        <w:trPr>
          <w:trHeight w:val="20"/>
          <w:jc w:val="center"/>
        </w:trPr>
        <w:tc>
          <w:tcPr>
            <w:tcW w:w="452" w:type="pct"/>
            <w:shd w:val="clear" w:color="auto" w:fill="auto"/>
            <w:noWrap/>
            <w:vAlign w:val="center"/>
          </w:tcPr>
          <w:p w14:paraId="5401BD97" w14:textId="21E8612C" w:rsidR="00CB0EFF" w:rsidRPr="0051292B" w:rsidRDefault="000F209D"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579" w:type="pct"/>
            <w:shd w:val="clear" w:color="auto" w:fill="auto"/>
            <w:vAlign w:val="center"/>
            <w:hideMark/>
          </w:tcPr>
          <w:p w14:paraId="61D328B7"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CCDCCAB"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mlada dob-M</w:t>
            </w:r>
          </w:p>
        </w:tc>
        <w:tc>
          <w:tcPr>
            <w:tcW w:w="648" w:type="pct"/>
            <w:shd w:val="clear" w:color="auto" w:fill="auto"/>
            <w:vAlign w:val="center"/>
            <w:hideMark/>
          </w:tcPr>
          <w:p w14:paraId="7E31B44D"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BCDDB4A" w14:textId="59E27E5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c>
          <w:tcPr>
            <w:tcW w:w="1209" w:type="pct"/>
            <w:shd w:val="clear" w:color="auto" w:fill="auto"/>
            <w:vAlign w:val="center"/>
          </w:tcPr>
          <w:p w14:paraId="2C696ED1" w14:textId="450C0353"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r>
      <w:tr w:rsidR="00CB0EFF" w:rsidRPr="0051292B" w14:paraId="0D87D7CE" w14:textId="77777777" w:rsidTr="00CB0EFF">
        <w:trPr>
          <w:trHeight w:val="20"/>
          <w:jc w:val="center"/>
        </w:trPr>
        <w:tc>
          <w:tcPr>
            <w:tcW w:w="452" w:type="pct"/>
            <w:shd w:val="clear" w:color="auto" w:fill="auto"/>
            <w:noWrap/>
            <w:vAlign w:val="center"/>
          </w:tcPr>
          <w:p w14:paraId="4EA0D8DE" w14:textId="7059F7FC" w:rsidR="00CB0EFF" w:rsidRPr="0051292B" w:rsidRDefault="000F209D" w:rsidP="00CB0EF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579" w:type="pct"/>
            <w:shd w:val="clear" w:color="auto" w:fill="auto"/>
            <w:vAlign w:val="center"/>
            <w:hideMark/>
          </w:tcPr>
          <w:p w14:paraId="0BAC9B10"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7C56331"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mlada dob-Ž</w:t>
            </w:r>
          </w:p>
        </w:tc>
        <w:tc>
          <w:tcPr>
            <w:tcW w:w="648" w:type="pct"/>
            <w:shd w:val="clear" w:color="auto" w:fill="auto"/>
            <w:vAlign w:val="center"/>
            <w:hideMark/>
          </w:tcPr>
          <w:p w14:paraId="6A7B3959" w14:textId="77777777"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554A7AB" w14:textId="162696B2"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119,45</w:t>
            </w:r>
          </w:p>
        </w:tc>
        <w:tc>
          <w:tcPr>
            <w:tcW w:w="1209" w:type="pct"/>
            <w:shd w:val="clear" w:color="auto" w:fill="auto"/>
            <w:vAlign w:val="center"/>
          </w:tcPr>
          <w:p w14:paraId="734086FF" w14:textId="7833B53D" w:rsidR="00CB0EFF" w:rsidRPr="0051292B" w:rsidRDefault="00CB0EFF" w:rsidP="00CB0EF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119,45</w:t>
            </w:r>
          </w:p>
        </w:tc>
      </w:tr>
      <w:tr w:rsidR="000F209D" w:rsidRPr="0051292B" w14:paraId="36A18394" w14:textId="77777777" w:rsidTr="00CB0EFF">
        <w:trPr>
          <w:trHeight w:val="20"/>
          <w:jc w:val="center"/>
        </w:trPr>
        <w:tc>
          <w:tcPr>
            <w:tcW w:w="452" w:type="pct"/>
            <w:shd w:val="clear" w:color="auto" w:fill="auto"/>
            <w:noWrap/>
            <w:vAlign w:val="center"/>
          </w:tcPr>
          <w:p w14:paraId="2F6EB45B" w14:textId="6F583539"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579" w:type="pct"/>
            <w:shd w:val="clear" w:color="auto" w:fill="auto"/>
            <w:vAlign w:val="center"/>
            <w:hideMark/>
          </w:tcPr>
          <w:p w14:paraId="4509DB9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639926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srednja dob-M</w:t>
            </w:r>
          </w:p>
        </w:tc>
        <w:tc>
          <w:tcPr>
            <w:tcW w:w="648" w:type="pct"/>
            <w:shd w:val="clear" w:color="auto" w:fill="auto"/>
            <w:vAlign w:val="center"/>
            <w:hideMark/>
          </w:tcPr>
          <w:p w14:paraId="09B2913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AAC4C05" w14:textId="17E3516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663,61</w:t>
            </w:r>
          </w:p>
        </w:tc>
        <w:tc>
          <w:tcPr>
            <w:tcW w:w="1209" w:type="pct"/>
            <w:shd w:val="clear" w:color="auto" w:fill="auto"/>
            <w:vAlign w:val="center"/>
          </w:tcPr>
          <w:p w14:paraId="4005B946" w14:textId="2850DD1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663,61</w:t>
            </w:r>
          </w:p>
        </w:tc>
      </w:tr>
      <w:tr w:rsidR="000F209D" w:rsidRPr="0051292B" w14:paraId="6280765A" w14:textId="77777777" w:rsidTr="00CB0EFF">
        <w:trPr>
          <w:trHeight w:val="20"/>
          <w:jc w:val="center"/>
        </w:trPr>
        <w:tc>
          <w:tcPr>
            <w:tcW w:w="452" w:type="pct"/>
            <w:shd w:val="clear" w:color="auto" w:fill="auto"/>
            <w:noWrap/>
            <w:vAlign w:val="center"/>
          </w:tcPr>
          <w:p w14:paraId="6D4193BD" w14:textId="32481750"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579" w:type="pct"/>
            <w:shd w:val="clear" w:color="auto" w:fill="auto"/>
            <w:vAlign w:val="center"/>
            <w:hideMark/>
          </w:tcPr>
          <w:p w14:paraId="07CDA4B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735898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srednja dob-Ž</w:t>
            </w:r>
          </w:p>
        </w:tc>
        <w:tc>
          <w:tcPr>
            <w:tcW w:w="648" w:type="pct"/>
            <w:shd w:val="clear" w:color="auto" w:fill="auto"/>
            <w:vAlign w:val="center"/>
            <w:hideMark/>
          </w:tcPr>
          <w:p w14:paraId="5BE8DF1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F8904AD" w14:textId="1A4F8DE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c>
          <w:tcPr>
            <w:tcW w:w="1209" w:type="pct"/>
            <w:shd w:val="clear" w:color="auto" w:fill="auto"/>
            <w:vAlign w:val="center"/>
          </w:tcPr>
          <w:p w14:paraId="5D500945" w14:textId="5EC1FF6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r>
      <w:tr w:rsidR="000F209D" w:rsidRPr="0051292B" w14:paraId="77DB5657" w14:textId="77777777" w:rsidTr="00CB0EFF">
        <w:trPr>
          <w:trHeight w:val="20"/>
          <w:jc w:val="center"/>
        </w:trPr>
        <w:tc>
          <w:tcPr>
            <w:tcW w:w="452" w:type="pct"/>
            <w:shd w:val="clear" w:color="auto" w:fill="auto"/>
            <w:noWrap/>
            <w:vAlign w:val="center"/>
          </w:tcPr>
          <w:p w14:paraId="7549562D" w14:textId="0D7568D1"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579" w:type="pct"/>
            <w:shd w:val="clear" w:color="auto" w:fill="auto"/>
            <w:vAlign w:val="center"/>
            <w:hideMark/>
          </w:tcPr>
          <w:p w14:paraId="197BE36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0CEAA6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zrela dob-M</w:t>
            </w:r>
          </w:p>
        </w:tc>
        <w:tc>
          <w:tcPr>
            <w:tcW w:w="648" w:type="pct"/>
            <w:shd w:val="clear" w:color="auto" w:fill="auto"/>
            <w:vAlign w:val="center"/>
            <w:hideMark/>
          </w:tcPr>
          <w:p w14:paraId="536CD53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D82E222" w14:textId="0149F75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c>
          <w:tcPr>
            <w:tcW w:w="1209" w:type="pct"/>
            <w:shd w:val="clear" w:color="auto" w:fill="auto"/>
            <w:vAlign w:val="center"/>
          </w:tcPr>
          <w:p w14:paraId="317BDD08" w14:textId="62A6C3A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r>
      <w:tr w:rsidR="000F209D" w:rsidRPr="0051292B" w14:paraId="3E2E1459" w14:textId="77777777" w:rsidTr="00CB0EFF">
        <w:trPr>
          <w:trHeight w:val="20"/>
          <w:jc w:val="center"/>
        </w:trPr>
        <w:tc>
          <w:tcPr>
            <w:tcW w:w="452" w:type="pct"/>
            <w:shd w:val="clear" w:color="auto" w:fill="auto"/>
            <w:noWrap/>
            <w:vAlign w:val="center"/>
          </w:tcPr>
          <w:p w14:paraId="348C5106" w14:textId="419E0556"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579" w:type="pct"/>
            <w:shd w:val="clear" w:color="auto" w:fill="auto"/>
            <w:vAlign w:val="center"/>
            <w:hideMark/>
          </w:tcPr>
          <w:p w14:paraId="060D321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34861B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jelen lopatar zrela dob-Ž</w:t>
            </w:r>
          </w:p>
        </w:tc>
        <w:tc>
          <w:tcPr>
            <w:tcW w:w="648" w:type="pct"/>
            <w:shd w:val="clear" w:color="auto" w:fill="auto"/>
            <w:vAlign w:val="center"/>
            <w:hideMark/>
          </w:tcPr>
          <w:p w14:paraId="4AD8B75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156F130" w14:textId="540CEC5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c>
          <w:tcPr>
            <w:tcW w:w="1209" w:type="pct"/>
            <w:shd w:val="clear" w:color="auto" w:fill="auto"/>
            <w:vAlign w:val="center"/>
          </w:tcPr>
          <w:p w14:paraId="3C0C47DF" w14:textId="7D1F16E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r>
      <w:tr w:rsidR="000F209D" w:rsidRPr="0051292B" w14:paraId="194847AD" w14:textId="77777777" w:rsidTr="00CB0EFF">
        <w:trPr>
          <w:trHeight w:val="20"/>
          <w:jc w:val="center"/>
        </w:trPr>
        <w:tc>
          <w:tcPr>
            <w:tcW w:w="452" w:type="pct"/>
            <w:shd w:val="clear" w:color="auto" w:fill="auto"/>
            <w:noWrap/>
            <w:vAlign w:val="center"/>
          </w:tcPr>
          <w:p w14:paraId="08CF681C" w14:textId="79973082"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579" w:type="pct"/>
            <w:shd w:val="clear" w:color="auto" w:fill="auto"/>
            <w:vAlign w:val="center"/>
            <w:hideMark/>
          </w:tcPr>
          <w:p w14:paraId="17D9C27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806A70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mladunčad-M</w:t>
            </w:r>
          </w:p>
        </w:tc>
        <w:tc>
          <w:tcPr>
            <w:tcW w:w="648" w:type="pct"/>
            <w:shd w:val="clear" w:color="auto" w:fill="auto"/>
            <w:vAlign w:val="center"/>
            <w:hideMark/>
          </w:tcPr>
          <w:p w14:paraId="52426FD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326DC05" w14:textId="480F9A3C"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c>
          <w:tcPr>
            <w:tcW w:w="1209" w:type="pct"/>
            <w:shd w:val="clear" w:color="auto" w:fill="auto"/>
            <w:vAlign w:val="center"/>
          </w:tcPr>
          <w:p w14:paraId="7852BDCD" w14:textId="699E295B"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r>
      <w:tr w:rsidR="000F209D" w:rsidRPr="0051292B" w14:paraId="10452F49" w14:textId="77777777" w:rsidTr="00CB0EFF">
        <w:trPr>
          <w:trHeight w:val="20"/>
          <w:jc w:val="center"/>
        </w:trPr>
        <w:tc>
          <w:tcPr>
            <w:tcW w:w="452" w:type="pct"/>
            <w:shd w:val="clear" w:color="auto" w:fill="auto"/>
            <w:noWrap/>
            <w:vAlign w:val="center"/>
          </w:tcPr>
          <w:p w14:paraId="04F28866" w14:textId="58A55E9F"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579" w:type="pct"/>
            <w:shd w:val="clear" w:color="auto" w:fill="auto"/>
            <w:vAlign w:val="center"/>
            <w:hideMark/>
          </w:tcPr>
          <w:p w14:paraId="67676EA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60C959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mladunčad-Ž</w:t>
            </w:r>
          </w:p>
        </w:tc>
        <w:tc>
          <w:tcPr>
            <w:tcW w:w="648" w:type="pct"/>
            <w:shd w:val="clear" w:color="auto" w:fill="auto"/>
            <w:vAlign w:val="center"/>
            <w:hideMark/>
          </w:tcPr>
          <w:p w14:paraId="2BD4BAE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7419027" w14:textId="2EF603A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c>
          <w:tcPr>
            <w:tcW w:w="1209" w:type="pct"/>
            <w:shd w:val="clear" w:color="auto" w:fill="auto"/>
            <w:vAlign w:val="center"/>
          </w:tcPr>
          <w:p w14:paraId="3901AC8B" w14:textId="7585FC1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r>
      <w:tr w:rsidR="000F209D" w:rsidRPr="0051292B" w14:paraId="41010F39" w14:textId="77777777" w:rsidTr="00CB0EFF">
        <w:trPr>
          <w:trHeight w:val="20"/>
          <w:jc w:val="center"/>
        </w:trPr>
        <w:tc>
          <w:tcPr>
            <w:tcW w:w="452" w:type="pct"/>
            <w:shd w:val="clear" w:color="auto" w:fill="auto"/>
            <w:noWrap/>
            <w:vAlign w:val="center"/>
          </w:tcPr>
          <w:p w14:paraId="4933AE61" w14:textId="373E8DDF"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579" w:type="pct"/>
            <w:shd w:val="clear" w:color="auto" w:fill="auto"/>
            <w:vAlign w:val="center"/>
            <w:hideMark/>
          </w:tcPr>
          <w:p w14:paraId="5EB5952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728ECA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pomladak-M</w:t>
            </w:r>
          </w:p>
        </w:tc>
        <w:tc>
          <w:tcPr>
            <w:tcW w:w="648" w:type="pct"/>
            <w:shd w:val="clear" w:color="auto" w:fill="auto"/>
            <w:vAlign w:val="center"/>
            <w:hideMark/>
          </w:tcPr>
          <w:p w14:paraId="780BFF4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D22A588" w14:textId="2B98350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c>
          <w:tcPr>
            <w:tcW w:w="1209" w:type="pct"/>
            <w:shd w:val="clear" w:color="auto" w:fill="auto"/>
            <w:vAlign w:val="center"/>
          </w:tcPr>
          <w:p w14:paraId="370474C9" w14:textId="6279D0AB"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r>
      <w:tr w:rsidR="000F209D" w:rsidRPr="0051292B" w14:paraId="53CA7F72" w14:textId="77777777" w:rsidTr="00CB0EFF">
        <w:trPr>
          <w:trHeight w:val="20"/>
          <w:jc w:val="center"/>
        </w:trPr>
        <w:tc>
          <w:tcPr>
            <w:tcW w:w="452" w:type="pct"/>
            <w:shd w:val="clear" w:color="auto" w:fill="auto"/>
            <w:noWrap/>
            <w:vAlign w:val="center"/>
          </w:tcPr>
          <w:p w14:paraId="60B1CD21" w14:textId="4FD9BC7F"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579" w:type="pct"/>
            <w:shd w:val="clear" w:color="auto" w:fill="auto"/>
            <w:vAlign w:val="center"/>
            <w:hideMark/>
          </w:tcPr>
          <w:p w14:paraId="2017598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AD1A6F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pomladak-Ž</w:t>
            </w:r>
          </w:p>
        </w:tc>
        <w:tc>
          <w:tcPr>
            <w:tcW w:w="648" w:type="pct"/>
            <w:shd w:val="clear" w:color="auto" w:fill="auto"/>
            <w:vAlign w:val="center"/>
            <w:hideMark/>
          </w:tcPr>
          <w:p w14:paraId="1800452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6AF7EE0" w14:textId="7E739BF6"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c>
          <w:tcPr>
            <w:tcW w:w="1209" w:type="pct"/>
            <w:shd w:val="clear" w:color="auto" w:fill="auto"/>
            <w:vAlign w:val="center"/>
          </w:tcPr>
          <w:p w14:paraId="39ECFD9F" w14:textId="58EFF53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r>
      <w:tr w:rsidR="000F209D" w:rsidRPr="0051292B" w14:paraId="1E68A501" w14:textId="77777777" w:rsidTr="00CB0EFF">
        <w:trPr>
          <w:trHeight w:val="20"/>
          <w:jc w:val="center"/>
        </w:trPr>
        <w:tc>
          <w:tcPr>
            <w:tcW w:w="452" w:type="pct"/>
            <w:shd w:val="clear" w:color="auto" w:fill="auto"/>
            <w:noWrap/>
            <w:vAlign w:val="center"/>
          </w:tcPr>
          <w:p w14:paraId="1A882B95" w14:textId="5A5425CD"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579" w:type="pct"/>
            <w:shd w:val="clear" w:color="auto" w:fill="auto"/>
            <w:vAlign w:val="center"/>
            <w:hideMark/>
          </w:tcPr>
          <w:p w14:paraId="74FCAD9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C9BADF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mlada dob-M</w:t>
            </w:r>
          </w:p>
        </w:tc>
        <w:tc>
          <w:tcPr>
            <w:tcW w:w="648" w:type="pct"/>
            <w:shd w:val="clear" w:color="auto" w:fill="auto"/>
            <w:vAlign w:val="center"/>
            <w:hideMark/>
          </w:tcPr>
          <w:p w14:paraId="1B6D437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EBE1281" w14:textId="34EFC4E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c>
          <w:tcPr>
            <w:tcW w:w="1209" w:type="pct"/>
            <w:shd w:val="clear" w:color="auto" w:fill="auto"/>
            <w:vAlign w:val="center"/>
          </w:tcPr>
          <w:p w14:paraId="49355773" w14:textId="36A3EC4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r>
      <w:tr w:rsidR="000F209D" w:rsidRPr="0051292B" w14:paraId="5189B949" w14:textId="77777777" w:rsidTr="00CB0EFF">
        <w:trPr>
          <w:trHeight w:val="20"/>
          <w:jc w:val="center"/>
        </w:trPr>
        <w:tc>
          <w:tcPr>
            <w:tcW w:w="452" w:type="pct"/>
            <w:shd w:val="clear" w:color="auto" w:fill="auto"/>
            <w:noWrap/>
            <w:vAlign w:val="center"/>
          </w:tcPr>
          <w:p w14:paraId="2F8EE31E" w14:textId="36AC4824"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579" w:type="pct"/>
            <w:shd w:val="clear" w:color="auto" w:fill="auto"/>
            <w:vAlign w:val="center"/>
            <w:hideMark/>
          </w:tcPr>
          <w:p w14:paraId="17ABC1E1"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3398F4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mlada dob-Ž</w:t>
            </w:r>
          </w:p>
        </w:tc>
        <w:tc>
          <w:tcPr>
            <w:tcW w:w="648" w:type="pct"/>
            <w:shd w:val="clear" w:color="auto" w:fill="auto"/>
            <w:vAlign w:val="center"/>
            <w:hideMark/>
          </w:tcPr>
          <w:p w14:paraId="4239AB7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7C43767" w14:textId="59F26186"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119,45</w:t>
            </w:r>
          </w:p>
        </w:tc>
        <w:tc>
          <w:tcPr>
            <w:tcW w:w="1209" w:type="pct"/>
            <w:shd w:val="clear" w:color="auto" w:fill="auto"/>
            <w:vAlign w:val="center"/>
          </w:tcPr>
          <w:p w14:paraId="58124FBC" w14:textId="641C6C43"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119,45</w:t>
            </w:r>
          </w:p>
        </w:tc>
      </w:tr>
      <w:tr w:rsidR="000F209D" w:rsidRPr="0051292B" w14:paraId="4CFD841F" w14:textId="77777777" w:rsidTr="00CB0EFF">
        <w:trPr>
          <w:trHeight w:val="20"/>
          <w:jc w:val="center"/>
        </w:trPr>
        <w:tc>
          <w:tcPr>
            <w:tcW w:w="452" w:type="pct"/>
            <w:shd w:val="clear" w:color="auto" w:fill="auto"/>
            <w:noWrap/>
            <w:vAlign w:val="center"/>
          </w:tcPr>
          <w:p w14:paraId="2B960521" w14:textId="1870F841"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579" w:type="pct"/>
            <w:shd w:val="clear" w:color="auto" w:fill="auto"/>
            <w:vAlign w:val="center"/>
            <w:hideMark/>
          </w:tcPr>
          <w:p w14:paraId="354F942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8F2D1B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srednja dob-M</w:t>
            </w:r>
          </w:p>
        </w:tc>
        <w:tc>
          <w:tcPr>
            <w:tcW w:w="648" w:type="pct"/>
            <w:shd w:val="clear" w:color="auto" w:fill="auto"/>
            <w:vAlign w:val="center"/>
            <w:hideMark/>
          </w:tcPr>
          <w:p w14:paraId="2663380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C74BDE3" w14:textId="054262C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663,61</w:t>
            </w:r>
          </w:p>
        </w:tc>
        <w:tc>
          <w:tcPr>
            <w:tcW w:w="1209" w:type="pct"/>
            <w:shd w:val="clear" w:color="auto" w:fill="auto"/>
            <w:vAlign w:val="center"/>
          </w:tcPr>
          <w:p w14:paraId="120B0CFA" w14:textId="6537F29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663,61</w:t>
            </w:r>
          </w:p>
        </w:tc>
      </w:tr>
      <w:tr w:rsidR="000F209D" w:rsidRPr="0051292B" w14:paraId="38670EDF" w14:textId="77777777" w:rsidTr="00CB0EFF">
        <w:trPr>
          <w:trHeight w:val="20"/>
          <w:jc w:val="center"/>
        </w:trPr>
        <w:tc>
          <w:tcPr>
            <w:tcW w:w="452" w:type="pct"/>
            <w:shd w:val="clear" w:color="auto" w:fill="auto"/>
            <w:noWrap/>
            <w:vAlign w:val="center"/>
          </w:tcPr>
          <w:p w14:paraId="34C28708" w14:textId="5A22D153"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79" w:type="pct"/>
            <w:shd w:val="clear" w:color="auto" w:fill="auto"/>
            <w:vAlign w:val="center"/>
            <w:hideMark/>
          </w:tcPr>
          <w:p w14:paraId="25C31BB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90B253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srednja dob-Ž</w:t>
            </w:r>
          </w:p>
        </w:tc>
        <w:tc>
          <w:tcPr>
            <w:tcW w:w="648" w:type="pct"/>
            <w:shd w:val="clear" w:color="auto" w:fill="auto"/>
            <w:vAlign w:val="center"/>
            <w:hideMark/>
          </w:tcPr>
          <w:p w14:paraId="4B9F210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636DBB1" w14:textId="31658C6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c>
          <w:tcPr>
            <w:tcW w:w="1209" w:type="pct"/>
            <w:shd w:val="clear" w:color="auto" w:fill="auto"/>
            <w:vAlign w:val="center"/>
          </w:tcPr>
          <w:p w14:paraId="11D52131" w14:textId="1F564263"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r>
      <w:tr w:rsidR="000F209D" w:rsidRPr="0051292B" w14:paraId="15D53577" w14:textId="77777777" w:rsidTr="00CB0EFF">
        <w:trPr>
          <w:trHeight w:val="20"/>
          <w:jc w:val="center"/>
        </w:trPr>
        <w:tc>
          <w:tcPr>
            <w:tcW w:w="452" w:type="pct"/>
            <w:shd w:val="clear" w:color="auto" w:fill="auto"/>
            <w:noWrap/>
            <w:vAlign w:val="center"/>
          </w:tcPr>
          <w:p w14:paraId="64B25215" w14:textId="0C2820DF"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579" w:type="pct"/>
            <w:shd w:val="clear" w:color="auto" w:fill="auto"/>
            <w:vAlign w:val="center"/>
            <w:hideMark/>
          </w:tcPr>
          <w:p w14:paraId="2803DE0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7686ED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zrela dob-M</w:t>
            </w:r>
          </w:p>
        </w:tc>
        <w:tc>
          <w:tcPr>
            <w:tcW w:w="648" w:type="pct"/>
            <w:shd w:val="clear" w:color="auto" w:fill="auto"/>
            <w:vAlign w:val="center"/>
            <w:hideMark/>
          </w:tcPr>
          <w:p w14:paraId="3C70AA2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ACAB6EE" w14:textId="2703C71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c>
          <w:tcPr>
            <w:tcW w:w="1209" w:type="pct"/>
            <w:shd w:val="clear" w:color="auto" w:fill="auto"/>
            <w:vAlign w:val="center"/>
          </w:tcPr>
          <w:p w14:paraId="14A194C6" w14:textId="74E2CCCD"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r>
      <w:tr w:rsidR="000F209D" w:rsidRPr="0051292B" w14:paraId="701AF767" w14:textId="77777777" w:rsidTr="00CB0EFF">
        <w:trPr>
          <w:trHeight w:val="20"/>
          <w:jc w:val="center"/>
        </w:trPr>
        <w:tc>
          <w:tcPr>
            <w:tcW w:w="452" w:type="pct"/>
            <w:shd w:val="clear" w:color="auto" w:fill="auto"/>
            <w:noWrap/>
            <w:vAlign w:val="center"/>
          </w:tcPr>
          <w:p w14:paraId="2F70DF49" w14:textId="3A1F38B4"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579" w:type="pct"/>
            <w:shd w:val="clear" w:color="auto" w:fill="auto"/>
            <w:vAlign w:val="center"/>
            <w:hideMark/>
          </w:tcPr>
          <w:p w14:paraId="1832D12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08FAD7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jelen </w:t>
            </w:r>
            <w:proofErr w:type="spellStart"/>
            <w:r w:rsidRPr="0051292B">
              <w:rPr>
                <w:rFonts w:ascii="Times New Roman" w:hAnsi="Times New Roman" w:cs="Times New Roman"/>
                <w:sz w:val="20"/>
                <w:szCs w:val="20"/>
              </w:rPr>
              <w:t>aksis</w:t>
            </w:r>
            <w:proofErr w:type="spellEnd"/>
            <w:r w:rsidRPr="0051292B">
              <w:rPr>
                <w:rFonts w:ascii="Times New Roman" w:hAnsi="Times New Roman" w:cs="Times New Roman"/>
                <w:sz w:val="20"/>
                <w:szCs w:val="20"/>
              </w:rPr>
              <w:t xml:space="preserve"> zrela dob-Ž</w:t>
            </w:r>
          </w:p>
        </w:tc>
        <w:tc>
          <w:tcPr>
            <w:tcW w:w="648" w:type="pct"/>
            <w:shd w:val="clear" w:color="auto" w:fill="auto"/>
            <w:vAlign w:val="center"/>
            <w:hideMark/>
          </w:tcPr>
          <w:p w14:paraId="52FFCE8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3C726FE" w14:textId="326BC92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c>
          <w:tcPr>
            <w:tcW w:w="1209" w:type="pct"/>
            <w:shd w:val="clear" w:color="auto" w:fill="auto"/>
            <w:vAlign w:val="center"/>
          </w:tcPr>
          <w:p w14:paraId="1DF8E2A1" w14:textId="54A58AB0"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r>
      <w:tr w:rsidR="000F209D" w:rsidRPr="0051292B" w14:paraId="57CC07FA" w14:textId="77777777" w:rsidTr="00CB0EFF">
        <w:trPr>
          <w:trHeight w:val="20"/>
          <w:jc w:val="center"/>
        </w:trPr>
        <w:tc>
          <w:tcPr>
            <w:tcW w:w="452" w:type="pct"/>
            <w:shd w:val="clear" w:color="auto" w:fill="auto"/>
            <w:noWrap/>
            <w:vAlign w:val="center"/>
          </w:tcPr>
          <w:p w14:paraId="55921E1B" w14:textId="7F11AE38"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53.</w:t>
            </w:r>
          </w:p>
        </w:tc>
        <w:tc>
          <w:tcPr>
            <w:tcW w:w="579" w:type="pct"/>
            <w:shd w:val="clear" w:color="auto" w:fill="auto"/>
            <w:vAlign w:val="center"/>
            <w:hideMark/>
          </w:tcPr>
          <w:p w14:paraId="6199DD0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6C152F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mladunčad-M</w:t>
            </w:r>
          </w:p>
        </w:tc>
        <w:tc>
          <w:tcPr>
            <w:tcW w:w="648" w:type="pct"/>
            <w:shd w:val="clear" w:color="auto" w:fill="auto"/>
            <w:vAlign w:val="center"/>
            <w:hideMark/>
          </w:tcPr>
          <w:p w14:paraId="2198F6D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12A7F90" w14:textId="5A718E8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w:t>
            </w:r>
          </w:p>
        </w:tc>
        <w:tc>
          <w:tcPr>
            <w:tcW w:w="1209" w:type="pct"/>
            <w:shd w:val="clear" w:color="auto" w:fill="auto"/>
            <w:vAlign w:val="center"/>
          </w:tcPr>
          <w:p w14:paraId="095688D5" w14:textId="406F46ED"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w:t>
            </w:r>
          </w:p>
        </w:tc>
      </w:tr>
      <w:tr w:rsidR="000F209D" w:rsidRPr="0051292B" w14:paraId="6A357437" w14:textId="77777777" w:rsidTr="00CB0EFF">
        <w:trPr>
          <w:trHeight w:val="20"/>
          <w:jc w:val="center"/>
        </w:trPr>
        <w:tc>
          <w:tcPr>
            <w:tcW w:w="452" w:type="pct"/>
            <w:shd w:val="clear" w:color="auto" w:fill="auto"/>
            <w:noWrap/>
            <w:vAlign w:val="center"/>
          </w:tcPr>
          <w:p w14:paraId="495AEF4A" w14:textId="0071A561"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79" w:type="pct"/>
            <w:shd w:val="clear" w:color="auto" w:fill="auto"/>
            <w:vAlign w:val="center"/>
            <w:hideMark/>
          </w:tcPr>
          <w:p w14:paraId="409AD22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E7E28E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mladunčad-Ž</w:t>
            </w:r>
          </w:p>
        </w:tc>
        <w:tc>
          <w:tcPr>
            <w:tcW w:w="648" w:type="pct"/>
            <w:shd w:val="clear" w:color="auto" w:fill="auto"/>
            <w:vAlign w:val="center"/>
            <w:hideMark/>
          </w:tcPr>
          <w:p w14:paraId="18F4A30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02E5E4B" w14:textId="33B7A3B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w:t>
            </w:r>
          </w:p>
        </w:tc>
        <w:tc>
          <w:tcPr>
            <w:tcW w:w="1209" w:type="pct"/>
            <w:shd w:val="clear" w:color="auto" w:fill="auto"/>
            <w:vAlign w:val="center"/>
          </w:tcPr>
          <w:p w14:paraId="4E4FE5F3" w14:textId="67C318BF"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w:t>
            </w:r>
          </w:p>
        </w:tc>
      </w:tr>
      <w:tr w:rsidR="000F209D" w:rsidRPr="0051292B" w14:paraId="560159AE" w14:textId="77777777" w:rsidTr="00CB0EFF">
        <w:trPr>
          <w:trHeight w:val="20"/>
          <w:jc w:val="center"/>
        </w:trPr>
        <w:tc>
          <w:tcPr>
            <w:tcW w:w="452" w:type="pct"/>
            <w:shd w:val="clear" w:color="auto" w:fill="auto"/>
            <w:noWrap/>
            <w:vAlign w:val="center"/>
          </w:tcPr>
          <w:p w14:paraId="1FB85320" w14:textId="75C0B76D"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79" w:type="pct"/>
            <w:shd w:val="clear" w:color="auto" w:fill="auto"/>
            <w:vAlign w:val="center"/>
            <w:hideMark/>
          </w:tcPr>
          <w:p w14:paraId="7D59B0B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4DE32C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pomladak-M</w:t>
            </w:r>
          </w:p>
        </w:tc>
        <w:tc>
          <w:tcPr>
            <w:tcW w:w="648" w:type="pct"/>
            <w:shd w:val="clear" w:color="auto" w:fill="auto"/>
            <w:vAlign w:val="center"/>
            <w:hideMark/>
          </w:tcPr>
          <w:p w14:paraId="0B4DE5C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15433E0" w14:textId="12D2CA9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c>
          <w:tcPr>
            <w:tcW w:w="1209" w:type="pct"/>
            <w:shd w:val="clear" w:color="auto" w:fill="auto"/>
            <w:vAlign w:val="center"/>
          </w:tcPr>
          <w:p w14:paraId="75D3B631" w14:textId="21910F1F"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r>
      <w:tr w:rsidR="000F209D" w:rsidRPr="0051292B" w14:paraId="2AE8A136" w14:textId="77777777" w:rsidTr="00CB0EFF">
        <w:trPr>
          <w:trHeight w:val="20"/>
          <w:jc w:val="center"/>
        </w:trPr>
        <w:tc>
          <w:tcPr>
            <w:tcW w:w="452" w:type="pct"/>
            <w:shd w:val="clear" w:color="auto" w:fill="auto"/>
            <w:noWrap/>
            <w:vAlign w:val="center"/>
          </w:tcPr>
          <w:p w14:paraId="0CDA4700" w14:textId="067B2FE4"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579" w:type="pct"/>
            <w:shd w:val="clear" w:color="auto" w:fill="auto"/>
            <w:vAlign w:val="center"/>
            <w:hideMark/>
          </w:tcPr>
          <w:p w14:paraId="2CE275D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6D04ED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pomladak-Ž</w:t>
            </w:r>
          </w:p>
        </w:tc>
        <w:tc>
          <w:tcPr>
            <w:tcW w:w="648" w:type="pct"/>
            <w:shd w:val="clear" w:color="auto" w:fill="auto"/>
            <w:vAlign w:val="center"/>
            <w:hideMark/>
          </w:tcPr>
          <w:p w14:paraId="006E5B3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B8693FB" w14:textId="5BEE319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c>
          <w:tcPr>
            <w:tcW w:w="1209" w:type="pct"/>
            <w:shd w:val="clear" w:color="auto" w:fill="auto"/>
            <w:vAlign w:val="center"/>
          </w:tcPr>
          <w:p w14:paraId="681FE6DD" w14:textId="4493391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w:t>
            </w:r>
          </w:p>
        </w:tc>
      </w:tr>
      <w:tr w:rsidR="000F209D" w:rsidRPr="0051292B" w14:paraId="4E4D59FF" w14:textId="77777777" w:rsidTr="00CB0EFF">
        <w:trPr>
          <w:trHeight w:val="20"/>
          <w:jc w:val="center"/>
        </w:trPr>
        <w:tc>
          <w:tcPr>
            <w:tcW w:w="452" w:type="pct"/>
            <w:shd w:val="clear" w:color="auto" w:fill="auto"/>
            <w:noWrap/>
            <w:vAlign w:val="center"/>
          </w:tcPr>
          <w:p w14:paraId="397D6C95" w14:textId="12AFB710"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579" w:type="pct"/>
            <w:shd w:val="clear" w:color="auto" w:fill="auto"/>
            <w:vAlign w:val="center"/>
            <w:hideMark/>
          </w:tcPr>
          <w:p w14:paraId="1BBB736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147507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mlada dob-M</w:t>
            </w:r>
          </w:p>
        </w:tc>
        <w:tc>
          <w:tcPr>
            <w:tcW w:w="648" w:type="pct"/>
            <w:shd w:val="clear" w:color="auto" w:fill="auto"/>
            <w:vAlign w:val="center"/>
            <w:hideMark/>
          </w:tcPr>
          <w:p w14:paraId="27E6F6D1"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AFEA33A" w14:textId="0AE6649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c>
          <w:tcPr>
            <w:tcW w:w="1209" w:type="pct"/>
            <w:shd w:val="clear" w:color="auto" w:fill="auto"/>
            <w:vAlign w:val="center"/>
          </w:tcPr>
          <w:p w14:paraId="6A22A629" w14:textId="4525405B"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r>
      <w:tr w:rsidR="000F209D" w:rsidRPr="0051292B" w14:paraId="00CC0C39" w14:textId="77777777" w:rsidTr="00CB0EFF">
        <w:trPr>
          <w:trHeight w:val="20"/>
          <w:jc w:val="center"/>
        </w:trPr>
        <w:tc>
          <w:tcPr>
            <w:tcW w:w="452" w:type="pct"/>
            <w:shd w:val="clear" w:color="auto" w:fill="auto"/>
            <w:noWrap/>
            <w:vAlign w:val="center"/>
          </w:tcPr>
          <w:p w14:paraId="08826315" w14:textId="276AC932"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579" w:type="pct"/>
            <w:shd w:val="clear" w:color="auto" w:fill="auto"/>
            <w:vAlign w:val="center"/>
            <w:hideMark/>
          </w:tcPr>
          <w:p w14:paraId="0D1FCF2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85A0F2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mlada dob-Ž</w:t>
            </w:r>
          </w:p>
        </w:tc>
        <w:tc>
          <w:tcPr>
            <w:tcW w:w="648" w:type="pct"/>
            <w:shd w:val="clear" w:color="auto" w:fill="auto"/>
            <w:vAlign w:val="center"/>
            <w:hideMark/>
          </w:tcPr>
          <w:p w14:paraId="5204807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1F4B71F" w14:textId="7867735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c>
          <w:tcPr>
            <w:tcW w:w="1209" w:type="pct"/>
            <w:shd w:val="clear" w:color="auto" w:fill="auto"/>
            <w:vAlign w:val="center"/>
          </w:tcPr>
          <w:p w14:paraId="66BD21F1" w14:textId="3A3C79F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r>
      <w:tr w:rsidR="000F209D" w:rsidRPr="0051292B" w14:paraId="0659DE59" w14:textId="77777777" w:rsidTr="00CB0EFF">
        <w:trPr>
          <w:trHeight w:val="20"/>
          <w:jc w:val="center"/>
        </w:trPr>
        <w:tc>
          <w:tcPr>
            <w:tcW w:w="452" w:type="pct"/>
            <w:shd w:val="clear" w:color="auto" w:fill="auto"/>
            <w:noWrap/>
            <w:vAlign w:val="center"/>
          </w:tcPr>
          <w:p w14:paraId="2EFD88E0" w14:textId="38B753A4"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579" w:type="pct"/>
            <w:shd w:val="clear" w:color="auto" w:fill="auto"/>
            <w:vAlign w:val="center"/>
            <w:hideMark/>
          </w:tcPr>
          <w:p w14:paraId="4F78CC9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84ECD8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srednja dob-M</w:t>
            </w:r>
          </w:p>
        </w:tc>
        <w:tc>
          <w:tcPr>
            <w:tcW w:w="648" w:type="pct"/>
            <w:shd w:val="clear" w:color="auto" w:fill="auto"/>
            <w:vAlign w:val="center"/>
            <w:hideMark/>
          </w:tcPr>
          <w:p w14:paraId="322FD3C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1B3609A" w14:textId="03D51E7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c>
          <w:tcPr>
            <w:tcW w:w="1209" w:type="pct"/>
            <w:shd w:val="clear" w:color="auto" w:fill="auto"/>
            <w:vAlign w:val="center"/>
          </w:tcPr>
          <w:p w14:paraId="0528B950" w14:textId="33CB5580"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r>
      <w:tr w:rsidR="000F209D" w:rsidRPr="0051292B" w14:paraId="5644BF1B" w14:textId="77777777" w:rsidTr="00CB0EFF">
        <w:trPr>
          <w:trHeight w:val="20"/>
          <w:jc w:val="center"/>
        </w:trPr>
        <w:tc>
          <w:tcPr>
            <w:tcW w:w="452" w:type="pct"/>
            <w:shd w:val="clear" w:color="auto" w:fill="auto"/>
            <w:noWrap/>
            <w:vAlign w:val="center"/>
          </w:tcPr>
          <w:p w14:paraId="40B3BD38" w14:textId="398C67D8"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579" w:type="pct"/>
            <w:shd w:val="clear" w:color="auto" w:fill="auto"/>
            <w:vAlign w:val="center"/>
            <w:hideMark/>
          </w:tcPr>
          <w:p w14:paraId="4A6EF2B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D6273D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srednja dob-Ž</w:t>
            </w:r>
          </w:p>
        </w:tc>
        <w:tc>
          <w:tcPr>
            <w:tcW w:w="648" w:type="pct"/>
            <w:shd w:val="clear" w:color="auto" w:fill="auto"/>
            <w:vAlign w:val="center"/>
            <w:hideMark/>
          </w:tcPr>
          <w:p w14:paraId="650276F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E397F6A" w14:textId="2FF12EC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106,18</w:t>
            </w:r>
          </w:p>
        </w:tc>
        <w:tc>
          <w:tcPr>
            <w:tcW w:w="1209" w:type="pct"/>
            <w:shd w:val="clear" w:color="auto" w:fill="auto"/>
            <w:vAlign w:val="center"/>
          </w:tcPr>
          <w:p w14:paraId="660483E4" w14:textId="103B0B5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106,18</w:t>
            </w:r>
          </w:p>
        </w:tc>
      </w:tr>
      <w:tr w:rsidR="000F209D" w:rsidRPr="0051292B" w14:paraId="055D8845" w14:textId="77777777" w:rsidTr="00CB0EFF">
        <w:trPr>
          <w:trHeight w:val="20"/>
          <w:jc w:val="center"/>
        </w:trPr>
        <w:tc>
          <w:tcPr>
            <w:tcW w:w="452" w:type="pct"/>
            <w:shd w:val="clear" w:color="auto" w:fill="auto"/>
            <w:noWrap/>
            <w:vAlign w:val="center"/>
          </w:tcPr>
          <w:p w14:paraId="266463A0" w14:textId="741F03DA"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579" w:type="pct"/>
            <w:shd w:val="clear" w:color="auto" w:fill="auto"/>
            <w:vAlign w:val="center"/>
            <w:hideMark/>
          </w:tcPr>
          <w:p w14:paraId="744EAB6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9130DD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zrela dob-M</w:t>
            </w:r>
          </w:p>
        </w:tc>
        <w:tc>
          <w:tcPr>
            <w:tcW w:w="648" w:type="pct"/>
            <w:shd w:val="clear" w:color="auto" w:fill="auto"/>
            <w:vAlign w:val="center"/>
            <w:hideMark/>
          </w:tcPr>
          <w:p w14:paraId="3B071FE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D4DA688" w14:textId="1A5B0EB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331,81</w:t>
            </w:r>
          </w:p>
        </w:tc>
        <w:tc>
          <w:tcPr>
            <w:tcW w:w="1209" w:type="pct"/>
            <w:shd w:val="clear" w:color="auto" w:fill="auto"/>
            <w:vAlign w:val="center"/>
          </w:tcPr>
          <w:p w14:paraId="52759EE5" w14:textId="66FDF6B6"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331,81</w:t>
            </w:r>
          </w:p>
        </w:tc>
      </w:tr>
      <w:tr w:rsidR="000F209D" w:rsidRPr="0051292B" w14:paraId="04C156D8" w14:textId="77777777" w:rsidTr="00CB0EFF">
        <w:trPr>
          <w:trHeight w:val="20"/>
          <w:jc w:val="center"/>
        </w:trPr>
        <w:tc>
          <w:tcPr>
            <w:tcW w:w="452" w:type="pct"/>
            <w:shd w:val="clear" w:color="auto" w:fill="auto"/>
            <w:noWrap/>
            <w:vAlign w:val="center"/>
          </w:tcPr>
          <w:p w14:paraId="704160B5" w14:textId="15C41492"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579" w:type="pct"/>
            <w:shd w:val="clear" w:color="auto" w:fill="auto"/>
            <w:vAlign w:val="center"/>
            <w:hideMark/>
          </w:tcPr>
          <w:p w14:paraId="1727EEF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206A90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srna obična zrela dob-Ž</w:t>
            </w:r>
          </w:p>
        </w:tc>
        <w:tc>
          <w:tcPr>
            <w:tcW w:w="648" w:type="pct"/>
            <w:shd w:val="clear" w:color="auto" w:fill="auto"/>
            <w:vAlign w:val="center"/>
            <w:hideMark/>
          </w:tcPr>
          <w:p w14:paraId="048F800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B8B95B1" w14:textId="5833486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c>
          <w:tcPr>
            <w:tcW w:w="1209" w:type="pct"/>
            <w:shd w:val="clear" w:color="auto" w:fill="auto"/>
            <w:vAlign w:val="center"/>
          </w:tcPr>
          <w:p w14:paraId="307E9FB3" w14:textId="60A8F90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r>
      <w:tr w:rsidR="000F209D" w:rsidRPr="0051292B" w14:paraId="7DE0404C" w14:textId="77777777" w:rsidTr="00CB0EFF">
        <w:trPr>
          <w:trHeight w:val="20"/>
          <w:jc w:val="center"/>
        </w:trPr>
        <w:tc>
          <w:tcPr>
            <w:tcW w:w="452" w:type="pct"/>
            <w:shd w:val="clear" w:color="auto" w:fill="auto"/>
            <w:noWrap/>
            <w:vAlign w:val="center"/>
          </w:tcPr>
          <w:p w14:paraId="082D5485" w14:textId="77157439"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579" w:type="pct"/>
            <w:shd w:val="clear" w:color="auto" w:fill="auto"/>
            <w:vAlign w:val="center"/>
            <w:hideMark/>
          </w:tcPr>
          <w:p w14:paraId="4E1020B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BC33736"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mladunčad-M</w:t>
            </w:r>
          </w:p>
        </w:tc>
        <w:tc>
          <w:tcPr>
            <w:tcW w:w="648" w:type="pct"/>
            <w:shd w:val="clear" w:color="auto" w:fill="auto"/>
            <w:vAlign w:val="center"/>
            <w:hideMark/>
          </w:tcPr>
          <w:p w14:paraId="6B29F7B1"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EEA7256" w14:textId="06C8DFD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c>
          <w:tcPr>
            <w:tcW w:w="1209" w:type="pct"/>
            <w:shd w:val="clear" w:color="auto" w:fill="auto"/>
            <w:vAlign w:val="center"/>
          </w:tcPr>
          <w:p w14:paraId="3EDEA156" w14:textId="3088B04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r>
      <w:tr w:rsidR="000F209D" w:rsidRPr="0051292B" w14:paraId="65427F64" w14:textId="77777777" w:rsidTr="00CB0EFF">
        <w:trPr>
          <w:trHeight w:val="20"/>
          <w:jc w:val="center"/>
        </w:trPr>
        <w:tc>
          <w:tcPr>
            <w:tcW w:w="452" w:type="pct"/>
            <w:shd w:val="clear" w:color="auto" w:fill="auto"/>
            <w:noWrap/>
            <w:vAlign w:val="center"/>
          </w:tcPr>
          <w:p w14:paraId="1F0F9E92" w14:textId="4B1DBA68"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579" w:type="pct"/>
            <w:shd w:val="clear" w:color="auto" w:fill="auto"/>
            <w:vAlign w:val="center"/>
            <w:hideMark/>
          </w:tcPr>
          <w:p w14:paraId="3542FD5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5FEA6B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mladunčad-Ž</w:t>
            </w:r>
          </w:p>
        </w:tc>
        <w:tc>
          <w:tcPr>
            <w:tcW w:w="648" w:type="pct"/>
            <w:shd w:val="clear" w:color="auto" w:fill="auto"/>
            <w:vAlign w:val="center"/>
            <w:hideMark/>
          </w:tcPr>
          <w:p w14:paraId="754E6A5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9518BE4" w14:textId="35DEECF4"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c>
          <w:tcPr>
            <w:tcW w:w="1209" w:type="pct"/>
            <w:shd w:val="clear" w:color="auto" w:fill="auto"/>
            <w:vAlign w:val="center"/>
          </w:tcPr>
          <w:p w14:paraId="7D2DE8A2" w14:textId="3EE8A22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r>
      <w:tr w:rsidR="000F209D" w:rsidRPr="0051292B" w14:paraId="2934DF24" w14:textId="77777777" w:rsidTr="00CB0EFF">
        <w:trPr>
          <w:trHeight w:val="20"/>
          <w:jc w:val="center"/>
        </w:trPr>
        <w:tc>
          <w:tcPr>
            <w:tcW w:w="452" w:type="pct"/>
            <w:shd w:val="clear" w:color="auto" w:fill="auto"/>
            <w:noWrap/>
            <w:vAlign w:val="center"/>
          </w:tcPr>
          <w:p w14:paraId="431E18F0" w14:textId="5CD1D2D6"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579" w:type="pct"/>
            <w:shd w:val="clear" w:color="auto" w:fill="auto"/>
            <w:vAlign w:val="center"/>
            <w:hideMark/>
          </w:tcPr>
          <w:p w14:paraId="74AF817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C06504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pomladak-M</w:t>
            </w:r>
          </w:p>
        </w:tc>
        <w:tc>
          <w:tcPr>
            <w:tcW w:w="648" w:type="pct"/>
            <w:shd w:val="clear" w:color="auto" w:fill="auto"/>
            <w:vAlign w:val="center"/>
            <w:hideMark/>
          </w:tcPr>
          <w:p w14:paraId="6942877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A5C23A3" w14:textId="34DF3C1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c>
          <w:tcPr>
            <w:tcW w:w="1209" w:type="pct"/>
            <w:shd w:val="clear" w:color="auto" w:fill="auto"/>
            <w:vAlign w:val="center"/>
          </w:tcPr>
          <w:p w14:paraId="20F67009" w14:textId="3304CEAC"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r>
      <w:tr w:rsidR="000F209D" w:rsidRPr="0051292B" w14:paraId="0D1DA5C8" w14:textId="77777777" w:rsidTr="00CB0EFF">
        <w:trPr>
          <w:trHeight w:val="20"/>
          <w:jc w:val="center"/>
        </w:trPr>
        <w:tc>
          <w:tcPr>
            <w:tcW w:w="452" w:type="pct"/>
            <w:shd w:val="clear" w:color="auto" w:fill="auto"/>
            <w:noWrap/>
            <w:vAlign w:val="center"/>
          </w:tcPr>
          <w:p w14:paraId="6C6121B2" w14:textId="555AA003"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579" w:type="pct"/>
            <w:shd w:val="clear" w:color="auto" w:fill="auto"/>
            <w:vAlign w:val="center"/>
            <w:hideMark/>
          </w:tcPr>
          <w:p w14:paraId="65569DA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6EAF066"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pomladak-Ž</w:t>
            </w:r>
          </w:p>
        </w:tc>
        <w:tc>
          <w:tcPr>
            <w:tcW w:w="648" w:type="pct"/>
            <w:shd w:val="clear" w:color="auto" w:fill="auto"/>
            <w:vAlign w:val="center"/>
            <w:hideMark/>
          </w:tcPr>
          <w:p w14:paraId="3E15660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48BD9AE" w14:textId="562C66A0"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c>
          <w:tcPr>
            <w:tcW w:w="1209" w:type="pct"/>
            <w:shd w:val="clear" w:color="auto" w:fill="auto"/>
            <w:vAlign w:val="center"/>
          </w:tcPr>
          <w:p w14:paraId="7CC42DCA" w14:textId="20156866"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r>
      <w:tr w:rsidR="000F209D" w:rsidRPr="0051292B" w14:paraId="0346F25C" w14:textId="77777777" w:rsidTr="00CB0EFF">
        <w:trPr>
          <w:trHeight w:val="20"/>
          <w:jc w:val="center"/>
        </w:trPr>
        <w:tc>
          <w:tcPr>
            <w:tcW w:w="452" w:type="pct"/>
            <w:shd w:val="clear" w:color="auto" w:fill="auto"/>
            <w:noWrap/>
            <w:vAlign w:val="center"/>
          </w:tcPr>
          <w:p w14:paraId="456DA5D3" w14:textId="620C8366"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579" w:type="pct"/>
            <w:shd w:val="clear" w:color="auto" w:fill="auto"/>
            <w:vAlign w:val="center"/>
            <w:hideMark/>
          </w:tcPr>
          <w:p w14:paraId="1A7F6406"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42D01E3" w14:textId="77777777" w:rsidR="000F209D" w:rsidRPr="0051292B" w:rsidRDefault="000F209D" w:rsidP="000F209D">
            <w:pPr>
              <w:spacing w:before="0" w:after="0" w:line="240" w:lineRule="auto"/>
              <w:jc w:val="center"/>
              <w:rPr>
                <w:rFonts w:ascii="Times New Roman" w:hAnsi="Times New Roman" w:cs="Times New Roman"/>
                <w:sz w:val="20"/>
                <w:szCs w:val="20"/>
              </w:rPr>
            </w:pPr>
            <w:proofErr w:type="spellStart"/>
            <w:r w:rsidRPr="0051292B">
              <w:rPr>
                <w:rFonts w:ascii="Times New Roman" w:hAnsi="Times New Roman" w:cs="Times New Roman"/>
                <w:sz w:val="20"/>
                <w:szCs w:val="20"/>
              </w:rPr>
              <w:t>divokza</w:t>
            </w:r>
            <w:proofErr w:type="spellEnd"/>
            <w:r w:rsidRPr="0051292B">
              <w:rPr>
                <w:rFonts w:ascii="Times New Roman" w:hAnsi="Times New Roman" w:cs="Times New Roman"/>
                <w:sz w:val="20"/>
                <w:szCs w:val="20"/>
              </w:rPr>
              <w:t xml:space="preserve"> mlada dob-M</w:t>
            </w:r>
          </w:p>
        </w:tc>
        <w:tc>
          <w:tcPr>
            <w:tcW w:w="648" w:type="pct"/>
            <w:shd w:val="clear" w:color="auto" w:fill="auto"/>
            <w:vAlign w:val="center"/>
            <w:hideMark/>
          </w:tcPr>
          <w:p w14:paraId="6DAE34C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9B363D3" w14:textId="66DEF49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291,99</w:t>
            </w:r>
          </w:p>
        </w:tc>
        <w:tc>
          <w:tcPr>
            <w:tcW w:w="1209" w:type="pct"/>
            <w:shd w:val="clear" w:color="auto" w:fill="auto"/>
            <w:vAlign w:val="center"/>
          </w:tcPr>
          <w:p w14:paraId="60ADB6B4" w14:textId="44BF62B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291,99</w:t>
            </w:r>
          </w:p>
        </w:tc>
      </w:tr>
      <w:tr w:rsidR="000F209D" w:rsidRPr="0051292B" w14:paraId="6C809472" w14:textId="77777777" w:rsidTr="00CB0EFF">
        <w:trPr>
          <w:trHeight w:val="20"/>
          <w:jc w:val="center"/>
        </w:trPr>
        <w:tc>
          <w:tcPr>
            <w:tcW w:w="452" w:type="pct"/>
            <w:shd w:val="clear" w:color="auto" w:fill="auto"/>
            <w:noWrap/>
            <w:vAlign w:val="center"/>
          </w:tcPr>
          <w:p w14:paraId="53CC542A" w14:textId="2363B587"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579" w:type="pct"/>
            <w:shd w:val="clear" w:color="auto" w:fill="auto"/>
            <w:vAlign w:val="center"/>
            <w:hideMark/>
          </w:tcPr>
          <w:p w14:paraId="60C5B78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C1FD3CD" w14:textId="77777777" w:rsidR="000F209D" w:rsidRPr="0051292B" w:rsidRDefault="000F209D" w:rsidP="000F209D">
            <w:pPr>
              <w:spacing w:before="0" w:after="0" w:line="240" w:lineRule="auto"/>
              <w:jc w:val="center"/>
              <w:rPr>
                <w:rFonts w:ascii="Times New Roman" w:hAnsi="Times New Roman" w:cs="Times New Roman"/>
                <w:sz w:val="20"/>
                <w:szCs w:val="20"/>
              </w:rPr>
            </w:pPr>
            <w:proofErr w:type="spellStart"/>
            <w:r w:rsidRPr="0051292B">
              <w:rPr>
                <w:rFonts w:ascii="Times New Roman" w:hAnsi="Times New Roman" w:cs="Times New Roman"/>
                <w:sz w:val="20"/>
                <w:szCs w:val="20"/>
              </w:rPr>
              <w:t>divokza</w:t>
            </w:r>
            <w:proofErr w:type="spellEnd"/>
            <w:r w:rsidRPr="0051292B">
              <w:rPr>
                <w:rFonts w:ascii="Times New Roman" w:hAnsi="Times New Roman" w:cs="Times New Roman"/>
                <w:sz w:val="20"/>
                <w:szCs w:val="20"/>
              </w:rPr>
              <w:t xml:space="preserve"> mlada dob-Ž</w:t>
            </w:r>
          </w:p>
        </w:tc>
        <w:tc>
          <w:tcPr>
            <w:tcW w:w="648" w:type="pct"/>
            <w:shd w:val="clear" w:color="auto" w:fill="auto"/>
            <w:vAlign w:val="center"/>
            <w:hideMark/>
          </w:tcPr>
          <w:p w14:paraId="0C0D13B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5032183" w14:textId="1E62600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c>
          <w:tcPr>
            <w:tcW w:w="1209" w:type="pct"/>
            <w:shd w:val="clear" w:color="auto" w:fill="auto"/>
            <w:vAlign w:val="center"/>
          </w:tcPr>
          <w:p w14:paraId="2422F793" w14:textId="205A876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265,45</w:t>
            </w:r>
          </w:p>
        </w:tc>
      </w:tr>
      <w:tr w:rsidR="000F209D" w:rsidRPr="0051292B" w14:paraId="16BB06B6" w14:textId="77777777" w:rsidTr="00CB0EFF">
        <w:trPr>
          <w:trHeight w:val="20"/>
          <w:jc w:val="center"/>
        </w:trPr>
        <w:tc>
          <w:tcPr>
            <w:tcW w:w="452" w:type="pct"/>
            <w:shd w:val="clear" w:color="auto" w:fill="auto"/>
            <w:noWrap/>
            <w:vAlign w:val="center"/>
          </w:tcPr>
          <w:p w14:paraId="1BCBD5A6" w14:textId="3BA6CC90"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579" w:type="pct"/>
            <w:shd w:val="clear" w:color="auto" w:fill="auto"/>
            <w:vAlign w:val="center"/>
            <w:hideMark/>
          </w:tcPr>
          <w:p w14:paraId="75CFFB1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6DFE37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srednja dob-M</w:t>
            </w:r>
          </w:p>
        </w:tc>
        <w:tc>
          <w:tcPr>
            <w:tcW w:w="648" w:type="pct"/>
            <w:shd w:val="clear" w:color="auto" w:fill="auto"/>
            <w:vAlign w:val="center"/>
            <w:hideMark/>
          </w:tcPr>
          <w:p w14:paraId="162624E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A33D524" w14:textId="1C18ECD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464,53</w:t>
            </w:r>
          </w:p>
        </w:tc>
        <w:tc>
          <w:tcPr>
            <w:tcW w:w="1209" w:type="pct"/>
            <w:shd w:val="clear" w:color="auto" w:fill="auto"/>
            <w:vAlign w:val="center"/>
          </w:tcPr>
          <w:p w14:paraId="40EB1CC2" w14:textId="222EA60C"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464,53</w:t>
            </w:r>
          </w:p>
        </w:tc>
      </w:tr>
      <w:tr w:rsidR="000F209D" w:rsidRPr="0051292B" w14:paraId="2DE66E46" w14:textId="77777777" w:rsidTr="00CB0EFF">
        <w:trPr>
          <w:trHeight w:val="20"/>
          <w:jc w:val="center"/>
        </w:trPr>
        <w:tc>
          <w:tcPr>
            <w:tcW w:w="452" w:type="pct"/>
            <w:shd w:val="clear" w:color="auto" w:fill="auto"/>
            <w:noWrap/>
            <w:vAlign w:val="center"/>
          </w:tcPr>
          <w:p w14:paraId="1FFD2B7E" w14:textId="7D5E8856"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579" w:type="pct"/>
            <w:shd w:val="clear" w:color="auto" w:fill="auto"/>
            <w:vAlign w:val="center"/>
            <w:hideMark/>
          </w:tcPr>
          <w:p w14:paraId="4E7A3D2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2895D8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srednja dob-Ž</w:t>
            </w:r>
          </w:p>
        </w:tc>
        <w:tc>
          <w:tcPr>
            <w:tcW w:w="648" w:type="pct"/>
            <w:shd w:val="clear" w:color="auto" w:fill="auto"/>
            <w:vAlign w:val="center"/>
            <w:hideMark/>
          </w:tcPr>
          <w:p w14:paraId="2AD60C1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08601C9" w14:textId="0ECA6564"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424,71</w:t>
            </w:r>
          </w:p>
        </w:tc>
        <w:tc>
          <w:tcPr>
            <w:tcW w:w="1209" w:type="pct"/>
            <w:shd w:val="clear" w:color="auto" w:fill="auto"/>
            <w:vAlign w:val="center"/>
          </w:tcPr>
          <w:p w14:paraId="19E2D3DC" w14:textId="6C2D250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424,71</w:t>
            </w:r>
          </w:p>
        </w:tc>
      </w:tr>
      <w:tr w:rsidR="000F209D" w:rsidRPr="0051292B" w14:paraId="53AD6868" w14:textId="77777777" w:rsidTr="00CB0EFF">
        <w:trPr>
          <w:trHeight w:val="20"/>
          <w:jc w:val="center"/>
        </w:trPr>
        <w:tc>
          <w:tcPr>
            <w:tcW w:w="452" w:type="pct"/>
            <w:shd w:val="clear" w:color="auto" w:fill="auto"/>
            <w:noWrap/>
            <w:vAlign w:val="center"/>
          </w:tcPr>
          <w:p w14:paraId="7C21349D" w14:textId="16484399"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579" w:type="pct"/>
            <w:shd w:val="clear" w:color="auto" w:fill="auto"/>
            <w:vAlign w:val="center"/>
            <w:hideMark/>
          </w:tcPr>
          <w:p w14:paraId="20EC6C4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903131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zrela dob-M</w:t>
            </w:r>
          </w:p>
        </w:tc>
        <w:tc>
          <w:tcPr>
            <w:tcW w:w="648" w:type="pct"/>
            <w:shd w:val="clear" w:color="auto" w:fill="auto"/>
            <w:vAlign w:val="center"/>
            <w:hideMark/>
          </w:tcPr>
          <w:p w14:paraId="7600731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2C14838" w14:textId="335C6C8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889,24</w:t>
            </w:r>
          </w:p>
        </w:tc>
        <w:tc>
          <w:tcPr>
            <w:tcW w:w="1209" w:type="pct"/>
            <w:shd w:val="clear" w:color="auto" w:fill="auto"/>
            <w:vAlign w:val="center"/>
          </w:tcPr>
          <w:p w14:paraId="3EB57DF1" w14:textId="3602EC66"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889,24</w:t>
            </w:r>
          </w:p>
        </w:tc>
      </w:tr>
      <w:tr w:rsidR="000F209D" w:rsidRPr="0051292B" w14:paraId="3F07F27A" w14:textId="77777777" w:rsidTr="00CB0EFF">
        <w:trPr>
          <w:trHeight w:val="20"/>
          <w:jc w:val="center"/>
        </w:trPr>
        <w:tc>
          <w:tcPr>
            <w:tcW w:w="452" w:type="pct"/>
            <w:shd w:val="clear" w:color="auto" w:fill="auto"/>
            <w:noWrap/>
            <w:vAlign w:val="center"/>
          </w:tcPr>
          <w:p w14:paraId="3E8B402A" w14:textId="0BE69CAA"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579" w:type="pct"/>
            <w:shd w:val="clear" w:color="auto" w:fill="auto"/>
            <w:vAlign w:val="center"/>
            <w:hideMark/>
          </w:tcPr>
          <w:p w14:paraId="7F2951B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F2FC33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divokoza zrela dob-Ž</w:t>
            </w:r>
          </w:p>
        </w:tc>
        <w:tc>
          <w:tcPr>
            <w:tcW w:w="648" w:type="pct"/>
            <w:shd w:val="clear" w:color="auto" w:fill="auto"/>
            <w:vAlign w:val="center"/>
            <w:hideMark/>
          </w:tcPr>
          <w:p w14:paraId="166240E6"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E8C97DD" w14:textId="1477907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796,34</w:t>
            </w:r>
          </w:p>
        </w:tc>
        <w:tc>
          <w:tcPr>
            <w:tcW w:w="1209" w:type="pct"/>
            <w:shd w:val="clear" w:color="auto" w:fill="auto"/>
            <w:vAlign w:val="center"/>
          </w:tcPr>
          <w:p w14:paraId="59FC4C4C" w14:textId="01CACF20"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796,34</w:t>
            </w:r>
          </w:p>
        </w:tc>
      </w:tr>
      <w:tr w:rsidR="000F209D" w:rsidRPr="0051292B" w14:paraId="0B3BBDA4" w14:textId="77777777" w:rsidTr="00CB0EFF">
        <w:trPr>
          <w:trHeight w:val="20"/>
          <w:jc w:val="center"/>
        </w:trPr>
        <w:tc>
          <w:tcPr>
            <w:tcW w:w="452" w:type="pct"/>
            <w:shd w:val="clear" w:color="auto" w:fill="auto"/>
            <w:noWrap/>
            <w:vAlign w:val="center"/>
          </w:tcPr>
          <w:p w14:paraId="2EEDF741" w14:textId="59FBE300"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579" w:type="pct"/>
            <w:shd w:val="clear" w:color="auto" w:fill="auto"/>
            <w:vAlign w:val="center"/>
            <w:hideMark/>
          </w:tcPr>
          <w:p w14:paraId="7A3356A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E8FF69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mladunče-M</w:t>
            </w:r>
          </w:p>
        </w:tc>
        <w:tc>
          <w:tcPr>
            <w:tcW w:w="648" w:type="pct"/>
            <w:shd w:val="clear" w:color="auto" w:fill="auto"/>
            <w:vAlign w:val="center"/>
            <w:hideMark/>
          </w:tcPr>
          <w:p w14:paraId="13F317F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032B033" w14:textId="20B4E01D"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c>
          <w:tcPr>
            <w:tcW w:w="1209" w:type="pct"/>
            <w:shd w:val="clear" w:color="auto" w:fill="auto"/>
            <w:vAlign w:val="center"/>
          </w:tcPr>
          <w:p w14:paraId="42A33BD9" w14:textId="0AE4866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r>
      <w:tr w:rsidR="000F209D" w:rsidRPr="0051292B" w14:paraId="63D3F31E" w14:textId="77777777" w:rsidTr="00CB0EFF">
        <w:trPr>
          <w:trHeight w:val="20"/>
          <w:jc w:val="center"/>
        </w:trPr>
        <w:tc>
          <w:tcPr>
            <w:tcW w:w="452" w:type="pct"/>
            <w:shd w:val="clear" w:color="auto" w:fill="auto"/>
            <w:noWrap/>
            <w:vAlign w:val="center"/>
          </w:tcPr>
          <w:p w14:paraId="0DE6ECD6" w14:textId="6D36A51A"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579" w:type="pct"/>
            <w:shd w:val="clear" w:color="auto" w:fill="auto"/>
            <w:vAlign w:val="center"/>
            <w:hideMark/>
          </w:tcPr>
          <w:p w14:paraId="6F188051"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9FF949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mladunče-Ž</w:t>
            </w:r>
          </w:p>
        </w:tc>
        <w:tc>
          <w:tcPr>
            <w:tcW w:w="648" w:type="pct"/>
            <w:shd w:val="clear" w:color="auto" w:fill="auto"/>
            <w:vAlign w:val="center"/>
            <w:hideMark/>
          </w:tcPr>
          <w:p w14:paraId="7CF3634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C9BA4BF" w14:textId="4FAF7DA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c>
          <w:tcPr>
            <w:tcW w:w="1209" w:type="pct"/>
            <w:shd w:val="clear" w:color="auto" w:fill="auto"/>
            <w:vAlign w:val="center"/>
          </w:tcPr>
          <w:p w14:paraId="3F5610EC" w14:textId="73819D5D"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r>
      <w:tr w:rsidR="000F209D" w:rsidRPr="0051292B" w14:paraId="4173C175" w14:textId="77777777" w:rsidTr="00CB0EFF">
        <w:trPr>
          <w:trHeight w:val="20"/>
          <w:jc w:val="center"/>
        </w:trPr>
        <w:tc>
          <w:tcPr>
            <w:tcW w:w="452" w:type="pct"/>
            <w:shd w:val="clear" w:color="auto" w:fill="auto"/>
            <w:noWrap/>
            <w:vAlign w:val="center"/>
          </w:tcPr>
          <w:p w14:paraId="5522A761" w14:textId="4DFFE2A5"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579" w:type="pct"/>
            <w:shd w:val="clear" w:color="auto" w:fill="auto"/>
            <w:vAlign w:val="center"/>
            <w:hideMark/>
          </w:tcPr>
          <w:p w14:paraId="2D7C1A2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D03B21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pomladak-M</w:t>
            </w:r>
          </w:p>
        </w:tc>
        <w:tc>
          <w:tcPr>
            <w:tcW w:w="648" w:type="pct"/>
            <w:shd w:val="clear" w:color="auto" w:fill="auto"/>
            <w:vAlign w:val="center"/>
            <w:hideMark/>
          </w:tcPr>
          <w:p w14:paraId="61D4F6F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D3E8668" w14:textId="733D205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c>
          <w:tcPr>
            <w:tcW w:w="1209" w:type="pct"/>
            <w:shd w:val="clear" w:color="auto" w:fill="auto"/>
            <w:vAlign w:val="center"/>
          </w:tcPr>
          <w:p w14:paraId="03ED4B70" w14:textId="74D4CC7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r>
      <w:tr w:rsidR="000F209D" w:rsidRPr="0051292B" w14:paraId="5F553B64" w14:textId="77777777" w:rsidTr="00CB0EFF">
        <w:trPr>
          <w:trHeight w:val="20"/>
          <w:jc w:val="center"/>
        </w:trPr>
        <w:tc>
          <w:tcPr>
            <w:tcW w:w="452" w:type="pct"/>
            <w:shd w:val="clear" w:color="auto" w:fill="auto"/>
            <w:noWrap/>
            <w:vAlign w:val="center"/>
          </w:tcPr>
          <w:p w14:paraId="10D18112" w14:textId="02826F3E"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579" w:type="pct"/>
            <w:shd w:val="clear" w:color="auto" w:fill="auto"/>
            <w:vAlign w:val="center"/>
            <w:hideMark/>
          </w:tcPr>
          <w:p w14:paraId="505141A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851047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pomladak-Ž</w:t>
            </w:r>
          </w:p>
        </w:tc>
        <w:tc>
          <w:tcPr>
            <w:tcW w:w="648" w:type="pct"/>
            <w:shd w:val="clear" w:color="auto" w:fill="auto"/>
            <w:vAlign w:val="center"/>
            <w:hideMark/>
          </w:tcPr>
          <w:p w14:paraId="3724ACF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1BC7F30" w14:textId="4AB8116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c>
          <w:tcPr>
            <w:tcW w:w="1209" w:type="pct"/>
            <w:shd w:val="clear" w:color="auto" w:fill="auto"/>
            <w:vAlign w:val="center"/>
          </w:tcPr>
          <w:p w14:paraId="2FD37C53" w14:textId="3DC6F87F"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66,36</w:t>
            </w:r>
          </w:p>
        </w:tc>
      </w:tr>
      <w:tr w:rsidR="000F209D" w:rsidRPr="0051292B" w14:paraId="17BCD18B" w14:textId="77777777" w:rsidTr="00CB0EFF">
        <w:trPr>
          <w:trHeight w:val="20"/>
          <w:jc w:val="center"/>
        </w:trPr>
        <w:tc>
          <w:tcPr>
            <w:tcW w:w="452" w:type="pct"/>
            <w:shd w:val="clear" w:color="auto" w:fill="auto"/>
            <w:noWrap/>
            <w:vAlign w:val="center"/>
          </w:tcPr>
          <w:p w14:paraId="63D450DB" w14:textId="637FA57B"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579" w:type="pct"/>
            <w:shd w:val="clear" w:color="auto" w:fill="auto"/>
            <w:vAlign w:val="center"/>
            <w:hideMark/>
          </w:tcPr>
          <w:p w14:paraId="632EC01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38D219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mlada dob-M</w:t>
            </w:r>
          </w:p>
        </w:tc>
        <w:tc>
          <w:tcPr>
            <w:tcW w:w="648" w:type="pct"/>
            <w:shd w:val="clear" w:color="auto" w:fill="auto"/>
            <w:vAlign w:val="center"/>
            <w:hideMark/>
          </w:tcPr>
          <w:p w14:paraId="284E0D1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58FEB44" w14:textId="4BAE0463"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238,9</w:t>
            </w:r>
          </w:p>
        </w:tc>
        <w:tc>
          <w:tcPr>
            <w:tcW w:w="1209" w:type="pct"/>
            <w:shd w:val="clear" w:color="auto" w:fill="auto"/>
            <w:vAlign w:val="center"/>
          </w:tcPr>
          <w:p w14:paraId="38365738" w14:textId="4ADCD868"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238,9</w:t>
            </w:r>
          </w:p>
        </w:tc>
      </w:tr>
      <w:tr w:rsidR="000F209D" w:rsidRPr="0051292B" w14:paraId="49B4991B" w14:textId="77777777" w:rsidTr="00CB0EFF">
        <w:trPr>
          <w:trHeight w:val="20"/>
          <w:jc w:val="center"/>
        </w:trPr>
        <w:tc>
          <w:tcPr>
            <w:tcW w:w="452" w:type="pct"/>
            <w:shd w:val="clear" w:color="auto" w:fill="auto"/>
            <w:noWrap/>
            <w:vAlign w:val="center"/>
          </w:tcPr>
          <w:p w14:paraId="41BF7EF0" w14:textId="6DB871D7"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579" w:type="pct"/>
            <w:shd w:val="clear" w:color="auto" w:fill="auto"/>
            <w:vAlign w:val="center"/>
            <w:hideMark/>
          </w:tcPr>
          <w:p w14:paraId="6A7594E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BDF3CD6"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mlada dob-Ž</w:t>
            </w:r>
          </w:p>
        </w:tc>
        <w:tc>
          <w:tcPr>
            <w:tcW w:w="648" w:type="pct"/>
            <w:shd w:val="clear" w:color="auto" w:fill="auto"/>
            <w:vAlign w:val="center"/>
            <w:hideMark/>
          </w:tcPr>
          <w:p w14:paraId="7E2DB76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D1C9D7A" w14:textId="71C09C6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c>
          <w:tcPr>
            <w:tcW w:w="1209" w:type="pct"/>
            <w:shd w:val="clear" w:color="auto" w:fill="auto"/>
            <w:vAlign w:val="center"/>
          </w:tcPr>
          <w:p w14:paraId="2CE0DE15" w14:textId="0213504F"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92,91</w:t>
            </w:r>
          </w:p>
        </w:tc>
      </w:tr>
      <w:tr w:rsidR="000F209D" w:rsidRPr="0051292B" w14:paraId="37B753F0" w14:textId="77777777" w:rsidTr="00CB0EFF">
        <w:trPr>
          <w:trHeight w:val="20"/>
          <w:jc w:val="center"/>
        </w:trPr>
        <w:tc>
          <w:tcPr>
            <w:tcW w:w="452" w:type="pct"/>
            <w:shd w:val="clear" w:color="auto" w:fill="auto"/>
            <w:noWrap/>
            <w:vAlign w:val="center"/>
          </w:tcPr>
          <w:p w14:paraId="3062739B" w14:textId="4819A4D8"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579" w:type="pct"/>
            <w:shd w:val="clear" w:color="auto" w:fill="auto"/>
            <w:vAlign w:val="center"/>
            <w:hideMark/>
          </w:tcPr>
          <w:p w14:paraId="4BF9D022"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9B2857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srednja dob-M</w:t>
            </w:r>
          </w:p>
        </w:tc>
        <w:tc>
          <w:tcPr>
            <w:tcW w:w="648" w:type="pct"/>
            <w:shd w:val="clear" w:color="auto" w:fill="auto"/>
            <w:vAlign w:val="center"/>
            <w:hideMark/>
          </w:tcPr>
          <w:p w14:paraId="60B7DDC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186E44F" w14:textId="4A0A5B1C"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c>
          <w:tcPr>
            <w:tcW w:w="1209" w:type="pct"/>
            <w:shd w:val="clear" w:color="auto" w:fill="auto"/>
            <w:vAlign w:val="center"/>
          </w:tcPr>
          <w:p w14:paraId="67E0D77A" w14:textId="5D933400"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r>
      <w:tr w:rsidR="000F209D" w:rsidRPr="0051292B" w14:paraId="3FF53178" w14:textId="77777777" w:rsidTr="00CB0EFF">
        <w:trPr>
          <w:trHeight w:val="20"/>
          <w:jc w:val="center"/>
        </w:trPr>
        <w:tc>
          <w:tcPr>
            <w:tcW w:w="452" w:type="pct"/>
            <w:shd w:val="clear" w:color="auto" w:fill="auto"/>
            <w:noWrap/>
            <w:vAlign w:val="center"/>
          </w:tcPr>
          <w:p w14:paraId="0F1BF841" w14:textId="6E2997CD"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79" w:type="pct"/>
            <w:shd w:val="clear" w:color="auto" w:fill="auto"/>
            <w:vAlign w:val="center"/>
            <w:hideMark/>
          </w:tcPr>
          <w:p w14:paraId="3F0F95D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3F3B30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srednja dob-Ž</w:t>
            </w:r>
          </w:p>
        </w:tc>
        <w:tc>
          <w:tcPr>
            <w:tcW w:w="648" w:type="pct"/>
            <w:shd w:val="clear" w:color="auto" w:fill="auto"/>
            <w:vAlign w:val="center"/>
            <w:hideMark/>
          </w:tcPr>
          <w:p w14:paraId="47287C5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3CF6449" w14:textId="2290E833"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c>
          <w:tcPr>
            <w:tcW w:w="1209" w:type="pct"/>
            <w:shd w:val="clear" w:color="auto" w:fill="auto"/>
            <w:vAlign w:val="center"/>
          </w:tcPr>
          <w:p w14:paraId="195A8035" w14:textId="540BCD2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r>
      <w:tr w:rsidR="000F209D" w:rsidRPr="0051292B" w14:paraId="684ABAAC" w14:textId="77777777" w:rsidTr="00CB0EFF">
        <w:trPr>
          <w:trHeight w:val="20"/>
          <w:jc w:val="center"/>
        </w:trPr>
        <w:tc>
          <w:tcPr>
            <w:tcW w:w="452" w:type="pct"/>
            <w:shd w:val="clear" w:color="auto" w:fill="auto"/>
            <w:noWrap/>
            <w:vAlign w:val="center"/>
          </w:tcPr>
          <w:p w14:paraId="3C77959F" w14:textId="067F2CAE"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579" w:type="pct"/>
            <w:shd w:val="clear" w:color="auto" w:fill="auto"/>
            <w:vAlign w:val="center"/>
            <w:hideMark/>
          </w:tcPr>
          <w:p w14:paraId="52B3C41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5774DB9"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zrela dob-M</w:t>
            </w:r>
          </w:p>
        </w:tc>
        <w:tc>
          <w:tcPr>
            <w:tcW w:w="648" w:type="pct"/>
            <w:shd w:val="clear" w:color="auto" w:fill="auto"/>
            <w:vAlign w:val="center"/>
            <w:hideMark/>
          </w:tcPr>
          <w:p w14:paraId="5CED8D1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1F43AA1" w14:textId="0288C83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1061,78</w:t>
            </w:r>
          </w:p>
        </w:tc>
        <w:tc>
          <w:tcPr>
            <w:tcW w:w="1209" w:type="pct"/>
            <w:shd w:val="clear" w:color="auto" w:fill="auto"/>
            <w:vAlign w:val="center"/>
          </w:tcPr>
          <w:p w14:paraId="6D8A28C3" w14:textId="01590BEC"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1061,78</w:t>
            </w:r>
          </w:p>
        </w:tc>
      </w:tr>
      <w:tr w:rsidR="000F209D" w:rsidRPr="0051292B" w14:paraId="4C197E27" w14:textId="77777777" w:rsidTr="00CB0EFF">
        <w:trPr>
          <w:trHeight w:val="20"/>
          <w:jc w:val="center"/>
        </w:trPr>
        <w:tc>
          <w:tcPr>
            <w:tcW w:w="452" w:type="pct"/>
            <w:shd w:val="clear" w:color="auto" w:fill="auto"/>
            <w:noWrap/>
            <w:vAlign w:val="center"/>
          </w:tcPr>
          <w:p w14:paraId="15E83FD0" w14:textId="0D1F9EEF"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82.</w:t>
            </w:r>
          </w:p>
        </w:tc>
        <w:tc>
          <w:tcPr>
            <w:tcW w:w="579" w:type="pct"/>
            <w:shd w:val="clear" w:color="auto" w:fill="auto"/>
            <w:vAlign w:val="center"/>
            <w:hideMark/>
          </w:tcPr>
          <w:p w14:paraId="09E4D48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ABACB5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muflon zrela dob-Ž</w:t>
            </w:r>
          </w:p>
        </w:tc>
        <w:tc>
          <w:tcPr>
            <w:tcW w:w="648" w:type="pct"/>
            <w:shd w:val="clear" w:color="auto" w:fill="auto"/>
            <w:vAlign w:val="center"/>
            <w:hideMark/>
          </w:tcPr>
          <w:p w14:paraId="5B1873B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0045D8A" w14:textId="310DCAA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c>
          <w:tcPr>
            <w:tcW w:w="1209" w:type="pct"/>
            <w:shd w:val="clear" w:color="auto" w:fill="auto"/>
            <w:vAlign w:val="center"/>
          </w:tcPr>
          <w:p w14:paraId="59988B01" w14:textId="732513EA"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199,08</w:t>
            </w:r>
          </w:p>
        </w:tc>
      </w:tr>
      <w:tr w:rsidR="000F209D" w:rsidRPr="0051292B" w14:paraId="496D33BF" w14:textId="77777777" w:rsidTr="00CB0EFF">
        <w:trPr>
          <w:trHeight w:val="20"/>
          <w:jc w:val="center"/>
        </w:trPr>
        <w:tc>
          <w:tcPr>
            <w:tcW w:w="452" w:type="pct"/>
            <w:shd w:val="clear" w:color="auto" w:fill="auto"/>
            <w:noWrap/>
            <w:vAlign w:val="center"/>
          </w:tcPr>
          <w:p w14:paraId="09098160" w14:textId="4D3F2DD3"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579" w:type="pct"/>
            <w:shd w:val="clear" w:color="auto" w:fill="auto"/>
            <w:vAlign w:val="center"/>
            <w:hideMark/>
          </w:tcPr>
          <w:p w14:paraId="4CB5063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7BCF4C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mladunče-M</w:t>
            </w:r>
          </w:p>
        </w:tc>
        <w:tc>
          <w:tcPr>
            <w:tcW w:w="648" w:type="pct"/>
            <w:shd w:val="clear" w:color="auto" w:fill="auto"/>
            <w:vAlign w:val="center"/>
            <w:hideMark/>
          </w:tcPr>
          <w:p w14:paraId="07074CFD"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9FFB180" w14:textId="10D57BE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c>
          <w:tcPr>
            <w:tcW w:w="1209" w:type="pct"/>
            <w:shd w:val="clear" w:color="auto" w:fill="auto"/>
            <w:vAlign w:val="center"/>
          </w:tcPr>
          <w:p w14:paraId="1C8C322A" w14:textId="2C0475D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r>
      <w:tr w:rsidR="000F209D" w:rsidRPr="0051292B" w14:paraId="26C324CE" w14:textId="77777777" w:rsidTr="00CB0EFF">
        <w:trPr>
          <w:trHeight w:val="20"/>
          <w:jc w:val="center"/>
        </w:trPr>
        <w:tc>
          <w:tcPr>
            <w:tcW w:w="452" w:type="pct"/>
            <w:shd w:val="clear" w:color="auto" w:fill="auto"/>
            <w:noWrap/>
            <w:vAlign w:val="center"/>
          </w:tcPr>
          <w:p w14:paraId="7D6712F4" w14:textId="2590E565"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579" w:type="pct"/>
            <w:shd w:val="clear" w:color="auto" w:fill="auto"/>
            <w:vAlign w:val="center"/>
            <w:hideMark/>
          </w:tcPr>
          <w:p w14:paraId="764F226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4E7F51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mladunče-Ž</w:t>
            </w:r>
          </w:p>
        </w:tc>
        <w:tc>
          <w:tcPr>
            <w:tcW w:w="648" w:type="pct"/>
            <w:shd w:val="clear" w:color="auto" w:fill="auto"/>
            <w:vAlign w:val="center"/>
            <w:hideMark/>
          </w:tcPr>
          <w:p w14:paraId="61B1DF7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333D51D" w14:textId="42929E2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c>
          <w:tcPr>
            <w:tcW w:w="1209" w:type="pct"/>
            <w:shd w:val="clear" w:color="auto" w:fill="auto"/>
            <w:vAlign w:val="center"/>
          </w:tcPr>
          <w:p w14:paraId="1D718334" w14:textId="4FAD2DD4"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39,82</w:t>
            </w:r>
          </w:p>
        </w:tc>
      </w:tr>
      <w:tr w:rsidR="000F209D" w:rsidRPr="0051292B" w14:paraId="5F261646" w14:textId="77777777" w:rsidTr="00CB0EFF">
        <w:trPr>
          <w:trHeight w:val="20"/>
          <w:jc w:val="center"/>
        </w:trPr>
        <w:tc>
          <w:tcPr>
            <w:tcW w:w="452" w:type="pct"/>
            <w:shd w:val="clear" w:color="auto" w:fill="auto"/>
            <w:noWrap/>
            <w:vAlign w:val="center"/>
          </w:tcPr>
          <w:p w14:paraId="2767AE2E" w14:textId="61C1BB1B"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85.</w:t>
            </w:r>
          </w:p>
        </w:tc>
        <w:tc>
          <w:tcPr>
            <w:tcW w:w="579" w:type="pct"/>
            <w:shd w:val="clear" w:color="auto" w:fill="auto"/>
            <w:vAlign w:val="center"/>
            <w:hideMark/>
          </w:tcPr>
          <w:p w14:paraId="4F91EF28"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C90A03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pomladak-M</w:t>
            </w:r>
          </w:p>
        </w:tc>
        <w:tc>
          <w:tcPr>
            <w:tcW w:w="648" w:type="pct"/>
            <w:shd w:val="clear" w:color="auto" w:fill="auto"/>
            <w:vAlign w:val="center"/>
            <w:hideMark/>
          </w:tcPr>
          <w:p w14:paraId="435EE07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8C0B75F" w14:textId="4A9250D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c>
          <w:tcPr>
            <w:tcW w:w="1209" w:type="pct"/>
            <w:shd w:val="clear" w:color="auto" w:fill="auto"/>
            <w:vAlign w:val="center"/>
          </w:tcPr>
          <w:p w14:paraId="02C51E3F" w14:textId="0A6AA595"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r>
      <w:tr w:rsidR="000F209D" w:rsidRPr="0051292B" w14:paraId="6A205D28" w14:textId="77777777" w:rsidTr="00CB0EFF">
        <w:trPr>
          <w:trHeight w:val="20"/>
          <w:jc w:val="center"/>
        </w:trPr>
        <w:tc>
          <w:tcPr>
            <w:tcW w:w="452" w:type="pct"/>
            <w:shd w:val="clear" w:color="auto" w:fill="auto"/>
            <w:noWrap/>
            <w:vAlign w:val="center"/>
          </w:tcPr>
          <w:p w14:paraId="53316EE5" w14:textId="4A7EB8AA"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579" w:type="pct"/>
            <w:shd w:val="clear" w:color="auto" w:fill="auto"/>
            <w:vAlign w:val="center"/>
            <w:hideMark/>
          </w:tcPr>
          <w:p w14:paraId="2A78348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0835FF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pomladak-Ž</w:t>
            </w:r>
          </w:p>
        </w:tc>
        <w:tc>
          <w:tcPr>
            <w:tcW w:w="648" w:type="pct"/>
            <w:shd w:val="clear" w:color="auto" w:fill="auto"/>
            <w:vAlign w:val="center"/>
            <w:hideMark/>
          </w:tcPr>
          <w:p w14:paraId="2B04EFB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7D104AE" w14:textId="172B0D3B"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c>
          <w:tcPr>
            <w:tcW w:w="1209" w:type="pct"/>
            <w:shd w:val="clear" w:color="auto" w:fill="auto"/>
            <w:vAlign w:val="center"/>
          </w:tcPr>
          <w:p w14:paraId="420C3A2B" w14:textId="3E22CADF"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w:t>
            </w:r>
          </w:p>
        </w:tc>
      </w:tr>
      <w:tr w:rsidR="000F209D" w:rsidRPr="0051292B" w14:paraId="06D165C4" w14:textId="77777777" w:rsidTr="00CB0EFF">
        <w:trPr>
          <w:trHeight w:val="20"/>
          <w:jc w:val="center"/>
        </w:trPr>
        <w:tc>
          <w:tcPr>
            <w:tcW w:w="452" w:type="pct"/>
            <w:shd w:val="clear" w:color="auto" w:fill="auto"/>
            <w:noWrap/>
            <w:vAlign w:val="center"/>
          </w:tcPr>
          <w:p w14:paraId="76A2CA0E" w14:textId="45296571"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579" w:type="pct"/>
            <w:shd w:val="clear" w:color="auto" w:fill="auto"/>
            <w:vAlign w:val="center"/>
            <w:hideMark/>
          </w:tcPr>
          <w:p w14:paraId="5E2E64F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4E3FE2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mlada dob-M</w:t>
            </w:r>
          </w:p>
        </w:tc>
        <w:tc>
          <w:tcPr>
            <w:tcW w:w="648" w:type="pct"/>
            <w:shd w:val="clear" w:color="auto" w:fill="auto"/>
            <w:vAlign w:val="center"/>
            <w:hideMark/>
          </w:tcPr>
          <w:p w14:paraId="299A986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CD8D3C2" w14:textId="5EB0442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c>
          <w:tcPr>
            <w:tcW w:w="1209" w:type="pct"/>
            <w:shd w:val="clear" w:color="auto" w:fill="auto"/>
            <w:vAlign w:val="center"/>
          </w:tcPr>
          <w:p w14:paraId="0233585C" w14:textId="0FACDA1E"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r>
      <w:tr w:rsidR="000F209D" w:rsidRPr="0051292B" w14:paraId="253CDAAE" w14:textId="77777777" w:rsidTr="00CB0EFF">
        <w:trPr>
          <w:trHeight w:val="20"/>
          <w:jc w:val="center"/>
        </w:trPr>
        <w:tc>
          <w:tcPr>
            <w:tcW w:w="452" w:type="pct"/>
            <w:shd w:val="clear" w:color="auto" w:fill="auto"/>
            <w:noWrap/>
            <w:vAlign w:val="center"/>
          </w:tcPr>
          <w:p w14:paraId="2A39C75B" w14:textId="18683A1D"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579" w:type="pct"/>
            <w:shd w:val="clear" w:color="auto" w:fill="auto"/>
            <w:vAlign w:val="center"/>
            <w:hideMark/>
          </w:tcPr>
          <w:p w14:paraId="05A1AC8B"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665077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mlada dob-Ž</w:t>
            </w:r>
          </w:p>
        </w:tc>
        <w:tc>
          <w:tcPr>
            <w:tcW w:w="648" w:type="pct"/>
            <w:shd w:val="clear" w:color="auto" w:fill="auto"/>
            <w:vAlign w:val="center"/>
            <w:hideMark/>
          </w:tcPr>
          <w:p w14:paraId="0CDBE31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AC4CC23" w14:textId="4E193A43"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106,18</w:t>
            </w:r>
          </w:p>
        </w:tc>
        <w:tc>
          <w:tcPr>
            <w:tcW w:w="1209" w:type="pct"/>
            <w:shd w:val="clear" w:color="auto" w:fill="auto"/>
            <w:vAlign w:val="center"/>
          </w:tcPr>
          <w:p w14:paraId="4CD868E4" w14:textId="24CCB832"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106,18</w:t>
            </w:r>
          </w:p>
        </w:tc>
      </w:tr>
      <w:tr w:rsidR="000F209D" w:rsidRPr="0051292B" w14:paraId="38090D0E" w14:textId="77777777" w:rsidTr="00CB0EFF">
        <w:trPr>
          <w:trHeight w:val="20"/>
          <w:jc w:val="center"/>
        </w:trPr>
        <w:tc>
          <w:tcPr>
            <w:tcW w:w="452" w:type="pct"/>
            <w:shd w:val="clear" w:color="auto" w:fill="auto"/>
            <w:noWrap/>
            <w:vAlign w:val="center"/>
          </w:tcPr>
          <w:p w14:paraId="2A9E159C" w14:textId="22549095"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579" w:type="pct"/>
            <w:shd w:val="clear" w:color="auto" w:fill="auto"/>
            <w:vAlign w:val="center"/>
            <w:hideMark/>
          </w:tcPr>
          <w:p w14:paraId="0DAFD7B1"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DF268DC"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divlja-srednja dob-M</w:t>
            </w:r>
          </w:p>
        </w:tc>
        <w:tc>
          <w:tcPr>
            <w:tcW w:w="648" w:type="pct"/>
            <w:shd w:val="clear" w:color="auto" w:fill="auto"/>
            <w:vAlign w:val="center"/>
            <w:hideMark/>
          </w:tcPr>
          <w:p w14:paraId="47AD854E"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287A738" w14:textId="2AB83B10"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597,25</w:t>
            </w:r>
          </w:p>
        </w:tc>
        <w:tc>
          <w:tcPr>
            <w:tcW w:w="1209" w:type="pct"/>
            <w:shd w:val="clear" w:color="auto" w:fill="auto"/>
            <w:vAlign w:val="center"/>
          </w:tcPr>
          <w:p w14:paraId="360D51D4" w14:textId="2F24D214"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597,25</w:t>
            </w:r>
          </w:p>
        </w:tc>
      </w:tr>
      <w:tr w:rsidR="000F209D" w:rsidRPr="0051292B" w14:paraId="6ED18A23" w14:textId="77777777" w:rsidTr="00CB0EFF">
        <w:trPr>
          <w:trHeight w:val="20"/>
          <w:jc w:val="center"/>
        </w:trPr>
        <w:tc>
          <w:tcPr>
            <w:tcW w:w="452" w:type="pct"/>
            <w:shd w:val="clear" w:color="auto" w:fill="auto"/>
            <w:noWrap/>
            <w:vAlign w:val="center"/>
          </w:tcPr>
          <w:p w14:paraId="4E46A029" w14:textId="657FFEBB"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c>
          <w:tcPr>
            <w:tcW w:w="579" w:type="pct"/>
            <w:shd w:val="clear" w:color="auto" w:fill="auto"/>
            <w:vAlign w:val="center"/>
            <w:hideMark/>
          </w:tcPr>
          <w:p w14:paraId="067B291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DE3921F"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srednja dob-Ž</w:t>
            </w:r>
          </w:p>
        </w:tc>
        <w:tc>
          <w:tcPr>
            <w:tcW w:w="648" w:type="pct"/>
            <w:shd w:val="clear" w:color="auto" w:fill="auto"/>
            <w:vAlign w:val="center"/>
            <w:hideMark/>
          </w:tcPr>
          <w:p w14:paraId="5E698F65"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08B12C4" w14:textId="46B2092B"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c>
          <w:tcPr>
            <w:tcW w:w="1209" w:type="pct"/>
            <w:shd w:val="clear" w:color="auto" w:fill="auto"/>
            <w:vAlign w:val="center"/>
          </w:tcPr>
          <w:p w14:paraId="5C6A231A" w14:textId="501A9A6D"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w:t>
            </w:r>
          </w:p>
        </w:tc>
      </w:tr>
      <w:tr w:rsidR="000F209D" w:rsidRPr="0051292B" w14:paraId="48F036F2" w14:textId="77777777" w:rsidTr="00CB0EFF">
        <w:trPr>
          <w:trHeight w:val="20"/>
          <w:jc w:val="center"/>
        </w:trPr>
        <w:tc>
          <w:tcPr>
            <w:tcW w:w="452" w:type="pct"/>
            <w:shd w:val="clear" w:color="auto" w:fill="auto"/>
            <w:noWrap/>
            <w:vAlign w:val="center"/>
          </w:tcPr>
          <w:p w14:paraId="77AD5DEB" w14:textId="690CBC28"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579" w:type="pct"/>
            <w:shd w:val="clear" w:color="auto" w:fill="auto"/>
            <w:vAlign w:val="center"/>
            <w:hideMark/>
          </w:tcPr>
          <w:p w14:paraId="50F8EE4A"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8DA78B4"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zrela dob-M</w:t>
            </w:r>
          </w:p>
        </w:tc>
        <w:tc>
          <w:tcPr>
            <w:tcW w:w="648" w:type="pct"/>
            <w:shd w:val="clear" w:color="auto" w:fill="auto"/>
            <w:vAlign w:val="center"/>
            <w:hideMark/>
          </w:tcPr>
          <w:p w14:paraId="705579D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DDEC4AC" w14:textId="3149E271"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1.061,78</w:t>
            </w:r>
          </w:p>
        </w:tc>
        <w:tc>
          <w:tcPr>
            <w:tcW w:w="1209" w:type="pct"/>
            <w:shd w:val="clear" w:color="auto" w:fill="auto"/>
            <w:vAlign w:val="center"/>
          </w:tcPr>
          <w:p w14:paraId="40BDB5B2" w14:textId="3E93D4E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1.061,78</w:t>
            </w:r>
          </w:p>
        </w:tc>
      </w:tr>
      <w:tr w:rsidR="000F209D" w:rsidRPr="0051292B" w14:paraId="18AE91FC" w14:textId="77777777" w:rsidTr="00CB0EFF">
        <w:trPr>
          <w:trHeight w:val="20"/>
          <w:jc w:val="center"/>
        </w:trPr>
        <w:tc>
          <w:tcPr>
            <w:tcW w:w="452" w:type="pct"/>
            <w:shd w:val="clear" w:color="auto" w:fill="auto"/>
            <w:noWrap/>
            <w:vAlign w:val="center"/>
          </w:tcPr>
          <w:p w14:paraId="4278AE1E" w14:textId="23A6BF9C" w:rsidR="000F209D" w:rsidRPr="0051292B" w:rsidRDefault="000F209D" w:rsidP="000F209D">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579" w:type="pct"/>
            <w:shd w:val="clear" w:color="auto" w:fill="auto"/>
            <w:vAlign w:val="center"/>
            <w:hideMark/>
          </w:tcPr>
          <w:p w14:paraId="2ABC8453"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D2D2C50"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svinja divlja zrela dob-Ž</w:t>
            </w:r>
          </w:p>
        </w:tc>
        <w:tc>
          <w:tcPr>
            <w:tcW w:w="648" w:type="pct"/>
            <w:shd w:val="clear" w:color="auto" w:fill="auto"/>
            <w:vAlign w:val="center"/>
            <w:hideMark/>
          </w:tcPr>
          <w:p w14:paraId="6909A977" w14:textId="77777777"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8EAD7ED" w14:textId="3AAD379C"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159,27</w:t>
            </w:r>
          </w:p>
        </w:tc>
        <w:tc>
          <w:tcPr>
            <w:tcW w:w="1209" w:type="pct"/>
            <w:shd w:val="clear" w:color="auto" w:fill="auto"/>
            <w:vAlign w:val="center"/>
          </w:tcPr>
          <w:p w14:paraId="367DF1B6" w14:textId="7DD09749" w:rsidR="000F209D" w:rsidRPr="0051292B" w:rsidRDefault="000F209D" w:rsidP="000F209D">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159,27</w:t>
            </w:r>
          </w:p>
        </w:tc>
      </w:tr>
      <w:tr w:rsidR="00E6220F" w:rsidRPr="0051292B" w14:paraId="7B05F3C1" w14:textId="77777777" w:rsidTr="00CB0EFF">
        <w:trPr>
          <w:trHeight w:val="20"/>
          <w:jc w:val="center"/>
        </w:trPr>
        <w:tc>
          <w:tcPr>
            <w:tcW w:w="452" w:type="pct"/>
            <w:shd w:val="clear" w:color="auto" w:fill="auto"/>
            <w:noWrap/>
            <w:vAlign w:val="center"/>
          </w:tcPr>
          <w:p w14:paraId="7C23333B" w14:textId="6C14DC7C"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579" w:type="pct"/>
            <w:shd w:val="clear" w:color="auto" w:fill="auto"/>
            <w:vAlign w:val="center"/>
            <w:hideMark/>
          </w:tcPr>
          <w:p w14:paraId="6D71519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F543B7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mladunče-M</w:t>
            </w:r>
          </w:p>
        </w:tc>
        <w:tc>
          <w:tcPr>
            <w:tcW w:w="648" w:type="pct"/>
            <w:shd w:val="clear" w:color="auto" w:fill="auto"/>
            <w:vAlign w:val="center"/>
            <w:hideMark/>
          </w:tcPr>
          <w:p w14:paraId="4D7A18D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9965CE8" w14:textId="5A637DB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185,81</w:t>
            </w:r>
          </w:p>
        </w:tc>
        <w:tc>
          <w:tcPr>
            <w:tcW w:w="1209" w:type="pct"/>
            <w:shd w:val="clear" w:color="auto" w:fill="auto"/>
            <w:vAlign w:val="center"/>
          </w:tcPr>
          <w:p w14:paraId="75167EA8" w14:textId="2B7CBCB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185,81</w:t>
            </w:r>
          </w:p>
        </w:tc>
      </w:tr>
      <w:tr w:rsidR="00E6220F" w:rsidRPr="0051292B" w14:paraId="5412C369" w14:textId="77777777" w:rsidTr="00CB0EFF">
        <w:trPr>
          <w:trHeight w:val="20"/>
          <w:jc w:val="center"/>
        </w:trPr>
        <w:tc>
          <w:tcPr>
            <w:tcW w:w="452" w:type="pct"/>
            <w:shd w:val="clear" w:color="auto" w:fill="auto"/>
            <w:noWrap/>
            <w:vAlign w:val="center"/>
          </w:tcPr>
          <w:p w14:paraId="2E6535B7" w14:textId="211486DA"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579" w:type="pct"/>
            <w:shd w:val="clear" w:color="auto" w:fill="auto"/>
            <w:vAlign w:val="center"/>
            <w:hideMark/>
          </w:tcPr>
          <w:p w14:paraId="7BCA780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16BC0D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mladunče-Ž</w:t>
            </w:r>
          </w:p>
        </w:tc>
        <w:tc>
          <w:tcPr>
            <w:tcW w:w="648" w:type="pct"/>
            <w:shd w:val="clear" w:color="auto" w:fill="auto"/>
            <w:vAlign w:val="center"/>
            <w:hideMark/>
          </w:tcPr>
          <w:p w14:paraId="3DD1F4B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DA04CD6" w14:textId="39301DD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185,81</w:t>
            </w:r>
          </w:p>
        </w:tc>
        <w:tc>
          <w:tcPr>
            <w:tcW w:w="1209" w:type="pct"/>
            <w:shd w:val="clear" w:color="auto" w:fill="auto"/>
            <w:vAlign w:val="center"/>
          </w:tcPr>
          <w:p w14:paraId="04BFFB27" w14:textId="0E4C8EE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185,81</w:t>
            </w:r>
          </w:p>
        </w:tc>
      </w:tr>
      <w:tr w:rsidR="00E6220F" w:rsidRPr="0051292B" w14:paraId="2200FE8E" w14:textId="77777777" w:rsidTr="00CB0EFF">
        <w:trPr>
          <w:trHeight w:val="20"/>
          <w:jc w:val="center"/>
        </w:trPr>
        <w:tc>
          <w:tcPr>
            <w:tcW w:w="452" w:type="pct"/>
            <w:shd w:val="clear" w:color="auto" w:fill="auto"/>
            <w:noWrap/>
            <w:vAlign w:val="center"/>
          </w:tcPr>
          <w:p w14:paraId="6EDF6E7B" w14:textId="66373B78"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79" w:type="pct"/>
            <w:shd w:val="clear" w:color="auto" w:fill="auto"/>
            <w:vAlign w:val="center"/>
            <w:hideMark/>
          </w:tcPr>
          <w:p w14:paraId="0C9E4EA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03B70B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pomladak-M</w:t>
            </w:r>
          </w:p>
        </w:tc>
        <w:tc>
          <w:tcPr>
            <w:tcW w:w="648" w:type="pct"/>
            <w:shd w:val="clear" w:color="auto" w:fill="auto"/>
            <w:vAlign w:val="center"/>
            <w:hideMark/>
          </w:tcPr>
          <w:p w14:paraId="735F405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09C7B59" w14:textId="2541F892"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c>
          <w:tcPr>
            <w:tcW w:w="1209" w:type="pct"/>
            <w:shd w:val="clear" w:color="auto" w:fill="auto"/>
            <w:vAlign w:val="center"/>
          </w:tcPr>
          <w:p w14:paraId="541AC4E9" w14:textId="3BA0509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r>
      <w:tr w:rsidR="00E6220F" w:rsidRPr="0051292B" w14:paraId="3C3B4471" w14:textId="77777777" w:rsidTr="00CB0EFF">
        <w:trPr>
          <w:trHeight w:val="20"/>
          <w:jc w:val="center"/>
        </w:trPr>
        <w:tc>
          <w:tcPr>
            <w:tcW w:w="452" w:type="pct"/>
            <w:shd w:val="clear" w:color="auto" w:fill="auto"/>
            <w:noWrap/>
            <w:vAlign w:val="center"/>
          </w:tcPr>
          <w:p w14:paraId="1B32543F" w14:textId="7D19F401"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79" w:type="pct"/>
            <w:shd w:val="clear" w:color="auto" w:fill="auto"/>
            <w:vAlign w:val="center"/>
            <w:hideMark/>
          </w:tcPr>
          <w:p w14:paraId="74D6B36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BAC567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pomladak-Ž</w:t>
            </w:r>
          </w:p>
        </w:tc>
        <w:tc>
          <w:tcPr>
            <w:tcW w:w="648" w:type="pct"/>
            <w:shd w:val="clear" w:color="auto" w:fill="auto"/>
            <w:vAlign w:val="center"/>
            <w:hideMark/>
          </w:tcPr>
          <w:p w14:paraId="4D7D34E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F4836CE" w14:textId="18CDB020"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c>
          <w:tcPr>
            <w:tcW w:w="1209" w:type="pct"/>
            <w:shd w:val="clear" w:color="auto" w:fill="auto"/>
            <w:vAlign w:val="center"/>
          </w:tcPr>
          <w:p w14:paraId="101622A1" w14:textId="299D207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530,89</w:t>
            </w:r>
          </w:p>
        </w:tc>
      </w:tr>
      <w:tr w:rsidR="00E6220F" w:rsidRPr="0051292B" w14:paraId="0ED8D09A" w14:textId="77777777" w:rsidTr="00CB0EFF">
        <w:trPr>
          <w:trHeight w:val="20"/>
          <w:jc w:val="center"/>
        </w:trPr>
        <w:tc>
          <w:tcPr>
            <w:tcW w:w="452" w:type="pct"/>
            <w:shd w:val="clear" w:color="auto" w:fill="auto"/>
            <w:noWrap/>
            <w:vAlign w:val="center"/>
          </w:tcPr>
          <w:p w14:paraId="48BD879B" w14:textId="6B2D1C3F"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579" w:type="pct"/>
            <w:shd w:val="clear" w:color="auto" w:fill="auto"/>
            <w:vAlign w:val="center"/>
            <w:hideMark/>
          </w:tcPr>
          <w:p w14:paraId="2A08160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341164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mlada dob-M</w:t>
            </w:r>
          </w:p>
        </w:tc>
        <w:tc>
          <w:tcPr>
            <w:tcW w:w="648" w:type="pct"/>
            <w:shd w:val="clear" w:color="auto" w:fill="auto"/>
            <w:vAlign w:val="center"/>
            <w:hideMark/>
          </w:tcPr>
          <w:p w14:paraId="42FF990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A34E9BB" w14:textId="43286422"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c>
          <w:tcPr>
            <w:tcW w:w="1209" w:type="pct"/>
            <w:shd w:val="clear" w:color="auto" w:fill="auto"/>
            <w:vAlign w:val="center"/>
          </w:tcPr>
          <w:p w14:paraId="149763B5" w14:textId="3B8113C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r>
      <w:tr w:rsidR="00E6220F" w:rsidRPr="0051292B" w14:paraId="74D563B5" w14:textId="77777777" w:rsidTr="00CB0EFF">
        <w:trPr>
          <w:trHeight w:val="20"/>
          <w:jc w:val="center"/>
        </w:trPr>
        <w:tc>
          <w:tcPr>
            <w:tcW w:w="452" w:type="pct"/>
            <w:shd w:val="clear" w:color="auto" w:fill="auto"/>
            <w:noWrap/>
            <w:vAlign w:val="center"/>
          </w:tcPr>
          <w:p w14:paraId="2EC7601D" w14:textId="3B88E713"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579" w:type="pct"/>
            <w:shd w:val="clear" w:color="auto" w:fill="auto"/>
            <w:vAlign w:val="center"/>
            <w:hideMark/>
          </w:tcPr>
          <w:p w14:paraId="31BF0CE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95EE7F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mlada dob-Ž</w:t>
            </w:r>
          </w:p>
        </w:tc>
        <w:tc>
          <w:tcPr>
            <w:tcW w:w="648" w:type="pct"/>
            <w:shd w:val="clear" w:color="auto" w:fill="auto"/>
            <w:vAlign w:val="center"/>
            <w:hideMark/>
          </w:tcPr>
          <w:p w14:paraId="18F6A83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F9D0BED" w14:textId="42BC523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c>
          <w:tcPr>
            <w:tcW w:w="1209" w:type="pct"/>
            <w:shd w:val="clear" w:color="auto" w:fill="auto"/>
            <w:vAlign w:val="center"/>
          </w:tcPr>
          <w:p w14:paraId="35D98523" w14:textId="0145FE3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1.327,23</w:t>
            </w:r>
          </w:p>
        </w:tc>
      </w:tr>
      <w:tr w:rsidR="00E6220F" w:rsidRPr="0051292B" w14:paraId="5F8461F1" w14:textId="77777777" w:rsidTr="00CB0EFF">
        <w:trPr>
          <w:trHeight w:val="20"/>
          <w:jc w:val="center"/>
        </w:trPr>
        <w:tc>
          <w:tcPr>
            <w:tcW w:w="452" w:type="pct"/>
            <w:shd w:val="clear" w:color="auto" w:fill="auto"/>
            <w:noWrap/>
            <w:vAlign w:val="center"/>
          </w:tcPr>
          <w:p w14:paraId="395F0859" w14:textId="71A7E2F0"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579" w:type="pct"/>
            <w:shd w:val="clear" w:color="auto" w:fill="auto"/>
            <w:vAlign w:val="center"/>
            <w:hideMark/>
          </w:tcPr>
          <w:p w14:paraId="0DCFFFE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F98CB8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srednja dob-M</w:t>
            </w:r>
          </w:p>
        </w:tc>
        <w:tc>
          <w:tcPr>
            <w:tcW w:w="648" w:type="pct"/>
            <w:shd w:val="clear" w:color="auto" w:fill="auto"/>
            <w:vAlign w:val="center"/>
            <w:hideMark/>
          </w:tcPr>
          <w:p w14:paraId="23C5FED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47E382B" w14:textId="3BE6B72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2.389,01</w:t>
            </w:r>
          </w:p>
        </w:tc>
        <w:tc>
          <w:tcPr>
            <w:tcW w:w="1209" w:type="pct"/>
            <w:shd w:val="clear" w:color="auto" w:fill="auto"/>
            <w:vAlign w:val="center"/>
          </w:tcPr>
          <w:p w14:paraId="78E40AEF" w14:textId="0A01B34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2.389,01</w:t>
            </w:r>
          </w:p>
        </w:tc>
      </w:tr>
      <w:tr w:rsidR="00E6220F" w:rsidRPr="0051292B" w14:paraId="602D3267" w14:textId="77777777" w:rsidTr="00CB0EFF">
        <w:trPr>
          <w:trHeight w:val="20"/>
          <w:jc w:val="center"/>
        </w:trPr>
        <w:tc>
          <w:tcPr>
            <w:tcW w:w="452" w:type="pct"/>
            <w:shd w:val="clear" w:color="auto" w:fill="auto"/>
            <w:noWrap/>
            <w:vAlign w:val="center"/>
          </w:tcPr>
          <w:p w14:paraId="74AE42C6" w14:textId="51B94E9E"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579" w:type="pct"/>
            <w:shd w:val="clear" w:color="auto" w:fill="auto"/>
            <w:vAlign w:val="center"/>
            <w:hideMark/>
          </w:tcPr>
          <w:p w14:paraId="5C44992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EB4EE8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srednja dob-Ž</w:t>
            </w:r>
          </w:p>
        </w:tc>
        <w:tc>
          <w:tcPr>
            <w:tcW w:w="648" w:type="pct"/>
            <w:shd w:val="clear" w:color="auto" w:fill="auto"/>
            <w:vAlign w:val="center"/>
            <w:hideMark/>
          </w:tcPr>
          <w:p w14:paraId="0E30483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EFF1D3B" w14:textId="7914BB0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2.389,01</w:t>
            </w:r>
          </w:p>
        </w:tc>
        <w:tc>
          <w:tcPr>
            <w:tcW w:w="1209" w:type="pct"/>
            <w:shd w:val="clear" w:color="auto" w:fill="auto"/>
            <w:vAlign w:val="center"/>
          </w:tcPr>
          <w:p w14:paraId="245EB407" w14:textId="695B6E8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2.389,01</w:t>
            </w:r>
          </w:p>
        </w:tc>
      </w:tr>
      <w:tr w:rsidR="00E6220F" w:rsidRPr="0051292B" w14:paraId="47035E0D" w14:textId="77777777" w:rsidTr="00CB0EFF">
        <w:trPr>
          <w:trHeight w:val="20"/>
          <w:jc w:val="center"/>
        </w:trPr>
        <w:tc>
          <w:tcPr>
            <w:tcW w:w="452" w:type="pct"/>
            <w:shd w:val="clear" w:color="auto" w:fill="auto"/>
            <w:noWrap/>
            <w:vAlign w:val="center"/>
          </w:tcPr>
          <w:p w14:paraId="40F38CA8" w14:textId="0B7D2D8E"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101.</w:t>
            </w:r>
          </w:p>
        </w:tc>
        <w:tc>
          <w:tcPr>
            <w:tcW w:w="579" w:type="pct"/>
            <w:shd w:val="clear" w:color="auto" w:fill="auto"/>
            <w:vAlign w:val="center"/>
            <w:hideMark/>
          </w:tcPr>
          <w:p w14:paraId="5A67F0C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08DFEA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zrela dob-M</w:t>
            </w:r>
          </w:p>
        </w:tc>
        <w:tc>
          <w:tcPr>
            <w:tcW w:w="648" w:type="pct"/>
            <w:shd w:val="clear" w:color="auto" w:fill="auto"/>
            <w:vAlign w:val="center"/>
            <w:hideMark/>
          </w:tcPr>
          <w:p w14:paraId="426E40A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D6DF02A" w14:textId="03BB144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3.318,07</w:t>
            </w:r>
          </w:p>
        </w:tc>
        <w:tc>
          <w:tcPr>
            <w:tcW w:w="1209" w:type="pct"/>
            <w:shd w:val="clear" w:color="auto" w:fill="auto"/>
            <w:vAlign w:val="center"/>
          </w:tcPr>
          <w:p w14:paraId="3FA8BA64" w14:textId="40E372C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3.318,07</w:t>
            </w:r>
          </w:p>
        </w:tc>
      </w:tr>
      <w:tr w:rsidR="00E6220F" w:rsidRPr="0051292B" w14:paraId="1D98CD51" w14:textId="77777777" w:rsidTr="00CB0EFF">
        <w:trPr>
          <w:trHeight w:val="20"/>
          <w:jc w:val="center"/>
        </w:trPr>
        <w:tc>
          <w:tcPr>
            <w:tcW w:w="452" w:type="pct"/>
            <w:shd w:val="clear" w:color="auto" w:fill="auto"/>
            <w:noWrap/>
            <w:vAlign w:val="center"/>
          </w:tcPr>
          <w:p w14:paraId="673BFCC0" w14:textId="05154936"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579" w:type="pct"/>
            <w:shd w:val="clear" w:color="auto" w:fill="auto"/>
            <w:vAlign w:val="center"/>
            <w:hideMark/>
          </w:tcPr>
          <w:p w14:paraId="035C3E6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4D2911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smeđi medvjed zrela dob-Ž</w:t>
            </w:r>
          </w:p>
        </w:tc>
        <w:tc>
          <w:tcPr>
            <w:tcW w:w="648" w:type="pct"/>
            <w:shd w:val="clear" w:color="auto" w:fill="auto"/>
            <w:vAlign w:val="center"/>
            <w:hideMark/>
          </w:tcPr>
          <w:p w14:paraId="1D1413F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7C91988" w14:textId="58889AC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3.318,07</w:t>
            </w:r>
          </w:p>
        </w:tc>
        <w:tc>
          <w:tcPr>
            <w:tcW w:w="1209" w:type="pct"/>
            <w:shd w:val="clear" w:color="auto" w:fill="auto"/>
            <w:vAlign w:val="center"/>
          </w:tcPr>
          <w:p w14:paraId="5A30CF98" w14:textId="6F30D02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3.318,07</w:t>
            </w:r>
          </w:p>
        </w:tc>
      </w:tr>
      <w:tr w:rsidR="005F3F6C" w:rsidRPr="0051292B" w14:paraId="7BE768A1" w14:textId="77777777" w:rsidTr="00A67B10">
        <w:trPr>
          <w:trHeight w:val="20"/>
          <w:jc w:val="center"/>
        </w:trPr>
        <w:tc>
          <w:tcPr>
            <w:tcW w:w="452" w:type="pct"/>
            <w:shd w:val="clear" w:color="auto" w:fill="auto"/>
            <w:noWrap/>
            <w:vAlign w:val="center"/>
            <w:hideMark/>
          </w:tcPr>
          <w:p w14:paraId="0A0960C4" w14:textId="4FA7D9C1"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24D1E57E" w14:textId="7559AF2E"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vAlign w:val="center"/>
            <w:hideMark/>
          </w:tcPr>
          <w:p w14:paraId="235DE5A5"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SITNA DLAKAVA DIVLJAČ</w:t>
            </w:r>
          </w:p>
        </w:tc>
        <w:tc>
          <w:tcPr>
            <w:tcW w:w="648" w:type="pct"/>
            <w:shd w:val="clear" w:color="auto" w:fill="auto"/>
            <w:vAlign w:val="center"/>
            <w:hideMark/>
          </w:tcPr>
          <w:p w14:paraId="643FC0BB" w14:textId="0CA27CDD"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2E028C8E"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vAlign w:val="center"/>
          </w:tcPr>
          <w:p w14:paraId="168B5FD0" w14:textId="18E54130" w:rsidR="005F3F6C" w:rsidRPr="0051292B" w:rsidRDefault="005F3F6C" w:rsidP="005F3F6C">
            <w:pPr>
              <w:spacing w:before="0" w:after="0" w:line="240" w:lineRule="auto"/>
              <w:jc w:val="center"/>
              <w:rPr>
                <w:rFonts w:ascii="Times New Roman" w:hAnsi="Times New Roman" w:cs="Times New Roman"/>
                <w:sz w:val="20"/>
                <w:szCs w:val="20"/>
              </w:rPr>
            </w:pPr>
          </w:p>
        </w:tc>
      </w:tr>
      <w:tr w:rsidR="00E6220F" w:rsidRPr="0051292B" w14:paraId="4B89F06C" w14:textId="77777777" w:rsidTr="00A67B10">
        <w:trPr>
          <w:trHeight w:val="20"/>
          <w:jc w:val="center"/>
        </w:trPr>
        <w:tc>
          <w:tcPr>
            <w:tcW w:w="452" w:type="pct"/>
            <w:shd w:val="clear" w:color="auto" w:fill="auto"/>
            <w:noWrap/>
            <w:vAlign w:val="center"/>
            <w:hideMark/>
          </w:tcPr>
          <w:p w14:paraId="77A5DFEC" w14:textId="1D3A022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103.</w:t>
            </w:r>
          </w:p>
        </w:tc>
        <w:tc>
          <w:tcPr>
            <w:tcW w:w="579" w:type="pct"/>
            <w:shd w:val="clear" w:color="auto" w:fill="auto"/>
            <w:vAlign w:val="center"/>
            <w:hideMark/>
          </w:tcPr>
          <w:p w14:paraId="318C4F4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6EC9477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jazavac</w:t>
            </w:r>
          </w:p>
        </w:tc>
        <w:tc>
          <w:tcPr>
            <w:tcW w:w="648" w:type="pct"/>
            <w:shd w:val="clear" w:color="auto" w:fill="auto"/>
            <w:vAlign w:val="center"/>
            <w:hideMark/>
          </w:tcPr>
          <w:p w14:paraId="3AC71AF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A5B0C12" w14:textId="260D171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6,64</w:t>
            </w:r>
          </w:p>
        </w:tc>
        <w:tc>
          <w:tcPr>
            <w:tcW w:w="1209" w:type="pct"/>
            <w:shd w:val="clear" w:color="auto" w:fill="auto"/>
            <w:vAlign w:val="center"/>
          </w:tcPr>
          <w:p w14:paraId="0BFB8780" w14:textId="0A6B7833"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6,64</w:t>
            </w:r>
          </w:p>
        </w:tc>
      </w:tr>
      <w:tr w:rsidR="00E6220F" w:rsidRPr="0051292B" w14:paraId="26CB76C9" w14:textId="77777777" w:rsidTr="00A67B10">
        <w:trPr>
          <w:trHeight w:val="20"/>
          <w:jc w:val="center"/>
        </w:trPr>
        <w:tc>
          <w:tcPr>
            <w:tcW w:w="452" w:type="pct"/>
            <w:shd w:val="clear" w:color="auto" w:fill="auto"/>
            <w:noWrap/>
            <w:vAlign w:val="center"/>
            <w:hideMark/>
          </w:tcPr>
          <w:p w14:paraId="05D93E8C" w14:textId="63982B4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104.</w:t>
            </w:r>
          </w:p>
        </w:tc>
        <w:tc>
          <w:tcPr>
            <w:tcW w:w="579" w:type="pct"/>
            <w:shd w:val="clear" w:color="auto" w:fill="auto"/>
            <w:vAlign w:val="center"/>
            <w:hideMark/>
          </w:tcPr>
          <w:p w14:paraId="7A41362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2C695D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mačka divlja</w:t>
            </w:r>
          </w:p>
        </w:tc>
        <w:tc>
          <w:tcPr>
            <w:tcW w:w="648" w:type="pct"/>
            <w:shd w:val="clear" w:color="auto" w:fill="auto"/>
            <w:vAlign w:val="center"/>
            <w:hideMark/>
          </w:tcPr>
          <w:p w14:paraId="076E0FE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21CFB4A" w14:textId="37AE20F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6,77</w:t>
            </w:r>
          </w:p>
        </w:tc>
        <w:tc>
          <w:tcPr>
            <w:tcW w:w="1209" w:type="pct"/>
            <w:shd w:val="clear" w:color="auto" w:fill="auto"/>
            <w:vAlign w:val="center"/>
          </w:tcPr>
          <w:p w14:paraId="6CFFA78B" w14:textId="7F5DC7F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6,77</w:t>
            </w:r>
          </w:p>
        </w:tc>
      </w:tr>
      <w:tr w:rsidR="00E6220F" w:rsidRPr="0051292B" w14:paraId="7540823D" w14:textId="77777777" w:rsidTr="00E6220F">
        <w:trPr>
          <w:trHeight w:val="20"/>
          <w:jc w:val="center"/>
        </w:trPr>
        <w:tc>
          <w:tcPr>
            <w:tcW w:w="452" w:type="pct"/>
            <w:shd w:val="clear" w:color="auto" w:fill="auto"/>
            <w:noWrap/>
            <w:vAlign w:val="center"/>
          </w:tcPr>
          <w:p w14:paraId="6698B716" w14:textId="5FC10F2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105.</w:t>
            </w:r>
          </w:p>
        </w:tc>
        <w:tc>
          <w:tcPr>
            <w:tcW w:w="579" w:type="pct"/>
            <w:shd w:val="clear" w:color="auto" w:fill="auto"/>
            <w:vAlign w:val="center"/>
            <w:hideMark/>
          </w:tcPr>
          <w:p w14:paraId="0BB4BE6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FFA49F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kune</w:t>
            </w:r>
          </w:p>
        </w:tc>
        <w:tc>
          <w:tcPr>
            <w:tcW w:w="648" w:type="pct"/>
            <w:shd w:val="clear" w:color="auto" w:fill="auto"/>
            <w:vAlign w:val="center"/>
            <w:hideMark/>
          </w:tcPr>
          <w:p w14:paraId="2FF477E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C4141D0" w14:textId="2768768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6,90</w:t>
            </w:r>
          </w:p>
        </w:tc>
        <w:tc>
          <w:tcPr>
            <w:tcW w:w="1209" w:type="pct"/>
            <w:shd w:val="clear" w:color="auto" w:fill="auto"/>
            <w:vAlign w:val="center"/>
          </w:tcPr>
          <w:p w14:paraId="12CD9E59" w14:textId="5835196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6,90</w:t>
            </w:r>
          </w:p>
        </w:tc>
      </w:tr>
      <w:tr w:rsidR="00E6220F" w:rsidRPr="0051292B" w14:paraId="7893AF3A" w14:textId="77777777" w:rsidTr="00E6220F">
        <w:trPr>
          <w:trHeight w:val="20"/>
          <w:jc w:val="center"/>
        </w:trPr>
        <w:tc>
          <w:tcPr>
            <w:tcW w:w="452" w:type="pct"/>
            <w:shd w:val="clear" w:color="auto" w:fill="auto"/>
            <w:noWrap/>
            <w:vAlign w:val="center"/>
          </w:tcPr>
          <w:p w14:paraId="46D14A0F" w14:textId="0C6EDBC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106.</w:t>
            </w:r>
          </w:p>
        </w:tc>
        <w:tc>
          <w:tcPr>
            <w:tcW w:w="579" w:type="pct"/>
            <w:shd w:val="clear" w:color="auto" w:fill="auto"/>
            <w:vAlign w:val="center"/>
            <w:hideMark/>
          </w:tcPr>
          <w:p w14:paraId="6612EA8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EBB348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lasica mala</w:t>
            </w:r>
          </w:p>
        </w:tc>
        <w:tc>
          <w:tcPr>
            <w:tcW w:w="648" w:type="pct"/>
            <w:shd w:val="clear" w:color="auto" w:fill="auto"/>
            <w:vAlign w:val="center"/>
            <w:hideMark/>
          </w:tcPr>
          <w:p w14:paraId="6EDAD47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FD186EB" w14:textId="63F80F7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7,03</w:t>
            </w:r>
          </w:p>
        </w:tc>
        <w:tc>
          <w:tcPr>
            <w:tcW w:w="1209" w:type="pct"/>
            <w:shd w:val="clear" w:color="auto" w:fill="auto"/>
            <w:vAlign w:val="center"/>
          </w:tcPr>
          <w:p w14:paraId="4A74A967" w14:textId="41F11B2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7,03</w:t>
            </w:r>
          </w:p>
        </w:tc>
      </w:tr>
      <w:tr w:rsidR="00E6220F" w:rsidRPr="0051292B" w14:paraId="10E4EC07" w14:textId="77777777" w:rsidTr="00A67B10">
        <w:trPr>
          <w:trHeight w:val="20"/>
          <w:jc w:val="center"/>
        </w:trPr>
        <w:tc>
          <w:tcPr>
            <w:tcW w:w="452" w:type="pct"/>
            <w:shd w:val="clear" w:color="auto" w:fill="auto"/>
            <w:noWrap/>
            <w:vAlign w:val="center"/>
          </w:tcPr>
          <w:p w14:paraId="54B649F7" w14:textId="13F32DC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107.</w:t>
            </w:r>
          </w:p>
        </w:tc>
        <w:tc>
          <w:tcPr>
            <w:tcW w:w="579" w:type="pct"/>
            <w:shd w:val="clear" w:color="auto" w:fill="auto"/>
            <w:vAlign w:val="center"/>
            <w:hideMark/>
          </w:tcPr>
          <w:p w14:paraId="7040795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47C256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dabar</w:t>
            </w:r>
          </w:p>
        </w:tc>
        <w:tc>
          <w:tcPr>
            <w:tcW w:w="648" w:type="pct"/>
            <w:shd w:val="clear" w:color="auto" w:fill="auto"/>
            <w:vAlign w:val="center"/>
            <w:hideMark/>
          </w:tcPr>
          <w:p w14:paraId="59B37A6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2F1A7EFC" w14:textId="7DCE087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7,17</w:t>
            </w:r>
          </w:p>
        </w:tc>
        <w:tc>
          <w:tcPr>
            <w:tcW w:w="1209" w:type="pct"/>
            <w:shd w:val="clear" w:color="auto" w:fill="auto"/>
            <w:vAlign w:val="center"/>
          </w:tcPr>
          <w:p w14:paraId="335CF9B9" w14:textId="3BDD998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7,17</w:t>
            </w:r>
          </w:p>
        </w:tc>
      </w:tr>
      <w:tr w:rsidR="00E6220F" w:rsidRPr="0051292B" w14:paraId="2195530B" w14:textId="77777777" w:rsidTr="00A67B10">
        <w:trPr>
          <w:trHeight w:val="20"/>
          <w:jc w:val="center"/>
        </w:trPr>
        <w:tc>
          <w:tcPr>
            <w:tcW w:w="452" w:type="pct"/>
            <w:shd w:val="clear" w:color="auto" w:fill="auto"/>
            <w:noWrap/>
            <w:vAlign w:val="center"/>
          </w:tcPr>
          <w:p w14:paraId="393F7666" w14:textId="732EF643"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108.</w:t>
            </w:r>
          </w:p>
        </w:tc>
        <w:tc>
          <w:tcPr>
            <w:tcW w:w="579" w:type="pct"/>
            <w:shd w:val="clear" w:color="auto" w:fill="auto"/>
            <w:vAlign w:val="center"/>
            <w:hideMark/>
          </w:tcPr>
          <w:p w14:paraId="52AE073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95697FF"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zec obični</w:t>
            </w:r>
          </w:p>
        </w:tc>
        <w:tc>
          <w:tcPr>
            <w:tcW w:w="648" w:type="pct"/>
            <w:shd w:val="clear" w:color="auto" w:fill="auto"/>
            <w:vAlign w:val="center"/>
            <w:hideMark/>
          </w:tcPr>
          <w:p w14:paraId="0A12107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D3517EA" w14:textId="10A1D67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7,30</w:t>
            </w:r>
          </w:p>
        </w:tc>
        <w:tc>
          <w:tcPr>
            <w:tcW w:w="1209" w:type="pct"/>
            <w:shd w:val="clear" w:color="auto" w:fill="auto"/>
            <w:vAlign w:val="center"/>
          </w:tcPr>
          <w:p w14:paraId="56A8B785" w14:textId="2331096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7,30</w:t>
            </w:r>
          </w:p>
        </w:tc>
      </w:tr>
      <w:tr w:rsidR="00E6220F" w:rsidRPr="0051292B" w14:paraId="568412C1" w14:textId="77777777" w:rsidTr="00A67B10">
        <w:trPr>
          <w:trHeight w:val="20"/>
          <w:jc w:val="center"/>
        </w:trPr>
        <w:tc>
          <w:tcPr>
            <w:tcW w:w="452" w:type="pct"/>
            <w:shd w:val="clear" w:color="auto" w:fill="auto"/>
            <w:noWrap/>
            <w:vAlign w:val="center"/>
          </w:tcPr>
          <w:p w14:paraId="789F8BC8" w14:textId="6BAA6E89"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109.</w:t>
            </w:r>
          </w:p>
        </w:tc>
        <w:tc>
          <w:tcPr>
            <w:tcW w:w="579" w:type="pct"/>
            <w:shd w:val="clear" w:color="auto" w:fill="auto"/>
            <w:vAlign w:val="center"/>
            <w:hideMark/>
          </w:tcPr>
          <w:p w14:paraId="1BC2801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FB9367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kunić divlji</w:t>
            </w:r>
          </w:p>
        </w:tc>
        <w:tc>
          <w:tcPr>
            <w:tcW w:w="648" w:type="pct"/>
            <w:shd w:val="clear" w:color="auto" w:fill="auto"/>
            <w:vAlign w:val="center"/>
            <w:hideMark/>
          </w:tcPr>
          <w:p w14:paraId="4F6A747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E8BCF14" w14:textId="45165DC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7,43</w:t>
            </w:r>
          </w:p>
        </w:tc>
        <w:tc>
          <w:tcPr>
            <w:tcW w:w="1209" w:type="pct"/>
            <w:shd w:val="clear" w:color="auto" w:fill="auto"/>
            <w:vAlign w:val="center"/>
          </w:tcPr>
          <w:p w14:paraId="6E3A8819" w14:textId="168946F3"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7,43</w:t>
            </w:r>
          </w:p>
        </w:tc>
      </w:tr>
      <w:tr w:rsidR="00E6220F" w:rsidRPr="0051292B" w14:paraId="11416C67" w14:textId="77777777" w:rsidTr="00A67B10">
        <w:trPr>
          <w:trHeight w:val="20"/>
          <w:jc w:val="center"/>
        </w:trPr>
        <w:tc>
          <w:tcPr>
            <w:tcW w:w="452" w:type="pct"/>
            <w:shd w:val="clear" w:color="auto" w:fill="auto"/>
            <w:noWrap/>
            <w:vAlign w:val="center"/>
          </w:tcPr>
          <w:p w14:paraId="23D050B4" w14:textId="045F63E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110.</w:t>
            </w:r>
          </w:p>
        </w:tc>
        <w:tc>
          <w:tcPr>
            <w:tcW w:w="579" w:type="pct"/>
            <w:shd w:val="clear" w:color="auto" w:fill="auto"/>
            <w:vAlign w:val="center"/>
            <w:hideMark/>
          </w:tcPr>
          <w:p w14:paraId="09B4D40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9369A5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puh veliki</w:t>
            </w:r>
          </w:p>
        </w:tc>
        <w:tc>
          <w:tcPr>
            <w:tcW w:w="648" w:type="pct"/>
            <w:shd w:val="clear" w:color="auto" w:fill="auto"/>
            <w:vAlign w:val="center"/>
            <w:hideMark/>
          </w:tcPr>
          <w:p w14:paraId="3ECC8D6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DD242CB" w14:textId="4E2AB6F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7,57</w:t>
            </w:r>
          </w:p>
        </w:tc>
        <w:tc>
          <w:tcPr>
            <w:tcW w:w="1209" w:type="pct"/>
            <w:shd w:val="clear" w:color="auto" w:fill="auto"/>
            <w:vAlign w:val="center"/>
          </w:tcPr>
          <w:p w14:paraId="1FC986B4" w14:textId="1D76985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7,57</w:t>
            </w:r>
          </w:p>
        </w:tc>
      </w:tr>
      <w:tr w:rsidR="00E6220F" w:rsidRPr="0051292B" w14:paraId="08AB33A0" w14:textId="77777777" w:rsidTr="00A67B10">
        <w:trPr>
          <w:trHeight w:val="20"/>
          <w:jc w:val="center"/>
        </w:trPr>
        <w:tc>
          <w:tcPr>
            <w:tcW w:w="452" w:type="pct"/>
            <w:shd w:val="clear" w:color="auto" w:fill="auto"/>
            <w:noWrap/>
            <w:vAlign w:val="center"/>
          </w:tcPr>
          <w:p w14:paraId="15E86A10" w14:textId="5A88383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111.</w:t>
            </w:r>
          </w:p>
        </w:tc>
        <w:tc>
          <w:tcPr>
            <w:tcW w:w="579" w:type="pct"/>
            <w:shd w:val="clear" w:color="auto" w:fill="auto"/>
            <w:vAlign w:val="center"/>
            <w:hideMark/>
          </w:tcPr>
          <w:p w14:paraId="1039959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C2CC16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lisica</w:t>
            </w:r>
          </w:p>
        </w:tc>
        <w:tc>
          <w:tcPr>
            <w:tcW w:w="648" w:type="pct"/>
            <w:shd w:val="clear" w:color="auto" w:fill="auto"/>
            <w:vAlign w:val="center"/>
            <w:hideMark/>
          </w:tcPr>
          <w:p w14:paraId="2C03AC4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47510187" w14:textId="11C76650"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7,70</w:t>
            </w:r>
          </w:p>
        </w:tc>
        <w:tc>
          <w:tcPr>
            <w:tcW w:w="1209" w:type="pct"/>
            <w:shd w:val="clear" w:color="auto" w:fill="auto"/>
            <w:vAlign w:val="center"/>
          </w:tcPr>
          <w:p w14:paraId="1356EC12" w14:textId="622148B9"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7,70</w:t>
            </w:r>
          </w:p>
        </w:tc>
      </w:tr>
      <w:tr w:rsidR="00E6220F" w:rsidRPr="0051292B" w14:paraId="4969C472" w14:textId="77777777" w:rsidTr="00A67B10">
        <w:trPr>
          <w:trHeight w:val="20"/>
          <w:jc w:val="center"/>
        </w:trPr>
        <w:tc>
          <w:tcPr>
            <w:tcW w:w="452" w:type="pct"/>
            <w:shd w:val="clear" w:color="auto" w:fill="auto"/>
            <w:noWrap/>
            <w:vAlign w:val="center"/>
          </w:tcPr>
          <w:p w14:paraId="2AE846BC" w14:textId="7E225473"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579" w:type="pct"/>
            <w:shd w:val="clear" w:color="auto" w:fill="auto"/>
            <w:vAlign w:val="center"/>
            <w:hideMark/>
          </w:tcPr>
          <w:p w14:paraId="2BEE6A5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471A55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čagalj</w:t>
            </w:r>
          </w:p>
        </w:tc>
        <w:tc>
          <w:tcPr>
            <w:tcW w:w="648" w:type="pct"/>
            <w:shd w:val="clear" w:color="auto" w:fill="auto"/>
            <w:vAlign w:val="center"/>
            <w:hideMark/>
          </w:tcPr>
          <w:p w14:paraId="46E063A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BE62CBC" w14:textId="65528C1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7,83</w:t>
            </w:r>
          </w:p>
        </w:tc>
        <w:tc>
          <w:tcPr>
            <w:tcW w:w="1209" w:type="pct"/>
            <w:shd w:val="clear" w:color="auto" w:fill="auto"/>
            <w:vAlign w:val="center"/>
          </w:tcPr>
          <w:p w14:paraId="6852BEAC" w14:textId="5840F12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7,83</w:t>
            </w:r>
          </w:p>
        </w:tc>
      </w:tr>
      <w:tr w:rsidR="00E6220F" w:rsidRPr="0051292B" w14:paraId="3039A574" w14:textId="77777777" w:rsidTr="00A67B10">
        <w:trPr>
          <w:trHeight w:val="20"/>
          <w:jc w:val="center"/>
        </w:trPr>
        <w:tc>
          <w:tcPr>
            <w:tcW w:w="452" w:type="pct"/>
            <w:shd w:val="clear" w:color="auto" w:fill="auto"/>
            <w:noWrap/>
            <w:vAlign w:val="center"/>
          </w:tcPr>
          <w:p w14:paraId="79A21BD5" w14:textId="0F1D738C"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579" w:type="pct"/>
            <w:shd w:val="clear" w:color="auto" w:fill="auto"/>
            <w:vAlign w:val="center"/>
            <w:hideMark/>
          </w:tcPr>
          <w:p w14:paraId="5B12B31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76D44C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tvor</w:t>
            </w:r>
          </w:p>
        </w:tc>
        <w:tc>
          <w:tcPr>
            <w:tcW w:w="648" w:type="pct"/>
            <w:shd w:val="clear" w:color="auto" w:fill="auto"/>
            <w:vAlign w:val="center"/>
            <w:hideMark/>
          </w:tcPr>
          <w:p w14:paraId="35F58FA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DE8DE3C" w14:textId="2F791CA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w:t>
            </w:r>
          </w:p>
        </w:tc>
        <w:tc>
          <w:tcPr>
            <w:tcW w:w="1209" w:type="pct"/>
            <w:shd w:val="clear" w:color="auto" w:fill="auto"/>
            <w:vAlign w:val="center"/>
          </w:tcPr>
          <w:p w14:paraId="054E8464" w14:textId="3381F8F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w:t>
            </w:r>
          </w:p>
        </w:tc>
      </w:tr>
      <w:tr w:rsidR="005F3F6C" w:rsidRPr="0051292B" w14:paraId="772E6BC2" w14:textId="77777777" w:rsidTr="00A67B10">
        <w:trPr>
          <w:trHeight w:val="20"/>
          <w:jc w:val="center"/>
        </w:trPr>
        <w:tc>
          <w:tcPr>
            <w:tcW w:w="452" w:type="pct"/>
            <w:shd w:val="clear" w:color="auto" w:fill="auto"/>
            <w:noWrap/>
            <w:vAlign w:val="center"/>
          </w:tcPr>
          <w:p w14:paraId="2E8D24AA" w14:textId="1C3A17C5"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77C45935" w14:textId="2BACA242"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vAlign w:val="center"/>
            <w:hideMark/>
          </w:tcPr>
          <w:p w14:paraId="429F4316"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SITNA PERNATA DIVLJAČ</w:t>
            </w:r>
          </w:p>
        </w:tc>
        <w:tc>
          <w:tcPr>
            <w:tcW w:w="648" w:type="pct"/>
            <w:shd w:val="clear" w:color="auto" w:fill="auto"/>
            <w:vAlign w:val="center"/>
            <w:hideMark/>
          </w:tcPr>
          <w:p w14:paraId="72DD6E24" w14:textId="18D97A72"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26790D65"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vAlign w:val="center"/>
          </w:tcPr>
          <w:p w14:paraId="68E6BEB1" w14:textId="39A267E8" w:rsidR="005F3F6C" w:rsidRPr="0051292B" w:rsidRDefault="005F3F6C" w:rsidP="005F3F6C">
            <w:pPr>
              <w:spacing w:before="0" w:after="0" w:line="240" w:lineRule="auto"/>
              <w:jc w:val="center"/>
              <w:rPr>
                <w:rFonts w:ascii="Times New Roman" w:hAnsi="Times New Roman" w:cs="Times New Roman"/>
                <w:sz w:val="20"/>
                <w:szCs w:val="20"/>
              </w:rPr>
            </w:pPr>
          </w:p>
        </w:tc>
      </w:tr>
      <w:tr w:rsidR="00E6220F" w:rsidRPr="0051292B" w14:paraId="0E419680" w14:textId="77777777" w:rsidTr="00A67B10">
        <w:trPr>
          <w:trHeight w:val="20"/>
          <w:jc w:val="center"/>
        </w:trPr>
        <w:tc>
          <w:tcPr>
            <w:tcW w:w="452" w:type="pct"/>
            <w:shd w:val="clear" w:color="auto" w:fill="auto"/>
            <w:noWrap/>
            <w:vAlign w:val="center"/>
          </w:tcPr>
          <w:p w14:paraId="4AE8DB0D" w14:textId="6948E232"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114.</w:t>
            </w:r>
          </w:p>
        </w:tc>
        <w:tc>
          <w:tcPr>
            <w:tcW w:w="579" w:type="pct"/>
            <w:shd w:val="clear" w:color="auto" w:fill="auto"/>
            <w:vAlign w:val="center"/>
            <w:hideMark/>
          </w:tcPr>
          <w:p w14:paraId="6228590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0EBB96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fazan – </w:t>
            </w:r>
            <w:proofErr w:type="spellStart"/>
            <w:r w:rsidRPr="0051292B">
              <w:rPr>
                <w:rFonts w:ascii="Times New Roman" w:hAnsi="Times New Roman" w:cs="Times New Roman"/>
                <w:sz w:val="20"/>
                <w:szCs w:val="20"/>
              </w:rPr>
              <w:t>gnjetlovi</w:t>
            </w:r>
            <w:proofErr w:type="spellEnd"/>
          </w:p>
        </w:tc>
        <w:tc>
          <w:tcPr>
            <w:tcW w:w="648" w:type="pct"/>
            <w:shd w:val="clear" w:color="auto" w:fill="auto"/>
            <w:vAlign w:val="center"/>
            <w:hideMark/>
          </w:tcPr>
          <w:p w14:paraId="2E33B0A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D672CFB" w14:textId="4B63ABE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9,95</w:t>
            </w:r>
          </w:p>
        </w:tc>
        <w:tc>
          <w:tcPr>
            <w:tcW w:w="1209" w:type="pct"/>
            <w:shd w:val="clear" w:color="auto" w:fill="auto"/>
            <w:vAlign w:val="center"/>
          </w:tcPr>
          <w:p w14:paraId="58C164B7" w14:textId="3972868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9,95</w:t>
            </w:r>
          </w:p>
        </w:tc>
      </w:tr>
      <w:tr w:rsidR="00E6220F" w:rsidRPr="0051292B" w14:paraId="1AD490ED" w14:textId="77777777" w:rsidTr="00A67B10">
        <w:trPr>
          <w:trHeight w:val="20"/>
          <w:jc w:val="center"/>
        </w:trPr>
        <w:tc>
          <w:tcPr>
            <w:tcW w:w="452" w:type="pct"/>
            <w:shd w:val="clear" w:color="auto" w:fill="auto"/>
            <w:noWrap/>
            <w:vAlign w:val="center"/>
          </w:tcPr>
          <w:p w14:paraId="0537740F" w14:textId="0EA855A0"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115.</w:t>
            </w:r>
          </w:p>
        </w:tc>
        <w:tc>
          <w:tcPr>
            <w:tcW w:w="579" w:type="pct"/>
            <w:shd w:val="clear" w:color="auto" w:fill="auto"/>
            <w:vAlign w:val="center"/>
            <w:hideMark/>
          </w:tcPr>
          <w:p w14:paraId="3B6C28D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F6754D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jarebica kamenjaraka – grivna</w:t>
            </w:r>
          </w:p>
        </w:tc>
        <w:tc>
          <w:tcPr>
            <w:tcW w:w="648" w:type="pct"/>
            <w:shd w:val="clear" w:color="auto" w:fill="auto"/>
            <w:vAlign w:val="center"/>
            <w:hideMark/>
          </w:tcPr>
          <w:p w14:paraId="7A2F61D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1002E0A" w14:textId="7A5D701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c>
          <w:tcPr>
            <w:tcW w:w="1209" w:type="pct"/>
            <w:shd w:val="clear" w:color="auto" w:fill="auto"/>
            <w:vAlign w:val="center"/>
          </w:tcPr>
          <w:p w14:paraId="5D157273" w14:textId="21D7948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r>
      <w:tr w:rsidR="00E6220F" w:rsidRPr="0051292B" w14:paraId="55724489" w14:textId="77777777" w:rsidTr="00A67B10">
        <w:trPr>
          <w:trHeight w:val="20"/>
          <w:jc w:val="center"/>
        </w:trPr>
        <w:tc>
          <w:tcPr>
            <w:tcW w:w="452" w:type="pct"/>
            <w:shd w:val="clear" w:color="auto" w:fill="auto"/>
            <w:noWrap/>
            <w:vAlign w:val="center"/>
          </w:tcPr>
          <w:p w14:paraId="67C8A432" w14:textId="6AE98229"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116.</w:t>
            </w:r>
          </w:p>
        </w:tc>
        <w:tc>
          <w:tcPr>
            <w:tcW w:w="579" w:type="pct"/>
            <w:shd w:val="clear" w:color="auto" w:fill="auto"/>
            <w:vAlign w:val="center"/>
            <w:hideMark/>
          </w:tcPr>
          <w:p w14:paraId="174FF2A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11D888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jarebica kamenjaraka – </w:t>
            </w:r>
            <w:proofErr w:type="spellStart"/>
            <w:r w:rsidRPr="0051292B">
              <w:rPr>
                <w:rFonts w:ascii="Times New Roman" w:hAnsi="Times New Roman" w:cs="Times New Roman"/>
                <w:sz w:val="20"/>
                <w:szCs w:val="20"/>
              </w:rPr>
              <w:t>čukara</w:t>
            </w:r>
            <w:proofErr w:type="spellEnd"/>
          </w:p>
        </w:tc>
        <w:tc>
          <w:tcPr>
            <w:tcW w:w="648" w:type="pct"/>
            <w:shd w:val="clear" w:color="auto" w:fill="auto"/>
            <w:vAlign w:val="center"/>
            <w:hideMark/>
          </w:tcPr>
          <w:p w14:paraId="150B66E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DC7E514" w14:textId="13679B0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10,62</w:t>
            </w:r>
          </w:p>
        </w:tc>
        <w:tc>
          <w:tcPr>
            <w:tcW w:w="1209" w:type="pct"/>
            <w:shd w:val="clear" w:color="auto" w:fill="auto"/>
            <w:vAlign w:val="center"/>
          </w:tcPr>
          <w:p w14:paraId="37190219" w14:textId="1E74D66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10,62</w:t>
            </w:r>
          </w:p>
        </w:tc>
      </w:tr>
      <w:tr w:rsidR="00E6220F" w:rsidRPr="0051292B" w14:paraId="1A261D88" w14:textId="77777777" w:rsidTr="00A67B10">
        <w:trPr>
          <w:trHeight w:val="20"/>
          <w:jc w:val="center"/>
        </w:trPr>
        <w:tc>
          <w:tcPr>
            <w:tcW w:w="452" w:type="pct"/>
            <w:shd w:val="clear" w:color="auto" w:fill="auto"/>
            <w:noWrap/>
            <w:vAlign w:val="center"/>
          </w:tcPr>
          <w:p w14:paraId="1BBC123D" w14:textId="1B33511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lastRenderedPageBreak/>
              <w:t>117.</w:t>
            </w:r>
          </w:p>
        </w:tc>
        <w:tc>
          <w:tcPr>
            <w:tcW w:w="579" w:type="pct"/>
            <w:shd w:val="clear" w:color="auto" w:fill="auto"/>
            <w:vAlign w:val="center"/>
            <w:hideMark/>
          </w:tcPr>
          <w:p w14:paraId="1914792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179134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trčka </w:t>
            </w:r>
            <w:proofErr w:type="spellStart"/>
            <w:r w:rsidRPr="0051292B">
              <w:rPr>
                <w:rFonts w:ascii="Times New Roman" w:hAnsi="Times New Roman" w:cs="Times New Roman"/>
                <w:sz w:val="20"/>
                <w:szCs w:val="20"/>
              </w:rPr>
              <w:t>skvržulja</w:t>
            </w:r>
            <w:proofErr w:type="spellEnd"/>
          </w:p>
        </w:tc>
        <w:tc>
          <w:tcPr>
            <w:tcW w:w="648" w:type="pct"/>
            <w:shd w:val="clear" w:color="auto" w:fill="auto"/>
            <w:vAlign w:val="center"/>
            <w:hideMark/>
          </w:tcPr>
          <w:p w14:paraId="5CE56E8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951D366" w14:textId="013EAD3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c>
          <w:tcPr>
            <w:tcW w:w="1209" w:type="pct"/>
            <w:shd w:val="clear" w:color="auto" w:fill="auto"/>
            <w:vAlign w:val="center"/>
          </w:tcPr>
          <w:p w14:paraId="3C68C3A3" w14:textId="0D4E56E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r>
      <w:tr w:rsidR="00E6220F" w:rsidRPr="0051292B" w14:paraId="79E93C17" w14:textId="77777777" w:rsidTr="00A67B10">
        <w:trPr>
          <w:trHeight w:val="20"/>
          <w:jc w:val="center"/>
        </w:trPr>
        <w:tc>
          <w:tcPr>
            <w:tcW w:w="452" w:type="pct"/>
            <w:shd w:val="clear" w:color="auto" w:fill="auto"/>
            <w:noWrap/>
            <w:vAlign w:val="center"/>
          </w:tcPr>
          <w:p w14:paraId="4347B1AA" w14:textId="1ABA8BF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118.</w:t>
            </w:r>
          </w:p>
        </w:tc>
        <w:tc>
          <w:tcPr>
            <w:tcW w:w="579" w:type="pct"/>
            <w:shd w:val="clear" w:color="auto" w:fill="auto"/>
            <w:vAlign w:val="center"/>
            <w:hideMark/>
          </w:tcPr>
          <w:p w14:paraId="307796A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6DA907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prepelice</w:t>
            </w:r>
          </w:p>
        </w:tc>
        <w:tc>
          <w:tcPr>
            <w:tcW w:w="648" w:type="pct"/>
            <w:shd w:val="clear" w:color="auto" w:fill="auto"/>
            <w:vAlign w:val="center"/>
            <w:hideMark/>
          </w:tcPr>
          <w:p w14:paraId="39E4968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5C746E7" w14:textId="74CD119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3,32</w:t>
            </w:r>
          </w:p>
        </w:tc>
        <w:tc>
          <w:tcPr>
            <w:tcW w:w="1209" w:type="pct"/>
            <w:shd w:val="clear" w:color="auto" w:fill="auto"/>
            <w:vAlign w:val="center"/>
          </w:tcPr>
          <w:p w14:paraId="19AC1689" w14:textId="7A20DC9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3,32</w:t>
            </w:r>
          </w:p>
        </w:tc>
      </w:tr>
      <w:tr w:rsidR="00E6220F" w:rsidRPr="0051292B" w14:paraId="2D8FFBA7" w14:textId="77777777" w:rsidTr="00A67B10">
        <w:trPr>
          <w:trHeight w:val="20"/>
          <w:jc w:val="center"/>
        </w:trPr>
        <w:tc>
          <w:tcPr>
            <w:tcW w:w="452" w:type="pct"/>
            <w:shd w:val="clear" w:color="auto" w:fill="auto"/>
            <w:noWrap/>
            <w:vAlign w:val="center"/>
          </w:tcPr>
          <w:p w14:paraId="03B332A6" w14:textId="019752F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119.</w:t>
            </w:r>
          </w:p>
        </w:tc>
        <w:tc>
          <w:tcPr>
            <w:tcW w:w="579" w:type="pct"/>
            <w:shd w:val="clear" w:color="auto" w:fill="auto"/>
            <w:vAlign w:val="center"/>
            <w:hideMark/>
          </w:tcPr>
          <w:p w14:paraId="0CAABA3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0CB5798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šljuke</w:t>
            </w:r>
          </w:p>
        </w:tc>
        <w:tc>
          <w:tcPr>
            <w:tcW w:w="648" w:type="pct"/>
            <w:shd w:val="clear" w:color="auto" w:fill="auto"/>
            <w:vAlign w:val="center"/>
            <w:hideMark/>
          </w:tcPr>
          <w:p w14:paraId="29045C2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7E8A427" w14:textId="75E6B3E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10,62</w:t>
            </w:r>
          </w:p>
        </w:tc>
        <w:tc>
          <w:tcPr>
            <w:tcW w:w="1209" w:type="pct"/>
            <w:shd w:val="clear" w:color="auto" w:fill="auto"/>
            <w:vAlign w:val="center"/>
          </w:tcPr>
          <w:p w14:paraId="48EC5544" w14:textId="0EDFCA7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10,62</w:t>
            </w:r>
          </w:p>
        </w:tc>
      </w:tr>
      <w:tr w:rsidR="00E6220F" w:rsidRPr="0051292B" w14:paraId="1664EF8E" w14:textId="77777777" w:rsidTr="00A67B10">
        <w:trPr>
          <w:trHeight w:val="20"/>
          <w:jc w:val="center"/>
        </w:trPr>
        <w:tc>
          <w:tcPr>
            <w:tcW w:w="452" w:type="pct"/>
            <w:shd w:val="clear" w:color="auto" w:fill="auto"/>
            <w:noWrap/>
            <w:vAlign w:val="center"/>
          </w:tcPr>
          <w:p w14:paraId="07B6095E" w14:textId="2556092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120.</w:t>
            </w:r>
          </w:p>
        </w:tc>
        <w:tc>
          <w:tcPr>
            <w:tcW w:w="579" w:type="pct"/>
            <w:shd w:val="clear" w:color="auto" w:fill="auto"/>
            <w:vAlign w:val="center"/>
            <w:hideMark/>
          </w:tcPr>
          <w:p w14:paraId="6D920A8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6A9C8E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golubovi divlji</w:t>
            </w:r>
          </w:p>
        </w:tc>
        <w:tc>
          <w:tcPr>
            <w:tcW w:w="648" w:type="pct"/>
            <w:shd w:val="clear" w:color="auto" w:fill="auto"/>
            <w:vAlign w:val="center"/>
            <w:hideMark/>
          </w:tcPr>
          <w:p w14:paraId="0A8D689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6D5F0DF" w14:textId="0D83369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c>
          <w:tcPr>
            <w:tcW w:w="1209" w:type="pct"/>
            <w:shd w:val="clear" w:color="auto" w:fill="auto"/>
            <w:vAlign w:val="center"/>
          </w:tcPr>
          <w:p w14:paraId="7E2CC3EA" w14:textId="26A2F3D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r>
      <w:tr w:rsidR="00E6220F" w:rsidRPr="0051292B" w14:paraId="4F4126BB" w14:textId="77777777" w:rsidTr="00A67B10">
        <w:trPr>
          <w:trHeight w:val="20"/>
          <w:jc w:val="center"/>
        </w:trPr>
        <w:tc>
          <w:tcPr>
            <w:tcW w:w="452" w:type="pct"/>
            <w:shd w:val="clear" w:color="auto" w:fill="auto"/>
            <w:noWrap/>
            <w:vAlign w:val="center"/>
          </w:tcPr>
          <w:p w14:paraId="3946E4B1" w14:textId="70AAAF1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121.</w:t>
            </w:r>
          </w:p>
        </w:tc>
        <w:tc>
          <w:tcPr>
            <w:tcW w:w="579" w:type="pct"/>
            <w:shd w:val="clear" w:color="auto" w:fill="auto"/>
            <w:vAlign w:val="center"/>
            <w:hideMark/>
          </w:tcPr>
          <w:p w14:paraId="6FC0266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98F126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guske divlje</w:t>
            </w:r>
          </w:p>
        </w:tc>
        <w:tc>
          <w:tcPr>
            <w:tcW w:w="648" w:type="pct"/>
            <w:shd w:val="clear" w:color="auto" w:fill="auto"/>
            <w:vAlign w:val="center"/>
            <w:hideMark/>
          </w:tcPr>
          <w:p w14:paraId="40C25F3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51BD075" w14:textId="67D1ED4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c>
          <w:tcPr>
            <w:tcW w:w="1209" w:type="pct"/>
            <w:shd w:val="clear" w:color="auto" w:fill="auto"/>
            <w:vAlign w:val="center"/>
          </w:tcPr>
          <w:p w14:paraId="5905D174" w14:textId="6A98754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13,27</w:t>
            </w:r>
          </w:p>
        </w:tc>
      </w:tr>
      <w:tr w:rsidR="00E6220F" w:rsidRPr="0051292B" w14:paraId="48DE2531" w14:textId="77777777" w:rsidTr="00E6220F">
        <w:trPr>
          <w:trHeight w:val="20"/>
          <w:jc w:val="center"/>
        </w:trPr>
        <w:tc>
          <w:tcPr>
            <w:tcW w:w="452" w:type="pct"/>
            <w:shd w:val="clear" w:color="auto" w:fill="auto"/>
            <w:noWrap/>
            <w:vAlign w:val="center"/>
          </w:tcPr>
          <w:p w14:paraId="1177BABD" w14:textId="5F0C872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122.</w:t>
            </w:r>
          </w:p>
        </w:tc>
        <w:tc>
          <w:tcPr>
            <w:tcW w:w="579" w:type="pct"/>
            <w:shd w:val="clear" w:color="auto" w:fill="auto"/>
            <w:vAlign w:val="center"/>
            <w:hideMark/>
          </w:tcPr>
          <w:p w14:paraId="3943A03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266BA6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patke divlje</w:t>
            </w:r>
          </w:p>
        </w:tc>
        <w:tc>
          <w:tcPr>
            <w:tcW w:w="648" w:type="pct"/>
            <w:shd w:val="clear" w:color="auto" w:fill="auto"/>
            <w:vAlign w:val="center"/>
            <w:hideMark/>
          </w:tcPr>
          <w:p w14:paraId="6A0A838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1612893E" w14:textId="574BE19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w:t>
            </w:r>
          </w:p>
        </w:tc>
        <w:tc>
          <w:tcPr>
            <w:tcW w:w="1209" w:type="pct"/>
            <w:shd w:val="clear" w:color="auto" w:fill="auto"/>
            <w:vAlign w:val="center"/>
          </w:tcPr>
          <w:p w14:paraId="3C7753FF" w14:textId="5F82F3F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w:t>
            </w:r>
          </w:p>
        </w:tc>
      </w:tr>
      <w:tr w:rsidR="00E6220F" w:rsidRPr="0051292B" w14:paraId="23588F2E" w14:textId="77777777" w:rsidTr="00E6220F">
        <w:trPr>
          <w:trHeight w:val="20"/>
          <w:jc w:val="center"/>
        </w:trPr>
        <w:tc>
          <w:tcPr>
            <w:tcW w:w="452" w:type="pct"/>
            <w:shd w:val="clear" w:color="auto" w:fill="auto"/>
            <w:noWrap/>
            <w:vAlign w:val="center"/>
          </w:tcPr>
          <w:p w14:paraId="0D45B48D" w14:textId="7EA98110"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123.</w:t>
            </w:r>
          </w:p>
        </w:tc>
        <w:tc>
          <w:tcPr>
            <w:tcW w:w="579" w:type="pct"/>
            <w:shd w:val="clear" w:color="auto" w:fill="auto"/>
            <w:vAlign w:val="center"/>
            <w:hideMark/>
          </w:tcPr>
          <w:p w14:paraId="462C405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AAD2F8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liska crna</w:t>
            </w:r>
          </w:p>
        </w:tc>
        <w:tc>
          <w:tcPr>
            <w:tcW w:w="648" w:type="pct"/>
            <w:shd w:val="clear" w:color="auto" w:fill="auto"/>
            <w:vAlign w:val="center"/>
            <w:hideMark/>
          </w:tcPr>
          <w:p w14:paraId="5104694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72D20D41" w14:textId="1BA61CC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3,32</w:t>
            </w:r>
          </w:p>
        </w:tc>
        <w:tc>
          <w:tcPr>
            <w:tcW w:w="1209" w:type="pct"/>
            <w:shd w:val="clear" w:color="auto" w:fill="auto"/>
            <w:vAlign w:val="center"/>
          </w:tcPr>
          <w:p w14:paraId="11346D7A" w14:textId="44FC022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3,32</w:t>
            </w:r>
          </w:p>
        </w:tc>
      </w:tr>
      <w:tr w:rsidR="00E6220F" w:rsidRPr="0051292B" w14:paraId="2A87ACE9" w14:textId="77777777" w:rsidTr="00E6220F">
        <w:trPr>
          <w:trHeight w:val="20"/>
          <w:jc w:val="center"/>
        </w:trPr>
        <w:tc>
          <w:tcPr>
            <w:tcW w:w="452" w:type="pct"/>
            <w:shd w:val="clear" w:color="auto" w:fill="auto"/>
            <w:noWrap/>
            <w:vAlign w:val="center"/>
          </w:tcPr>
          <w:p w14:paraId="1779917C" w14:textId="47C92ED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124.</w:t>
            </w:r>
          </w:p>
        </w:tc>
        <w:tc>
          <w:tcPr>
            <w:tcW w:w="579" w:type="pct"/>
            <w:shd w:val="clear" w:color="auto" w:fill="auto"/>
            <w:vAlign w:val="center"/>
            <w:hideMark/>
          </w:tcPr>
          <w:p w14:paraId="2DCEF73F"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77F0046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vrana siva</w:t>
            </w:r>
          </w:p>
        </w:tc>
        <w:tc>
          <w:tcPr>
            <w:tcW w:w="648" w:type="pct"/>
            <w:shd w:val="clear" w:color="auto" w:fill="auto"/>
            <w:vAlign w:val="center"/>
            <w:hideMark/>
          </w:tcPr>
          <w:p w14:paraId="4DE4C49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B7E75AA" w14:textId="321D61C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c>
          <w:tcPr>
            <w:tcW w:w="1209" w:type="pct"/>
            <w:shd w:val="clear" w:color="auto" w:fill="auto"/>
            <w:vAlign w:val="center"/>
          </w:tcPr>
          <w:p w14:paraId="67470495" w14:textId="716CA5F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r>
      <w:tr w:rsidR="00E6220F" w:rsidRPr="0051292B" w14:paraId="3B953DEE" w14:textId="77777777" w:rsidTr="00E6220F">
        <w:trPr>
          <w:trHeight w:val="20"/>
          <w:jc w:val="center"/>
        </w:trPr>
        <w:tc>
          <w:tcPr>
            <w:tcW w:w="452" w:type="pct"/>
            <w:shd w:val="clear" w:color="auto" w:fill="auto"/>
            <w:noWrap/>
            <w:vAlign w:val="center"/>
          </w:tcPr>
          <w:p w14:paraId="320125E3" w14:textId="0C17851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125.</w:t>
            </w:r>
          </w:p>
        </w:tc>
        <w:tc>
          <w:tcPr>
            <w:tcW w:w="579" w:type="pct"/>
            <w:shd w:val="clear" w:color="auto" w:fill="auto"/>
            <w:vAlign w:val="center"/>
            <w:hideMark/>
          </w:tcPr>
          <w:p w14:paraId="711734A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24AE30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vrana gačac</w:t>
            </w:r>
          </w:p>
        </w:tc>
        <w:tc>
          <w:tcPr>
            <w:tcW w:w="648" w:type="pct"/>
            <w:shd w:val="clear" w:color="auto" w:fill="auto"/>
            <w:vAlign w:val="center"/>
            <w:hideMark/>
          </w:tcPr>
          <w:p w14:paraId="2DF5263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02582DEF" w14:textId="3B99E30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c>
          <w:tcPr>
            <w:tcW w:w="1209" w:type="pct"/>
            <w:shd w:val="clear" w:color="auto" w:fill="auto"/>
            <w:vAlign w:val="center"/>
          </w:tcPr>
          <w:p w14:paraId="5AE5C3CC" w14:textId="19C424F0"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r>
      <w:tr w:rsidR="00E6220F" w:rsidRPr="0051292B" w14:paraId="0C3D667F" w14:textId="77777777" w:rsidTr="00E6220F">
        <w:trPr>
          <w:trHeight w:val="20"/>
          <w:jc w:val="center"/>
        </w:trPr>
        <w:tc>
          <w:tcPr>
            <w:tcW w:w="452" w:type="pct"/>
            <w:shd w:val="clear" w:color="auto" w:fill="auto"/>
            <w:noWrap/>
            <w:vAlign w:val="center"/>
          </w:tcPr>
          <w:p w14:paraId="67759E9D" w14:textId="7D589A2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126.</w:t>
            </w:r>
          </w:p>
        </w:tc>
        <w:tc>
          <w:tcPr>
            <w:tcW w:w="579" w:type="pct"/>
            <w:shd w:val="clear" w:color="auto" w:fill="auto"/>
            <w:vAlign w:val="center"/>
            <w:hideMark/>
          </w:tcPr>
          <w:p w14:paraId="2652CDFF"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1B564C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čavka </w:t>
            </w:r>
            <w:proofErr w:type="spellStart"/>
            <w:r w:rsidRPr="0051292B">
              <w:rPr>
                <w:rFonts w:ascii="Times New Roman" w:hAnsi="Times New Roman" w:cs="Times New Roman"/>
                <w:sz w:val="20"/>
                <w:szCs w:val="20"/>
              </w:rPr>
              <w:t>zlogodnjača</w:t>
            </w:r>
            <w:proofErr w:type="spellEnd"/>
          </w:p>
        </w:tc>
        <w:tc>
          <w:tcPr>
            <w:tcW w:w="648" w:type="pct"/>
            <w:shd w:val="clear" w:color="auto" w:fill="auto"/>
            <w:vAlign w:val="center"/>
            <w:hideMark/>
          </w:tcPr>
          <w:p w14:paraId="36E75E5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354887AE" w14:textId="69E0DE3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c>
          <w:tcPr>
            <w:tcW w:w="1209" w:type="pct"/>
            <w:shd w:val="clear" w:color="auto" w:fill="auto"/>
            <w:vAlign w:val="center"/>
          </w:tcPr>
          <w:p w14:paraId="799CB7A0" w14:textId="1F37C33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r>
      <w:tr w:rsidR="00E6220F" w:rsidRPr="0051292B" w14:paraId="5D279A9F" w14:textId="77777777" w:rsidTr="00A67B10">
        <w:trPr>
          <w:trHeight w:val="20"/>
          <w:jc w:val="center"/>
        </w:trPr>
        <w:tc>
          <w:tcPr>
            <w:tcW w:w="452" w:type="pct"/>
            <w:shd w:val="clear" w:color="auto" w:fill="auto"/>
            <w:noWrap/>
            <w:vAlign w:val="center"/>
          </w:tcPr>
          <w:p w14:paraId="2A91C2DF" w14:textId="6046D9CA"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127.</w:t>
            </w:r>
          </w:p>
        </w:tc>
        <w:tc>
          <w:tcPr>
            <w:tcW w:w="579" w:type="pct"/>
            <w:shd w:val="clear" w:color="auto" w:fill="auto"/>
            <w:vAlign w:val="center"/>
            <w:hideMark/>
          </w:tcPr>
          <w:p w14:paraId="34EDA95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C8687F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svraka</w:t>
            </w:r>
          </w:p>
        </w:tc>
        <w:tc>
          <w:tcPr>
            <w:tcW w:w="648" w:type="pct"/>
            <w:shd w:val="clear" w:color="auto" w:fill="auto"/>
            <w:vAlign w:val="center"/>
            <w:hideMark/>
          </w:tcPr>
          <w:p w14:paraId="701BA16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5742FFD8" w14:textId="4BE19DA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c>
          <w:tcPr>
            <w:tcW w:w="1209" w:type="pct"/>
            <w:shd w:val="clear" w:color="auto" w:fill="auto"/>
            <w:vAlign w:val="center"/>
          </w:tcPr>
          <w:p w14:paraId="482561D9" w14:textId="38898779"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r>
      <w:tr w:rsidR="00E6220F" w:rsidRPr="0051292B" w14:paraId="7E5E9197" w14:textId="77777777" w:rsidTr="00A67B10">
        <w:trPr>
          <w:trHeight w:val="20"/>
          <w:jc w:val="center"/>
        </w:trPr>
        <w:tc>
          <w:tcPr>
            <w:tcW w:w="452" w:type="pct"/>
            <w:shd w:val="clear" w:color="auto" w:fill="auto"/>
            <w:noWrap/>
            <w:vAlign w:val="center"/>
          </w:tcPr>
          <w:p w14:paraId="5363A8F7" w14:textId="110465EF"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128.</w:t>
            </w:r>
          </w:p>
        </w:tc>
        <w:tc>
          <w:tcPr>
            <w:tcW w:w="579" w:type="pct"/>
            <w:shd w:val="clear" w:color="auto" w:fill="auto"/>
            <w:vAlign w:val="center"/>
            <w:hideMark/>
          </w:tcPr>
          <w:p w14:paraId="3155F87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A29431F"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šojka kreštalica</w:t>
            </w:r>
          </w:p>
        </w:tc>
        <w:tc>
          <w:tcPr>
            <w:tcW w:w="648" w:type="pct"/>
            <w:shd w:val="clear" w:color="auto" w:fill="auto"/>
            <w:vAlign w:val="center"/>
            <w:hideMark/>
          </w:tcPr>
          <w:p w14:paraId="2C00D2F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kom</w:t>
            </w:r>
          </w:p>
        </w:tc>
        <w:tc>
          <w:tcPr>
            <w:tcW w:w="1061" w:type="pct"/>
            <w:vAlign w:val="center"/>
          </w:tcPr>
          <w:p w14:paraId="6F4DEDDB" w14:textId="7AB834C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c>
          <w:tcPr>
            <w:tcW w:w="1209" w:type="pct"/>
            <w:shd w:val="clear" w:color="auto" w:fill="auto"/>
            <w:vAlign w:val="center"/>
          </w:tcPr>
          <w:p w14:paraId="286679E2" w14:textId="0D58888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2,65</w:t>
            </w:r>
          </w:p>
        </w:tc>
      </w:tr>
      <w:tr w:rsidR="005F3F6C" w:rsidRPr="0051292B" w14:paraId="439F7226" w14:textId="77777777" w:rsidTr="00A67B10">
        <w:trPr>
          <w:trHeight w:val="20"/>
          <w:jc w:val="center"/>
        </w:trPr>
        <w:tc>
          <w:tcPr>
            <w:tcW w:w="452" w:type="pct"/>
            <w:shd w:val="clear" w:color="auto" w:fill="auto"/>
            <w:noWrap/>
            <w:vAlign w:val="center"/>
          </w:tcPr>
          <w:p w14:paraId="0D043A6E" w14:textId="404EBD55"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76424914" w14:textId="3170AB33"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vAlign w:val="center"/>
            <w:hideMark/>
          </w:tcPr>
          <w:p w14:paraId="67FA6A2A"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SLATKOVODNA RIBA</w:t>
            </w:r>
          </w:p>
        </w:tc>
        <w:tc>
          <w:tcPr>
            <w:tcW w:w="648" w:type="pct"/>
            <w:shd w:val="clear" w:color="auto" w:fill="auto"/>
            <w:vAlign w:val="center"/>
            <w:hideMark/>
          </w:tcPr>
          <w:p w14:paraId="0CC7CEAA" w14:textId="4A648EAE"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0425CD63"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vAlign w:val="center"/>
          </w:tcPr>
          <w:p w14:paraId="5ED59AC5" w14:textId="1BAAD7CE" w:rsidR="005F3F6C" w:rsidRPr="0051292B" w:rsidRDefault="005F3F6C" w:rsidP="005F3F6C">
            <w:pPr>
              <w:spacing w:before="0" w:after="0" w:line="240" w:lineRule="auto"/>
              <w:jc w:val="center"/>
              <w:rPr>
                <w:rFonts w:ascii="Times New Roman" w:hAnsi="Times New Roman" w:cs="Times New Roman"/>
                <w:sz w:val="20"/>
                <w:szCs w:val="20"/>
              </w:rPr>
            </w:pPr>
          </w:p>
        </w:tc>
      </w:tr>
      <w:tr w:rsidR="00E6220F" w:rsidRPr="0051292B" w14:paraId="0DE32256" w14:textId="77777777" w:rsidTr="00A67B10">
        <w:trPr>
          <w:trHeight w:val="20"/>
          <w:jc w:val="center"/>
        </w:trPr>
        <w:tc>
          <w:tcPr>
            <w:tcW w:w="452" w:type="pct"/>
            <w:shd w:val="clear" w:color="auto" w:fill="auto"/>
            <w:noWrap/>
            <w:vAlign w:val="center"/>
          </w:tcPr>
          <w:p w14:paraId="56EAFBF0" w14:textId="0BBB217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129.</w:t>
            </w:r>
          </w:p>
        </w:tc>
        <w:tc>
          <w:tcPr>
            <w:tcW w:w="579" w:type="pct"/>
            <w:shd w:val="clear" w:color="auto" w:fill="auto"/>
            <w:vAlign w:val="center"/>
            <w:hideMark/>
          </w:tcPr>
          <w:p w14:paraId="0FD001C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9DFFB3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šaran</w:t>
            </w:r>
          </w:p>
        </w:tc>
        <w:tc>
          <w:tcPr>
            <w:tcW w:w="648" w:type="pct"/>
            <w:shd w:val="clear" w:color="auto" w:fill="auto"/>
            <w:vAlign w:val="center"/>
            <w:hideMark/>
          </w:tcPr>
          <w:p w14:paraId="60B640D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24C6B9E4" w14:textId="0744A022"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2,30</w:t>
            </w:r>
          </w:p>
        </w:tc>
        <w:tc>
          <w:tcPr>
            <w:tcW w:w="1209" w:type="pct"/>
            <w:shd w:val="clear" w:color="auto" w:fill="auto"/>
            <w:noWrap/>
            <w:vAlign w:val="center"/>
          </w:tcPr>
          <w:p w14:paraId="7DFA7EE5" w14:textId="7C0A1EB4"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2,79</w:t>
            </w:r>
          </w:p>
        </w:tc>
      </w:tr>
      <w:tr w:rsidR="00E6220F" w:rsidRPr="0051292B" w14:paraId="3B4EA29F" w14:textId="77777777" w:rsidTr="00A67B10">
        <w:trPr>
          <w:trHeight w:val="20"/>
          <w:jc w:val="center"/>
        </w:trPr>
        <w:tc>
          <w:tcPr>
            <w:tcW w:w="452" w:type="pct"/>
            <w:shd w:val="clear" w:color="auto" w:fill="auto"/>
            <w:noWrap/>
            <w:vAlign w:val="center"/>
          </w:tcPr>
          <w:p w14:paraId="5DA8FC8E" w14:textId="105F1D9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130.</w:t>
            </w:r>
          </w:p>
        </w:tc>
        <w:tc>
          <w:tcPr>
            <w:tcW w:w="579" w:type="pct"/>
            <w:shd w:val="clear" w:color="auto" w:fill="auto"/>
            <w:vAlign w:val="center"/>
            <w:hideMark/>
          </w:tcPr>
          <w:p w14:paraId="36EDC01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9EEC01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bijeli amur</w:t>
            </w:r>
          </w:p>
        </w:tc>
        <w:tc>
          <w:tcPr>
            <w:tcW w:w="648" w:type="pct"/>
            <w:shd w:val="clear" w:color="auto" w:fill="auto"/>
            <w:vAlign w:val="center"/>
            <w:hideMark/>
          </w:tcPr>
          <w:p w14:paraId="374B2F3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2BA0EF2" w14:textId="512C13B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1,88</w:t>
            </w:r>
          </w:p>
        </w:tc>
        <w:tc>
          <w:tcPr>
            <w:tcW w:w="1209" w:type="pct"/>
            <w:shd w:val="clear" w:color="auto" w:fill="auto"/>
            <w:noWrap/>
            <w:vAlign w:val="center"/>
          </w:tcPr>
          <w:p w14:paraId="27B73A91" w14:textId="36615F09"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2,11</w:t>
            </w:r>
          </w:p>
        </w:tc>
      </w:tr>
      <w:tr w:rsidR="00E6220F" w:rsidRPr="0051292B" w14:paraId="2397723C" w14:textId="77777777" w:rsidTr="00A67B10">
        <w:trPr>
          <w:trHeight w:val="20"/>
          <w:jc w:val="center"/>
        </w:trPr>
        <w:tc>
          <w:tcPr>
            <w:tcW w:w="452" w:type="pct"/>
            <w:shd w:val="clear" w:color="auto" w:fill="auto"/>
            <w:noWrap/>
            <w:vAlign w:val="center"/>
          </w:tcPr>
          <w:p w14:paraId="52C16E59" w14:textId="2BFE767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131.</w:t>
            </w:r>
          </w:p>
        </w:tc>
        <w:tc>
          <w:tcPr>
            <w:tcW w:w="579" w:type="pct"/>
            <w:shd w:val="clear" w:color="auto" w:fill="auto"/>
            <w:vAlign w:val="center"/>
            <w:hideMark/>
          </w:tcPr>
          <w:p w14:paraId="61B33C3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41951A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bijeli glavaš (</w:t>
            </w:r>
            <w:proofErr w:type="spellStart"/>
            <w:r w:rsidRPr="0051292B">
              <w:rPr>
                <w:rFonts w:ascii="Times New Roman" w:hAnsi="Times New Roman" w:cs="Times New Roman"/>
                <w:sz w:val="20"/>
                <w:szCs w:val="20"/>
              </w:rPr>
              <w:t>tolstolobik</w:t>
            </w:r>
            <w:proofErr w:type="spellEnd"/>
            <w:r w:rsidRPr="0051292B">
              <w:rPr>
                <w:rFonts w:ascii="Times New Roman" w:hAnsi="Times New Roman" w:cs="Times New Roman"/>
                <w:sz w:val="20"/>
                <w:szCs w:val="20"/>
              </w:rPr>
              <w:t>)</w:t>
            </w:r>
          </w:p>
        </w:tc>
        <w:tc>
          <w:tcPr>
            <w:tcW w:w="648" w:type="pct"/>
            <w:shd w:val="clear" w:color="auto" w:fill="auto"/>
            <w:vAlign w:val="center"/>
            <w:hideMark/>
          </w:tcPr>
          <w:p w14:paraId="4A5D9D4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41961709" w14:textId="42C3877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0,84</w:t>
            </w:r>
          </w:p>
        </w:tc>
        <w:tc>
          <w:tcPr>
            <w:tcW w:w="1209" w:type="pct"/>
            <w:shd w:val="clear" w:color="auto" w:fill="auto"/>
            <w:noWrap/>
            <w:vAlign w:val="center"/>
          </w:tcPr>
          <w:p w14:paraId="1029831C" w14:textId="669F5AC6"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0,97</w:t>
            </w:r>
          </w:p>
        </w:tc>
      </w:tr>
      <w:tr w:rsidR="00E6220F" w:rsidRPr="0051292B" w14:paraId="2F9E186B" w14:textId="77777777" w:rsidTr="00A67B10">
        <w:trPr>
          <w:trHeight w:val="20"/>
          <w:jc w:val="center"/>
        </w:trPr>
        <w:tc>
          <w:tcPr>
            <w:tcW w:w="452" w:type="pct"/>
            <w:shd w:val="clear" w:color="auto" w:fill="auto"/>
            <w:noWrap/>
            <w:vAlign w:val="center"/>
          </w:tcPr>
          <w:p w14:paraId="04062FF5" w14:textId="5C13291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132.</w:t>
            </w:r>
          </w:p>
        </w:tc>
        <w:tc>
          <w:tcPr>
            <w:tcW w:w="579" w:type="pct"/>
            <w:shd w:val="clear" w:color="auto" w:fill="auto"/>
            <w:vAlign w:val="center"/>
            <w:hideMark/>
          </w:tcPr>
          <w:p w14:paraId="7C6A7A6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BE6CEA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sivi glavaš (</w:t>
            </w:r>
            <w:proofErr w:type="spellStart"/>
            <w:r w:rsidRPr="0051292B">
              <w:rPr>
                <w:rFonts w:ascii="Times New Roman" w:hAnsi="Times New Roman" w:cs="Times New Roman"/>
                <w:sz w:val="20"/>
                <w:szCs w:val="20"/>
              </w:rPr>
              <w:t>tolstolobik</w:t>
            </w:r>
            <w:proofErr w:type="spellEnd"/>
            <w:r w:rsidRPr="0051292B">
              <w:rPr>
                <w:rFonts w:ascii="Times New Roman" w:hAnsi="Times New Roman" w:cs="Times New Roman"/>
                <w:sz w:val="20"/>
                <w:szCs w:val="20"/>
              </w:rPr>
              <w:t>)</w:t>
            </w:r>
          </w:p>
        </w:tc>
        <w:tc>
          <w:tcPr>
            <w:tcW w:w="648" w:type="pct"/>
            <w:shd w:val="clear" w:color="auto" w:fill="auto"/>
            <w:vAlign w:val="center"/>
            <w:hideMark/>
          </w:tcPr>
          <w:p w14:paraId="0092EC0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0364C56A" w14:textId="5E3CF66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0,82</w:t>
            </w:r>
          </w:p>
        </w:tc>
        <w:tc>
          <w:tcPr>
            <w:tcW w:w="1209" w:type="pct"/>
            <w:shd w:val="clear" w:color="auto" w:fill="auto"/>
            <w:noWrap/>
            <w:vAlign w:val="center"/>
          </w:tcPr>
          <w:p w14:paraId="5F2528E1" w14:textId="631AA3D9"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1,06</w:t>
            </w:r>
          </w:p>
        </w:tc>
      </w:tr>
      <w:tr w:rsidR="00E6220F" w:rsidRPr="0051292B" w14:paraId="00CF9A2A" w14:textId="77777777" w:rsidTr="00A67B10">
        <w:trPr>
          <w:trHeight w:val="20"/>
          <w:jc w:val="center"/>
        </w:trPr>
        <w:tc>
          <w:tcPr>
            <w:tcW w:w="452" w:type="pct"/>
            <w:shd w:val="clear" w:color="auto" w:fill="auto"/>
            <w:noWrap/>
            <w:vAlign w:val="center"/>
          </w:tcPr>
          <w:p w14:paraId="5F1B8667" w14:textId="661D29B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133.</w:t>
            </w:r>
          </w:p>
        </w:tc>
        <w:tc>
          <w:tcPr>
            <w:tcW w:w="579" w:type="pct"/>
            <w:shd w:val="clear" w:color="auto" w:fill="auto"/>
            <w:vAlign w:val="center"/>
            <w:hideMark/>
          </w:tcPr>
          <w:p w14:paraId="3E000CD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2F94B6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štuka</w:t>
            </w:r>
          </w:p>
        </w:tc>
        <w:tc>
          <w:tcPr>
            <w:tcW w:w="648" w:type="pct"/>
            <w:shd w:val="clear" w:color="auto" w:fill="auto"/>
            <w:vAlign w:val="center"/>
            <w:hideMark/>
          </w:tcPr>
          <w:p w14:paraId="50CE8A3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3D59622F" w14:textId="120CC17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10,11</w:t>
            </w:r>
          </w:p>
        </w:tc>
        <w:tc>
          <w:tcPr>
            <w:tcW w:w="1209" w:type="pct"/>
            <w:shd w:val="clear" w:color="auto" w:fill="auto"/>
            <w:noWrap/>
            <w:vAlign w:val="center"/>
          </w:tcPr>
          <w:p w14:paraId="68FB03D9" w14:textId="290C9EB0"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10,47</w:t>
            </w:r>
          </w:p>
        </w:tc>
      </w:tr>
      <w:tr w:rsidR="00E6220F" w:rsidRPr="0051292B" w14:paraId="13379587" w14:textId="77777777" w:rsidTr="00A67B10">
        <w:trPr>
          <w:trHeight w:val="20"/>
          <w:jc w:val="center"/>
        </w:trPr>
        <w:tc>
          <w:tcPr>
            <w:tcW w:w="452" w:type="pct"/>
            <w:shd w:val="clear" w:color="auto" w:fill="auto"/>
            <w:noWrap/>
            <w:vAlign w:val="center"/>
          </w:tcPr>
          <w:p w14:paraId="3759FA2D" w14:textId="07D6CFD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134.</w:t>
            </w:r>
          </w:p>
        </w:tc>
        <w:tc>
          <w:tcPr>
            <w:tcW w:w="579" w:type="pct"/>
            <w:shd w:val="clear" w:color="auto" w:fill="auto"/>
            <w:vAlign w:val="center"/>
            <w:hideMark/>
          </w:tcPr>
          <w:p w14:paraId="11DF5DA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4119862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som</w:t>
            </w:r>
          </w:p>
        </w:tc>
        <w:tc>
          <w:tcPr>
            <w:tcW w:w="648" w:type="pct"/>
            <w:shd w:val="clear" w:color="auto" w:fill="auto"/>
            <w:vAlign w:val="center"/>
            <w:hideMark/>
          </w:tcPr>
          <w:p w14:paraId="0B3D150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2C876025" w14:textId="01E466B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5,26</w:t>
            </w:r>
          </w:p>
        </w:tc>
        <w:tc>
          <w:tcPr>
            <w:tcW w:w="1209" w:type="pct"/>
            <w:shd w:val="clear" w:color="auto" w:fill="auto"/>
            <w:noWrap/>
            <w:vAlign w:val="center"/>
          </w:tcPr>
          <w:p w14:paraId="1F22C04A" w14:textId="34A23141"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5,57</w:t>
            </w:r>
          </w:p>
        </w:tc>
      </w:tr>
      <w:tr w:rsidR="00E6220F" w:rsidRPr="0051292B" w14:paraId="2B5090A6" w14:textId="77777777" w:rsidTr="00A67B10">
        <w:trPr>
          <w:trHeight w:val="20"/>
          <w:jc w:val="center"/>
        </w:trPr>
        <w:tc>
          <w:tcPr>
            <w:tcW w:w="452" w:type="pct"/>
            <w:shd w:val="clear" w:color="auto" w:fill="auto"/>
            <w:noWrap/>
            <w:vAlign w:val="center"/>
          </w:tcPr>
          <w:p w14:paraId="567009D3" w14:textId="56F11E7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135.</w:t>
            </w:r>
          </w:p>
        </w:tc>
        <w:tc>
          <w:tcPr>
            <w:tcW w:w="579" w:type="pct"/>
            <w:shd w:val="clear" w:color="auto" w:fill="auto"/>
            <w:vAlign w:val="center"/>
            <w:hideMark/>
          </w:tcPr>
          <w:p w14:paraId="2335BCD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5F997D9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smuđ</w:t>
            </w:r>
          </w:p>
        </w:tc>
        <w:tc>
          <w:tcPr>
            <w:tcW w:w="648" w:type="pct"/>
            <w:shd w:val="clear" w:color="auto" w:fill="auto"/>
            <w:vAlign w:val="center"/>
            <w:hideMark/>
          </w:tcPr>
          <w:p w14:paraId="1E74A1C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3359338E" w14:textId="514F4C5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10,03</w:t>
            </w:r>
          </w:p>
        </w:tc>
        <w:tc>
          <w:tcPr>
            <w:tcW w:w="1209" w:type="pct"/>
            <w:shd w:val="clear" w:color="auto" w:fill="auto"/>
            <w:noWrap/>
            <w:vAlign w:val="center"/>
          </w:tcPr>
          <w:p w14:paraId="018A2240" w14:textId="05C5DBC4"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11,05</w:t>
            </w:r>
          </w:p>
        </w:tc>
      </w:tr>
      <w:tr w:rsidR="00E6220F" w:rsidRPr="0051292B" w14:paraId="499BB017" w14:textId="77777777" w:rsidTr="00A67B10">
        <w:trPr>
          <w:trHeight w:val="20"/>
          <w:jc w:val="center"/>
        </w:trPr>
        <w:tc>
          <w:tcPr>
            <w:tcW w:w="452" w:type="pct"/>
            <w:shd w:val="clear" w:color="auto" w:fill="auto"/>
            <w:noWrap/>
            <w:vAlign w:val="center"/>
          </w:tcPr>
          <w:p w14:paraId="4CC9E7E7" w14:textId="7B2A722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136.</w:t>
            </w:r>
          </w:p>
        </w:tc>
        <w:tc>
          <w:tcPr>
            <w:tcW w:w="579" w:type="pct"/>
            <w:shd w:val="clear" w:color="auto" w:fill="auto"/>
            <w:vAlign w:val="center"/>
            <w:hideMark/>
          </w:tcPr>
          <w:p w14:paraId="78D265B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3A95091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potočna pastrva</w:t>
            </w:r>
          </w:p>
        </w:tc>
        <w:tc>
          <w:tcPr>
            <w:tcW w:w="648" w:type="pct"/>
            <w:shd w:val="clear" w:color="auto" w:fill="auto"/>
            <w:vAlign w:val="center"/>
            <w:hideMark/>
          </w:tcPr>
          <w:p w14:paraId="028A17D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3DA68B77" w14:textId="5F2C05E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5,95</w:t>
            </w:r>
          </w:p>
        </w:tc>
        <w:tc>
          <w:tcPr>
            <w:tcW w:w="1209" w:type="pct"/>
            <w:shd w:val="clear" w:color="auto" w:fill="auto"/>
            <w:noWrap/>
            <w:vAlign w:val="center"/>
          </w:tcPr>
          <w:p w14:paraId="1A8A6043" w14:textId="14C865CF"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6,99</w:t>
            </w:r>
          </w:p>
        </w:tc>
      </w:tr>
      <w:tr w:rsidR="00E6220F" w:rsidRPr="0051292B" w14:paraId="500C33A5" w14:textId="77777777" w:rsidTr="00A67B10">
        <w:trPr>
          <w:trHeight w:val="20"/>
          <w:jc w:val="center"/>
        </w:trPr>
        <w:tc>
          <w:tcPr>
            <w:tcW w:w="452" w:type="pct"/>
            <w:shd w:val="clear" w:color="auto" w:fill="auto"/>
            <w:noWrap/>
            <w:vAlign w:val="center"/>
          </w:tcPr>
          <w:p w14:paraId="74BF3111" w14:textId="266A217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137.</w:t>
            </w:r>
          </w:p>
        </w:tc>
        <w:tc>
          <w:tcPr>
            <w:tcW w:w="579" w:type="pct"/>
            <w:shd w:val="clear" w:color="auto" w:fill="auto"/>
            <w:vAlign w:val="center"/>
            <w:hideMark/>
          </w:tcPr>
          <w:p w14:paraId="65CA3F1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AE2BD4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kalifornijska pastrva</w:t>
            </w:r>
          </w:p>
        </w:tc>
        <w:tc>
          <w:tcPr>
            <w:tcW w:w="648" w:type="pct"/>
            <w:shd w:val="clear" w:color="auto" w:fill="auto"/>
            <w:vAlign w:val="center"/>
            <w:hideMark/>
          </w:tcPr>
          <w:p w14:paraId="0785276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1276FEA" w14:textId="6A8F6D3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3,82</w:t>
            </w:r>
          </w:p>
        </w:tc>
        <w:tc>
          <w:tcPr>
            <w:tcW w:w="1209" w:type="pct"/>
            <w:shd w:val="clear" w:color="auto" w:fill="auto"/>
            <w:noWrap/>
            <w:vAlign w:val="center"/>
          </w:tcPr>
          <w:p w14:paraId="02960360" w14:textId="7414DA0F"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4,25</w:t>
            </w:r>
          </w:p>
        </w:tc>
      </w:tr>
      <w:tr w:rsidR="00E6220F" w:rsidRPr="0051292B" w14:paraId="3B01F5CF" w14:textId="77777777" w:rsidTr="00A67B10">
        <w:trPr>
          <w:trHeight w:val="20"/>
          <w:jc w:val="center"/>
        </w:trPr>
        <w:tc>
          <w:tcPr>
            <w:tcW w:w="452" w:type="pct"/>
            <w:shd w:val="clear" w:color="auto" w:fill="auto"/>
            <w:noWrap/>
            <w:vAlign w:val="center"/>
          </w:tcPr>
          <w:p w14:paraId="7F261C81" w14:textId="509320F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138.</w:t>
            </w:r>
          </w:p>
        </w:tc>
        <w:tc>
          <w:tcPr>
            <w:tcW w:w="579" w:type="pct"/>
            <w:shd w:val="clear" w:color="auto" w:fill="auto"/>
            <w:vAlign w:val="center"/>
            <w:hideMark/>
          </w:tcPr>
          <w:p w14:paraId="7420705B"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B8337B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linjak</w:t>
            </w:r>
          </w:p>
        </w:tc>
        <w:tc>
          <w:tcPr>
            <w:tcW w:w="648" w:type="pct"/>
            <w:shd w:val="clear" w:color="auto" w:fill="auto"/>
            <w:vAlign w:val="center"/>
            <w:hideMark/>
          </w:tcPr>
          <w:p w14:paraId="13FC32A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7B775F51" w14:textId="0D7378A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7,29</w:t>
            </w:r>
          </w:p>
        </w:tc>
        <w:tc>
          <w:tcPr>
            <w:tcW w:w="1209" w:type="pct"/>
            <w:shd w:val="clear" w:color="auto" w:fill="auto"/>
            <w:noWrap/>
            <w:vAlign w:val="center"/>
          </w:tcPr>
          <w:p w14:paraId="6D96532E" w14:textId="1C5FE92F"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8,25</w:t>
            </w:r>
          </w:p>
        </w:tc>
      </w:tr>
      <w:tr w:rsidR="00E6220F" w:rsidRPr="0051292B" w14:paraId="4BB7A2AD" w14:textId="77777777" w:rsidTr="00A67B10">
        <w:trPr>
          <w:trHeight w:val="20"/>
          <w:jc w:val="center"/>
        </w:trPr>
        <w:tc>
          <w:tcPr>
            <w:tcW w:w="452" w:type="pct"/>
            <w:shd w:val="clear" w:color="auto" w:fill="auto"/>
            <w:noWrap/>
            <w:vAlign w:val="center"/>
          </w:tcPr>
          <w:p w14:paraId="19D373CD" w14:textId="792E6FA6"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139.</w:t>
            </w:r>
          </w:p>
        </w:tc>
        <w:tc>
          <w:tcPr>
            <w:tcW w:w="579" w:type="pct"/>
            <w:shd w:val="clear" w:color="auto" w:fill="auto"/>
            <w:vAlign w:val="center"/>
            <w:hideMark/>
          </w:tcPr>
          <w:p w14:paraId="600E2E6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1B160DD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babuška, srebrni karas</w:t>
            </w:r>
          </w:p>
        </w:tc>
        <w:tc>
          <w:tcPr>
            <w:tcW w:w="648" w:type="pct"/>
            <w:shd w:val="clear" w:color="auto" w:fill="auto"/>
            <w:vAlign w:val="center"/>
            <w:hideMark/>
          </w:tcPr>
          <w:p w14:paraId="381DB95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586FB9D7" w14:textId="78149549"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1,09</w:t>
            </w:r>
          </w:p>
        </w:tc>
        <w:tc>
          <w:tcPr>
            <w:tcW w:w="1209" w:type="pct"/>
            <w:shd w:val="clear" w:color="auto" w:fill="auto"/>
            <w:noWrap/>
            <w:vAlign w:val="center"/>
          </w:tcPr>
          <w:p w14:paraId="4DF85A93" w14:textId="09AAE808"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1,06</w:t>
            </w:r>
          </w:p>
        </w:tc>
      </w:tr>
      <w:tr w:rsidR="00E6220F" w:rsidRPr="0051292B" w14:paraId="2A0C89A7" w14:textId="77777777" w:rsidTr="00A67B10">
        <w:trPr>
          <w:trHeight w:val="20"/>
          <w:jc w:val="center"/>
        </w:trPr>
        <w:tc>
          <w:tcPr>
            <w:tcW w:w="452" w:type="pct"/>
            <w:shd w:val="clear" w:color="auto" w:fill="auto"/>
            <w:noWrap/>
            <w:vAlign w:val="center"/>
          </w:tcPr>
          <w:p w14:paraId="5EE8A88D" w14:textId="541AE487"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579" w:type="pct"/>
            <w:shd w:val="clear" w:color="auto" w:fill="auto"/>
            <w:vAlign w:val="center"/>
            <w:hideMark/>
          </w:tcPr>
          <w:p w14:paraId="1E97240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600</w:t>
            </w:r>
          </w:p>
        </w:tc>
        <w:tc>
          <w:tcPr>
            <w:tcW w:w="1051" w:type="pct"/>
            <w:gridSpan w:val="2"/>
            <w:shd w:val="clear" w:color="auto" w:fill="auto"/>
            <w:vAlign w:val="center"/>
            <w:hideMark/>
          </w:tcPr>
          <w:p w14:paraId="274E159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američki somići (</w:t>
            </w:r>
            <w:proofErr w:type="spellStart"/>
            <w:r w:rsidRPr="0051292B">
              <w:rPr>
                <w:rFonts w:ascii="Times New Roman" w:hAnsi="Times New Roman" w:cs="Times New Roman"/>
                <w:sz w:val="20"/>
                <w:szCs w:val="20"/>
              </w:rPr>
              <w:t>cvergl</w:t>
            </w:r>
            <w:proofErr w:type="spellEnd"/>
            <w:r w:rsidRPr="0051292B">
              <w:rPr>
                <w:rFonts w:ascii="Times New Roman" w:hAnsi="Times New Roman" w:cs="Times New Roman"/>
                <w:sz w:val="20"/>
                <w:szCs w:val="20"/>
              </w:rPr>
              <w:t>)</w:t>
            </w:r>
          </w:p>
        </w:tc>
        <w:tc>
          <w:tcPr>
            <w:tcW w:w="648" w:type="pct"/>
            <w:shd w:val="clear" w:color="auto" w:fill="auto"/>
            <w:vAlign w:val="center"/>
            <w:hideMark/>
          </w:tcPr>
          <w:p w14:paraId="799EC45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kg</w:t>
            </w:r>
          </w:p>
        </w:tc>
        <w:tc>
          <w:tcPr>
            <w:tcW w:w="1061" w:type="pct"/>
            <w:vAlign w:val="center"/>
          </w:tcPr>
          <w:p w14:paraId="1C948CE6" w14:textId="2745852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2,73</w:t>
            </w:r>
          </w:p>
        </w:tc>
        <w:tc>
          <w:tcPr>
            <w:tcW w:w="1209" w:type="pct"/>
            <w:shd w:val="clear" w:color="auto" w:fill="auto"/>
            <w:noWrap/>
            <w:vAlign w:val="center"/>
          </w:tcPr>
          <w:p w14:paraId="2A4B691F" w14:textId="1B548E19"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2,48</w:t>
            </w:r>
          </w:p>
        </w:tc>
      </w:tr>
      <w:tr w:rsidR="005F3F6C" w:rsidRPr="0051292B" w14:paraId="468D0B77" w14:textId="77777777" w:rsidTr="00A67B10">
        <w:trPr>
          <w:trHeight w:val="20"/>
          <w:jc w:val="center"/>
        </w:trPr>
        <w:tc>
          <w:tcPr>
            <w:tcW w:w="452" w:type="pct"/>
            <w:shd w:val="clear" w:color="auto" w:fill="auto"/>
            <w:noWrap/>
            <w:vAlign w:val="center"/>
          </w:tcPr>
          <w:p w14:paraId="3E0998C5"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vAlign w:val="center"/>
            <w:hideMark/>
          </w:tcPr>
          <w:p w14:paraId="113693E3"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051" w:type="pct"/>
            <w:gridSpan w:val="2"/>
            <w:shd w:val="clear" w:color="auto" w:fill="auto"/>
            <w:vAlign w:val="center"/>
            <w:hideMark/>
          </w:tcPr>
          <w:p w14:paraId="75D42887"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648" w:type="pct"/>
            <w:shd w:val="clear" w:color="auto" w:fill="auto"/>
            <w:vAlign w:val="center"/>
            <w:hideMark/>
          </w:tcPr>
          <w:p w14:paraId="6723C4AB"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0FB81FBB"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hideMark/>
          </w:tcPr>
          <w:p w14:paraId="4E4EF801" w14:textId="09EE22C2"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439260BE" w14:textId="77777777" w:rsidTr="00A67B10">
        <w:trPr>
          <w:trHeight w:val="20"/>
          <w:jc w:val="center"/>
        </w:trPr>
        <w:tc>
          <w:tcPr>
            <w:tcW w:w="452" w:type="pct"/>
            <w:shd w:val="clear" w:color="auto" w:fill="D9D9D9" w:themeFill="background1" w:themeFillShade="D9"/>
            <w:noWrap/>
            <w:vAlign w:val="center"/>
            <w:hideMark/>
          </w:tcPr>
          <w:p w14:paraId="2BFDAA8D"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R. BR.</w:t>
            </w:r>
          </w:p>
        </w:tc>
        <w:tc>
          <w:tcPr>
            <w:tcW w:w="579" w:type="pct"/>
            <w:shd w:val="clear" w:color="auto" w:fill="D9D9D9" w:themeFill="background1" w:themeFillShade="D9"/>
            <w:vAlign w:val="center"/>
            <w:hideMark/>
          </w:tcPr>
          <w:p w14:paraId="3D84A04A"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ŠIFRA DOBRA</w:t>
            </w:r>
          </w:p>
        </w:tc>
        <w:tc>
          <w:tcPr>
            <w:tcW w:w="1051" w:type="pct"/>
            <w:gridSpan w:val="2"/>
            <w:shd w:val="clear" w:color="auto" w:fill="D9D9D9" w:themeFill="background1" w:themeFillShade="D9"/>
            <w:vAlign w:val="center"/>
            <w:hideMark/>
          </w:tcPr>
          <w:p w14:paraId="24061226"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KULTURA (VRSTA)</w:t>
            </w:r>
          </w:p>
        </w:tc>
        <w:tc>
          <w:tcPr>
            <w:tcW w:w="648" w:type="pct"/>
            <w:shd w:val="clear" w:color="auto" w:fill="D9D9D9" w:themeFill="background1" w:themeFillShade="D9"/>
            <w:vAlign w:val="center"/>
            <w:hideMark/>
          </w:tcPr>
          <w:p w14:paraId="17F2F86D"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MJERNA JEDINICA</w:t>
            </w:r>
          </w:p>
        </w:tc>
        <w:tc>
          <w:tcPr>
            <w:tcW w:w="1061" w:type="pct"/>
            <w:shd w:val="clear" w:color="auto" w:fill="D9D9D9" w:themeFill="background1" w:themeFillShade="D9"/>
            <w:vAlign w:val="center"/>
          </w:tcPr>
          <w:p w14:paraId="6D3589C7" w14:textId="0370C5E6"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01.04.2023.</w:t>
            </w:r>
            <w:r>
              <w:rPr>
                <w:rFonts w:ascii="Times New Roman" w:hAnsi="Times New Roman" w:cs="Times New Roman"/>
                <w:b/>
                <w:sz w:val="20"/>
                <w:szCs w:val="20"/>
              </w:rPr>
              <w:t xml:space="preserve">- </w:t>
            </w:r>
            <w:r w:rsidRPr="0051292B">
              <w:rPr>
                <w:rFonts w:ascii="Times New Roman" w:hAnsi="Times New Roman" w:cs="Times New Roman"/>
                <w:b/>
                <w:sz w:val="20"/>
                <w:szCs w:val="20"/>
              </w:rPr>
              <w:t>31.03.2024. (</w:t>
            </w:r>
            <w:r>
              <w:rPr>
                <w:rFonts w:ascii="Times New Roman" w:hAnsi="Times New Roman" w:cs="Times New Roman"/>
                <w:b/>
                <w:sz w:val="20"/>
                <w:szCs w:val="20"/>
              </w:rPr>
              <w:t>EUR</w:t>
            </w:r>
            <w:r w:rsidRPr="0051292B">
              <w:rPr>
                <w:rFonts w:ascii="Times New Roman" w:hAnsi="Times New Roman" w:cs="Times New Roman"/>
                <w:b/>
                <w:sz w:val="20"/>
                <w:szCs w:val="20"/>
              </w:rPr>
              <w:t>)</w:t>
            </w:r>
          </w:p>
        </w:tc>
        <w:tc>
          <w:tcPr>
            <w:tcW w:w="1209" w:type="pct"/>
            <w:shd w:val="clear" w:color="auto" w:fill="D9D9D9" w:themeFill="background1" w:themeFillShade="D9"/>
            <w:vAlign w:val="center"/>
            <w:hideMark/>
          </w:tcPr>
          <w:p w14:paraId="6AD0991C"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PRIJEDLOG CIJENE 01.04.202</w:t>
            </w:r>
            <w:r>
              <w:rPr>
                <w:rFonts w:ascii="Times New Roman" w:hAnsi="Times New Roman" w:cs="Times New Roman"/>
                <w:b/>
                <w:sz w:val="20"/>
                <w:szCs w:val="20"/>
              </w:rPr>
              <w:t>4</w:t>
            </w:r>
            <w:r w:rsidRPr="0051292B">
              <w:rPr>
                <w:rFonts w:ascii="Times New Roman" w:hAnsi="Times New Roman" w:cs="Times New Roman"/>
                <w:b/>
                <w:sz w:val="20"/>
                <w:szCs w:val="20"/>
              </w:rPr>
              <w:t>. -</w:t>
            </w:r>
          </w:p>
          <w:p w14:paraId="7A810B10" w14:textId="5F8ECA5F"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31.03.202</w:t>
            </w:r>
            <w:r>
              <w:rPr>
                <w:rFonts w:ascii="Times New Roman" w:hAnsi="Times New Roman" w:cs="Times New Roman"/>
                <w:b/>
                <w:sz w:val="20"/>
                <w:szCs w:val="20"/>
              </w:rPr>
              <w:t>5</w:t>
            </w:r>
            <w:r w:rsidRPr="0051292B">
              <w:rPr>
                <w:rFonts w:ascii="Times New Roman" w:hAnsi="Times New Roman" w:cs="Times New Roman"/>
                <w:b/>
                <w:sz w:val="20"/>
                <w:szCs w:val="20"/>
              </w:rPr>
              <w:t>. (EUR)</w:t>
            </w:r>
          </w:p>
        </w:tc>
      </w:tr>
      <w:tr w:rsidR="005F3F6C" w:rsidRPr="0051292B" w14:paraId="70ABCFDB" w14:textId="77777777" w:rsidTr="00A67B10">
        <w:trPr>
          <w:trHeight w:val="20"/>
          <w:jc w:val="center"/>
        </w:trPr>
        <w:tc>
          <w:tcPr>
            <w:tcW w:w="452" w:type="pct"/>
            <w:shd w:val="clear" w:color="auto" w:fill="auto"/>
            <w:noWrap/>
            <w:vAlign w:val="center"/>
            <w:hideMark/>
          </w:tcPr>
          <w:p w14:paraId="094732C8" w14:textId="7B2256B1"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0B73E2A6" w14:textId="6F64B61D"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vAlign w:val="center"/>
            <w:hideMark/>
          </w:tcPr>
          <w:p w14:paraId="77CAB26C"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ŽITARICE</w:t>
            </w:r>
          </w:p>
        </w:tc>
        <w:tc>
          <w:tcPr>
            <w:tcW w:w="765" w:type="pct"/>
            <w:gridSpan w:val="2"/>
            <w:shd w:val="clear" w:color="auto" w:fill="auto"/>
            <w:vAlign w:val="center"/>
            <w:hideMark/>
          </w:tcPr>
          <w:p w14:paraId="362BDB50" w14:textId="05AB7372"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112DC2BA"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hideMark/>
          </w:tcPr>
          <w:p w14:paraId="6D3A4D13" w14:textId="3409FCF3" w:rsidR="005F3F6C" w:rsidRPr="0051292B" w:rsidRDefault="005F3F6C" w:rsidP="005F3F6C">
            <w:pPr>
              <w:spacing w:before="0" w:after="0" w:line="240" w:lineRule="auto"/>
              <w:jc w:val="center"/>
              <w:rPr>
                <w:rFonts w:ascii="Times New Roman" w:hAnsi="Times New Roman" w:cs="Times New Roman"/>
                <w:sz w:val="20"/>
                <w:szCs w:val="20"/>
              </w:rPr>
            </w:pPr>
          </w:p>
        </w:tc>
      </w:tr>
      <w:tr w:rsidR="00E6220F" w:rsidRPr="0051292B" w14:paraId="76037DFC" w14:textId="77777777" w:rsidTr="00A67B10">
        <w:trPr>
          <w:trHeight w:val="20"/>
          <w:jc w:val="center"/>
        </w:trPr>
        <w:tc>
          <w:tcPr>
            <w:tcW w:w="452" w:type="pct"/>
            <w:shd w:val="clear" w:color="auto" w:fill="auto"/>
            <w:noWrap/>
            <w:vAlign w:val="center"/>
          </w:tcPr>
          <w:p w14:paraId="0A51EB70" w14:textId="390F9BC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1</w:t>
            </w:r>
            <w:r w:rsidRPr="0051292B">
              <w:rPr>
                <w:rFonts w:ascii="Times New Roman" w:hAnsi="Times New Roman" w:cs="Times New Roman"/>
                <w:sz w:val="20"/>
                <w:szCs w:val="20"/>
              </w:rPr>
              <w:t>.</w:t>
            </w:r>
          </w:p>
        </w:tc>
        <w:tc>
          <w:tcPr>
            <w:tcW w:w="579" w:type="pct"/>
            <w:shd w:val="clear" w:color="auto" w:fill="auto"/>
            <w:noWrap/>
            <w:vAlign w:val="center"/>
            <w:hideMark/>
          </w:tcPr>
          <w:p w14:paraId="03C1EA4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14651C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pšenica</w:t>
            </w:r>
          </w:p>
        </w:tc>
        <w:tc>
          <w:tcPr>
            <w:tcW w:w="765" w:type="pct"/>
            <w:gridSpan w:val="2"/>
            <w:shd w:val="clear" w:color="auto" w:fill="auto"/>
            <w:noWrap/>
            <w:vAlign w:val="center"/>
            <w:hideMark/>
          </w:tcPr>
          <w:p w14:paraId="41BD30C4"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3240742" w14:textId="30DF2872"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297,76</w:t>
            </w:r>
          </w:p>
        </w:tc>
        <w:tc>
          <w:tcPr>
            <w:tcW w:w="1209" w:type="pct"/>
            <w:shd w:val="clear" w:color="auto" w:fill="auto"/>
            <w:noWrap/>
            <w:vAlign w:val="center"/>
          </w:tcPr>
          <w:p w14:paraId="55F01286" w14:textId="35DE3396"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178,56</w:t>
            </w:r>
          </w:p>
        </w:tc>
      </w:tr>
      <w:tr w:rsidR="00E6220F" w:rsidRPr="0051292B" w14:paraId="606C64EC" w14:textId="77777777" w:rsidTr="00A67B10">
        <w:trPr>
          <w:trHeight w:val="20"/>
          <w:jc w:val="center"/>
        </w:trPr>
        <w:tc>
          <w:tcPr>
            <w:tcW w:w="452" w:type="pct"/>
            <w:shd w:val="clear" w:color="auto" w:fill="auto"/>
            <w:noWrap/>
            <w:vAlign w:val="center"/>
          </w:tcPr>
          <w:p w14:paraId="7F052E8B" w14:textId="4A145321"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2</w:t>
            </w:r>
            <w:r w:rsidRPr="0051292B">
              <w:rPr>
                <w:rFonts w:ascii="Times New Roman" w:hAnsi="Times New Roman" w:cs="Times New Roman"/>
                <w:sz w:val="20"/>
                <w:szCs w:val="20"/>
              </w:rPr>
              <w:t>.</w:t>
            </w:r>
          </w:p>
        </w:tc>
        <w:tc>
          <w:tcPr>
            <w:tcW w:w="579" w:type="pct"/>
            <w:shd w:val="clear" w:color="auto" w:fill="auto"/>
            <w:noWrap/>
            <w:vAlign w:val="center"/>
            <w:hideMark/>
          </w:tcPr>
          <w:p w14:paraId="04D7906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5CCB3CF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kukuruz</w:t>
            </w:r>
          </w:p>
        </w:tc>
        <w:tc>
          <w:tcPr>
            <w:tcW w:w="765" w:type="pct"/>
            <w:gridSpan w:val="2"/>
            <w:shd w:val="clear" w:color="auto" w:fill="auto"/>
            <w:noWrap/>
            <w:vAlign w:val="center"/>
            <w:hideMark/>
          </w:tcPr>
          <w:p w14:paraId="7BEDE9F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15851594" w14:textId="5AF5CF6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290,42</w:t>
            </w:r>
          </w:p>
        </w:tc>
        <w:tc>
          <w:tcPr>
            <w:tcW w:w="1209" w:type="pct"/>
            <w:shd w:val="clear" w:color="auto" w:fill="auto"/>
            <w:noWrap/>
            <w:vAlign w:val="center"/>
          </w:tcPr>
          <w:p w14:paraId="4006D028" w14:textId="4DD21228"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161,47</w:t>
            </w:r>
          </w:p>
        </w:tc>
      </w:tr>
      <w:tr w:rsidR="00E6220F" w:rsidRPr="0051292B" w14:paraId="27519C25" w14:textId="77777777" w:rsidTr="00A67B10">
        <w:trPr>
          <w:trHeight w:val="20"/>
          <w:jc w:val="center"/>
        </w:trPr>
        <w:tc>
          <w:tcPr>
            <w:tcW w:w="452" w:type="pct"/>
            <w:shd w:val="clear" w:color="auto" w:fill="auto"/>
            <w:noWrap/>
            <w:vAlign w:val="center"/>
          </w:tcPr>
          <w:p w14:paraId="39689C22" w14:textId="2FF57EAD"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3</w:t>
            </w:r>
            <w:r w:rsidRPr="0051292B">
              <w:rPr>
                <w:rFonts w:ascii="Times New Roman" w:hAnsi="Times New Roman" w:cs="Times New Roman"/>
                <w:sz w:val="20"/>
                <w:szCs w:val="20"/>
              </w:rPr>
              <w:t>.</w:t>
            </w:r>
          </w:p>
        </w:tc>
        <w:tc>
          <w:tcPr>
            <w:tcW w:w="579" w:type="pct"/>
            <w:shd w:val="clear" w:color="auto" w:fill="auto"/>
            <w:noWrap/>
            <w:vAlign w:val="center"/>
            <w:hideMark/>
          </w:tcPr>
          <w:p w14:paraId="7D3A9B7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C6C142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ječam</w:t>
            </w:r>
          </w:p>
        </w:tc>
        <w:tc>
          <w:tcPr>
            <w:tcW w:w="765" w:type="pct"/>
            <w:gridSpan w:val="2"/>
            <w:shd w:val="clear" w:color="auto" w:fill="auto"/>
            <w:noWrap/>
            <w:vAlign w:val="center"/>
            <w:hideMark/>
          </w:tcPr>
          <w:p w14:paraId="694D0A6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55733FE" w14:textId="7BFD4D8B"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294,04</w:t>
            </w:r>
          </w:p>
        </w:tc>
        <w:tc>
          <w:tcPr>
            <w:tcW w:w="1209" w:type="pct"/>
            <w:shd w:val="clear" w:color="auto" w:fill="auto"/>
            <w:noWrap/>
            <w:vAlign w:val="center"/>
          </w:tcPr>
          <w:p w14:paraId="5763B633" w14:textId="1CCDF976"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173,10</w:t>
            </w:r>
          </w:p>
        </w:tc>
      </w:tr>
      <w:tr w:rsidR="00E6220F" w:rsidRPr="0051292B" w14:paraId="58F61379" w14:textId="77777777" w:rsidTr="00A67B10">
        <w:trPr>
          <w:trHeight w:val="20"/>
          <w:jc w:val="center"/>
        </w:trPr>
        <w:tc>
          <w:tcPr>
            <w:tcW w:w="452" w:type="pct"/>
            <w:shd w:val="clear" w:color="auto" w:fill="auto"/>
            <w:noWrap/>
            <w:vAlign w:val="center"/>
          </w:tcPr>
          <w:p w14:paraId="00DFF436" w14:textId="1FE2FF12"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4</w:t>
            </w:r>
            <w:r w:rsidRPr="0051292B">
              <w:rPr>
                <w:rFonts w:ascii="Times New Roman" w:hAnsi="Times New Roman" w:cs="Times New Roman"/>
                <w:sz w:val="20"/>
                <w:szCs w:val="20"/>
              </w:rPr>
              <w:t>.</w:t>
            </w:r>
          </w:p>
        </w:tc>
        <w:tc>
          <w:tcPr>
            <w:tcW w:w="579" w:type="pct"/>
            <w:shd w:val="clear" w:color="auto" w:fill="auto"/>
            <w:noWrap/>
            <w:vAlign w:val="center"/>
            <w:hideMark/>
          </w:tcPr>
          <w:p w14:paraId="2AA87B0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1C83C8D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zob</w:t>
            </w:r>
          </w:p>
        </w:tc>
        <w:tc>
          <w:tcPr>
            <w:tcW w:w="765" w:type="pct"/>
            <w:gridSpan w:val="2"/>
            <w:shd w:val="clear" w:color="auto" w:fill="auto"/>
            <w:noWrap/>
            <w:vAlign w:val="center"/>
            <w:hideMark/>
          </w:tcPr>
          <w:p w14:paraId="06BC4ED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21188A69" w14:textId="49E6664F"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229,45</w:t>
            </w:r>
          </w:p>
        </w:tc>
        <w:tc>
          <w:tcPr>
            <w:tcW w:w="1209" w:type="pct"/>
            <w:shd w:val="clear" w:color="auto" w:fill="auto"/>
            <w:noWrap/>
            <w:vAlign w:val="center"/>
          </w:tcPr>
          <w:p w14:paraId="24A7EB2E" w14:textId="5708A70C"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169,98</w:t>
            </w:r>
          </w:p>
        </w:tc>
      </w:tr>
      <w:tr w:rsidR="00E6220F" w:rsidRPr="0051292B" w14:paraId="7BC27D0A" w14:textId="77777777" w:rsidTr="00A67B10">
        <w:trPr>
          <w:trHeight w:val="20"/>
          <w:jc w:val="center"/>
        </w:trPr>
        <w:tc>
          <w:tcPr>
            <w:tcW w:w="452" w:type="pct"/>
            <w:shd w:val="clear" w:color="auto" w:fill="auto"/>
            <w:noWrap/>
            <w:vAlign w:val="center"/>
          </w:tcPr>
          <w:p w14:paraId="7355E8CA" w14:textId="1C1B0F8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5</w:t>
            </w:r>
            <w:r w:rsidRPr="0051292B">
              <w:rPr>
                <w:rFonts w:ascii="Times New Roman" w:hAnsi="Times New Roman" w:cs="Times New Roman"/>
                <w:sz w:val="20"/>
                <w:szCs w:val="20"/>
              </w:rPr>
              <w:t>.</w:t>
            </w:r>
          </w:p>
        </w:tc>
        <w:tc>
          <w:tcPr>
            <w:tcW w:w="579" w:type="pct"/>
            <w:shd w:val="clear" w:color="auto" w:fill="auto"/>
            <w:noWrap/>
            <w:vAlign w:val="center"/>
            <w:hideMark/>
          </w:tcPr>
          <w:p w14:paraId="41D0736F"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4E95272"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raž</w:t>
            </w:r>
          </w:p>
        </w:tc>
        <w:tc>
          <w:tcPr>
            <w:tcW w:w="765" w:type="pct"/>
            <w:gridSpan w:val="2"/>
            <w:shd w:val="clear" w:color="auto" w:fill="auto"/>
            <w:noWrap/>
            <w:vAlign w:val="center"/>
            <w:hideMark/>
          </w:tcPr>
          <w:p w14:paraId="360CD98C"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3F9A5598" w14:textId="57EBD49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322,52</w:t>
            </w:r>
          </w:p>
        </w:tc>
        <w:tc>
          <w:tcPr>
            <w:tcW w:w="1209" w:type="pct"/>
            <w:shd w:val="clear" w:color="auto" w:fill="auto"/>
            <w:noWrap/>
            <w:vAlign w:val="center"/>
          </w:tcPr>
          <w:p w14:paraId="4FA80487" w14:textId="15330F7C"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330,00</w:t>
            </w:r>
          </w:p>
        </w:tc>
      </w:tr>
      <w:tr w:rsidR="00E6220F" w:rsidRPr="0051292B" w14:paraId="5F174376" w14:textId="77777777" w:rsidTr="00A67B10">
        <w:trPr>
          <w:trHeight w:val="20"/>
          <w:jc w:val="center"/>
        </w:trPr>
        <w:tc>
          <w:tcPr>
            <w:tcW w:w="452" w:type="pct"/>
            <w:shd w:val="clear" w:color="auto" w:fill="auto"/>
            <w:noWrap/>
            <w:vAlign w:val="center"/>
          </w:tcPr>
          <w:p w14:paraId="6F43EC34" w14:textId="26837BC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6</w:t>
            </w:r>
            <w:r w:rsidRPr="0051292B">
              <w:rPr>
                <w:rFonts w:ascii="Times New Roman" w:hAnsi="Times New Roman" w:cs="Times New Roman"/>
                <w:sz w:val="20"/>
                <w:szCs w:val="20"/>
              </w:rPr>
              <w:t>.</w:t>
            </w:r>
          </w:p>
        </w:tc>
        <w:tc>
          <w:tcPr>
            <w:tcW w:w="579" w:type="pct"/>
            <w:shd w:val="clear" w:color="auto" w:fill="auto"/>
            <w:noWrap/>
            <w:vAlign w:val="center"/>
            <w:hideMark/>
          </w:tcPr>
          <w:p w14:paraId="1BC98599"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1D16F80E" w14:textId="77777777" w:rsidR="00E6220F" w:rsidRPr="0051292B" w:rsidRDefault="00E6220F" w:rsidP="00E6220F">
            <w:pPr>
              <w:spacing w:before="0" w:after="0" w:line="240" w:lineRule="auto"/>
              <w:jc w:val="center"/>
              <w:rPr>
                <w:rFonts w:ascii="Times New Roman" w:hAnsi="Times New Roman" w:cs="Times New Roman"/>
                <w:sz w:val="20"/>
                <w:szCs w:val="20"/>
              </w:rPr>
            </w:pPr>
            <w:proofErr w:type="spellStart"/>
            <w:r w:rsidRPr="0051292B">
              <w:rPr>
                <w:rFonts w:ascii="Times New Roman" w:hAnsi="Times New Roman" w:cs="Times New Roman"/>
                <w:sz w:val="20"/>
                <w:szCs w:val="20"/>
              </w:rPr>
              <w:t>tritikale</w:t>
            </w:r>
            <w:proofErr w:type="spellEnd"/>
          </w:p>
        </w:tc>
        <w:tc>
          <w:tcPr>
            <w:tcW w:w="765" w:type="pct"/>
            <w:gridSpan w:val="2"/>
            <w:shd w:val="clear" w:color="auto" w:fill="auto"/>
            <w:noWrap/>
            <w:vAlign w:val="center"/>
            <w:hideMark/>
          </w:tcPr>
          <w:p w14:paraId="1536F0C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D0528ED" w14:textId="201B6F44"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322,52</w:t>
            </w:r>
          </w:p>
        </w:tc>
        <w:tc>
          <w:tcPr>
            <w:tcW w:w="1209" w:type="pct"/>
            <w:shd w:val="clear" w:color="auto" w:fill="auto"/>
            <w:noWrap/>
            <w:vAlign w:val="center"/>
          </w:tcPr>
          <w:p w14:paraId="12F1BE1E" w14:textId="3F9E06AF"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330,00</w:t>
            </w:r>
          </w:p>
        </w:tc>
      </w:tr>
      <w:tr w:rsidR="005F3F6C" w:rsidRPr="0051292B" w14:paraId="464D65FA" w14:textId="77777777" w:rsidTr="00A67B10">
        <w:trPr>
          <w:trHeight w:val="20"/>
          <w:jc w:val="center"/>
        </w:trPr>
        <w:tc>
          <w:tcPr>
            <w:tcW w:w="452" w:type="pct"/>
            <w:shd w:val="clear" w:color="auto" w:fill="auto"/>
            <w:noWrap/>
            <w:vAlign w:val="center"/>
          </w:tcPr>
          <w:p w14:paraId="1A83F969" w14:textId="1CB3674C"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5403E811" w14:textId="7E39D642"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34EAB37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ULJARICE</w:t>
            </w:r>
          </w:p>
        </w:tc>
        <w:tc>
          <w:tcPr>
            <w:tcW w:w="765" w:type="pct"/>
            <w:gridSpan w:val="2"/>
            <w:shd w:val="clear" w:color="auto" w:fill="auto"/>
            <w:noWrap/>
            <w:vAlign w:val="center"/>
            <w:hideMark/>
          </w:tcPr>
          <w:p w14:paraId="2AF477B0" w14:textId="0BDD95F8"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0453D158"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44C4A07B" w14:textId="19FFC5CC" w:rsidR="005F3F6C" w:rsidRPr="0051292B" w:rsidRDefault="005F3F6C" w:rsidP="005F3F6C">
            <w:pPr>
              <w:spacing w:before="0" w:after="0" w:line="240" w:lineRule="auto"/>
              <w:jc w:val="center"/>
              <w:rPr>
                <w:rFonts w:ascii="Times New Roman" w:hAnsi="Times New Roman" w:cs="Times New Roman"/>
                <w:sz w:val="20"/>
                <w:szCs w:val="20"/>
              </w:rPr>
            </w:pPr>
          </w:p>
        </w:tc>
      </w:tr>
      <w:tr w:rsidR="00E6220F" w:rsidRPr="0051292B" w14:paraId="42762303" w14:textId="77777777" w:rsidTr="00A67B10">
        <w:trPr>
          <w:trHeight w:val="20"/>
          <w:jc w:val="center"/>
        </w:trPr>
        <w:tc>
          <w:tcPr>
            <w:tcW w:w="452" w:type="pct"/>
            <w:shd w:val="clear" w:color="auto" w:fill="auto"/>
            <w:noWrap/>
            <w:vAlign w:val="center"/>
          </w:tcPr>
          <w:p w14:paraId="224DF2C0" w14:textId="5BDAFA1A"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7</w:t>
            </w:r>
            <w:r w:rsidRPr="0051292B">
              <w:rPr>
                <w:rFonts w:ascii="Times New Roman" w:hAnsi="Times New Roman" w:cs="Times New Roman"/>
                <w:sz w:val="20"/>
                <w:szCs w:val="20"/>
              </w:rPr>
              <w:t>.</w:t>
            </w:r>
          </w:p>
        </w:tc>
        <w:tc>
          <w:tcPr>
            <w:tcW w:w="579" w:type="pct"/>
            <w:shd w:val="clear" w:color="auto" w:fill="auto"/>
            <w:noWrap/>
            <w:vAlign w:val="center"/>
            <w:hideMark/>
          </w:tcPr>
          <w:p w14:paraId="23667BCE"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DA84F53"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suncokret</w:t>
            </w:r>
          </w:p>
        </w:tc>
        <w:tc>
          <w:tcPr>
            <w:tcW w:w="765" w:type="pct"/>
            <w:gridSpan w:val="2"/>
            <w:shd w:val="clear" w:color="auto" w:fill="auto"/>
            <w:noWrap/>
            <w:vAlign w:val="center"/>
            <w:hideMark/>
          </w:tcPr>
          <w:p w14:paraId="2CF7F38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1BDD24E" w14:textId="195E9C2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582,07</w:t>
            </w:r>
          </w:p>
        </w:tc>
        <w:tc>
          <w:tcPr>
            <w:tcW w:w="1209" w:type="pct"/>
            <w:shd w:val="clear" w:color="auto" w:fill="auto"/>
            <w:noWrap/>
            <w:vAlign w:val="center"/>
          </w:tcPr>
          <w:p w14:paraId="2B2B9815" w14:textId="4DDF769A"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314,94</w:t>
            </w:r>
          </w:p>
        </w:tc>
      </w:tr>
      <w:tr w:rsidR="00E6220F" w:rsidRPr="0051292B" w14:paraId="3455AA72" w14:textId="77777777" w:rsidTr="00A67B10">
        <w:trPr>
          <w:trHeight w:val="20"/>
          <w:jc w:val="center"/>
        </w:trPr>
        <w:tc>
          <w:tcPr>
            <w:tcW w:w="452" w:type="pct"/>
            <w:shd w:val="clear" w:color="auto" w:fill="auto"/>
            <w:noWrap/>
            <w:vAlign w:val="center"/>
          </w:tcPr>
          <w:p w14:paraId="492A0B92" w14:textId="3E54B4A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14</w:t>
            </w:r>
            <w:r>
              <w:rPr>
                <w:rFonts w:ascii="Times New Roman" w:hAnsi="Times New Roman" w:cs="Times New Roman"/>
                <w:sz w:val="20"/>
                <w:szCs w:val="20"/>
              </w:rPr>
              <w:t>8</w:t>
            </w:r>
            <w:r w:rsidRPr="0051292B">
              <w:rPr>
                <w:rFonts w:ascii="Times New Roman" w:hAnsi="Times New Roman" w:cs="Times New Roman"/>
                <w:sz w:val="20"/>
                <w:szCs w:val="20"/>
              </w:rPr>
              <w:t>.</w:t>
            </w:r>
          </w:p>
        </w:tc>
        <w:tc>
          <w:tcPr>
            <w:tcW w:w="579" w:type="pct"/>
            <w:shd w:val="clear" w:color="auto" w:fill="auto"/>
            <w:noWrap/>
            <w:vAlign w:val="center"/>
            <w:hideMark/>
          </w:tcPr>
          <w:p w14:paraId="6D0AC5F0"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51588997"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uljana repica</w:t>
            </w:r>
          </w:p>
        </w:tc>
        <w:tc>
          <w:tcPr>
            <w:tcW w:w="765" w:type="pct"/>
            <w:gridSpan w:val="2"/>
            <w:shd w:val="clear" w:color="auto" w:fill="auto"/>
            <w:noWrap/>
            <w:vAlign w:val="center"/>
            <w:hideMark/>
          </w:tcPr>
          <w:p w14:paraId="4CA3340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41E1F555" w14:textId="611CB45C"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638,81</w:t>
            </w:r>
          </w:p>
        </w:tc>
        <w:tc>
          <w:tcPr>
            <w:tcW w:w="1209" w:type="pct"/>
            <w:shd w:val="clear" w:color="auto" w:fill="auto"/>
            <w:noWrap/>
            <w:vAlign w:val="center"/>
          </w:tcPr>
          <w:p w14:paraId="54ED72B0" w14:textId="48502F05"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389,27</w:t>
            </w:r>
          </w:p>
        </w:tc>
      </w:tr>
      <w:tr w:rsidR="005F3F6C" w:rsidRPr="0051292B" w14:paraId="6D7423E2" w14:textId="77777777" w:rsidTr="00A67B10">
        <w:trPr>
          <w:trHeight w:val="20"/>
          <w:jc w:val="center"/>
        </w:trPr>
        <w:tc>
          <w:tcPr>
            <w:tcW w:w="452" w:type="pct"/>
            <w:shd w:val="clear" w:color="auto" w:fill="auto"/>
            <w:noWrap/>
            <w:vAlign w:val="center"/>
          </w:tcPr>
          <w:p w14:paraId="5578AF74" w14:textId="59A22B24"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11EFDF64" w14:textId="77116CCF"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3A59C889"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INDUSTRIJSKO BILJE</w:t>
            </w:r>
          </w:p>
        </w:tc>
        <w:tc>
          <w:tcPr>
            <w:tcW w:w="765" w:type="pct"/>
            <w:gridSpan w:val="2"/>
            <w:shd w:val="clear" w:color="auto" w:fill="auto"/>
            <w:noWrap/>
            <w:vAlign w:val="center"/>
            <w:hideMark/>
          </w:tcPr>
          <w:p w14:paraId="216EF501" w14:textId="72884572"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1610CA62"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51DB846D" w14:textId="148D916D" w:rsidR="005F3F6C" w:rsidRPr="0051292B" w:rsidRDefault="005F3F6C" w:rsidP="005F3F6C">
            <w:pPr>
              <w:spacing w:before="0" w:after="0" w:line="240" w:lineRule="auto"/>
              <w:jc w:val="center"/>
              <w:rPr>
                <w:rFonts w:ascii="Times New Roman" w:hAnsi="Times New Roman" w:cs="Times New Roman"/>
                <w:sz w:val="20"/>
                <w:szCs w:val="20"/>
              </w:rPr>
            </w:pPr>
          </w:p>
        </w:tc>
      </w:tr>
      <w:tr w:rsidR="00E6220F" w:rsidRPr="0051292B" w14:paraId="15C4B323" w14:textId="77777777" w:rsidTr="00A67B10">
        <w:trPr>
          <w:trHeight w:val="20"/>
          <w:jc w:val="center"/>
        </w:trPr>
        <w:tc>
          <w:tcPr>
            <w:tcW w:w="452" w:type="pct"/>
            <w:shd w:val="clear" w:color="auto" w:fill="auto"/>
            <w:noWrap/>
            <w:vAlign w:val="center"/>
          </w:tcPr>
          <w:p w14:paraId="1B919096" w14:textId="3201DB75"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w:t>
            </w:r>
            <w:r>
              <w:rPr>
                <w:rFonts w:ascii="Times New Roman" w:hAnsi="Times New Roman" w:cs="Times New Roman"/>
                <w:sz w:val="20"/>
                <w:szCs w:val="20"/>
              </w:rPr>
              <w:t>49</w:t>
            </w:r>
            <w:r w:rsidRPr="0051292B">
              <w:rPr>
                <w:rFonts w:ascii="Times New Roman" w:hAnsi="Times New Roman" w:cs="Times New Roman"/>
                <w:sz w:val="20"/>
                <w:szCs w:val="20"/>
              </w:rPr>
              <w:t>.</w:t>
            </w:r>
          </w:p>
        </w:tc>
        <w:tc>
          <w:tcPr>
            <w:tcW w:w="579" w:type="pct"/>
            <w:shd w:val="clear" w:color="auto" w:fill="auto"/>
            <w:noWrap/>
            <w:vAlign w:val="center"/>
            <w:hideMark/>
          </w:tcPr>
          <w:p w14:paraId="3A648B28"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3E3B4E0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soja</w:t>
            </w:r>
          </w:p>
        </w:tc>
        <w:tc>
          <w:tcPr>
            <w:tcW w:w="765" w:type="pct"/>
            <w:gridSpan w:val="2"/>
            <w:shd w:val="clear" w:color="auto" w:fill="auto"/>
            <w:noWrap/>
            <w:vAlign w:val="center"/>
            <w:hideMark/>
          </w:tcPr>
          <w:p w14:paraId="042C595A"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316A129" w14:textId="6E02AD3E"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602,76</w:t>
            </w:r>
          </w:p>
        </w:tc>
        <w:tc>
          <w:tcPr>
            <w:tcW w:w="1209" w:type="pct"/>
            <w:shd w:val="clear" w:color="auto" w:fill="auto"/>
            <w:noWrap/>
            <w:vAlign w:val="center"/>
          </w:tcPr>
          <w:p w14:paraId="44A1FF1C" w14:textId="5BABDF89"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403,42</w:t>
            </w:r>
          </w:p>
        </w:tc>
      </w:tr>
      <w:tr w:rsidR="00E6220F" w:rsidRPr="0051292B" w14:paraId="753EEC9F" w14:textId="77777777" w:rsidTr="00A67B10">
        <w:trPr>
          <w:trHeight w:val="20"/>
          <w:jc w:val="center"/>
        </w:trPr>
        <w:tc>
          <w:tcPr>
            <w:tcW w:w="452" w:type="pct"/>
            <w:shd w:val="clear" w:color="auto" w:fill="auto"/>
            <w:noWrap/>
            <w:vAlign w:val="center"/>
          </w:tcPr>
          <w:p w14:paraId="3618F0A6" w14:textId="7B193993"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Pr>
                <w:rFonts w:ascii="Times New Roman" w:hAnsi="Times New Roman" w:cs="Times New Roman"/>
                <w:sz w:val="20"/>
                <w:szCs w:val="20"/>
              </w:rPr>
              <w:t>0</w:t>
            </w:r>
            <w:r w:rsidRPr="0051292B">
              <w:rPr>
                <w:rFonts w:ascii="Times New Roman" w:hAnsi="Times New Roman" w:cs="Times New Roman"/>
                <w:sz w:val="20"/>
                <w:szCs w:val="20"/>
              </w:rPr>
              <w:t>.</w:t>
            </w:r>
          </w:p>
        </w:tc>
        <w:tc>
          <w:tcPr>
            <w:tcW w:w="579" w:type="pct"/>
            <w:shd w:val="clear" w:color="auto" w:fill="auto"/>
            <w:noWrap/>
            <w:vAlign w:val="center"/>
            <w:hideMark/>
          </w:tcPr>
          <w:p w14:paraId="75D4ED3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049D39D1"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šećerna repa</w:t>
            </w:r>
          </w:p>
        </w:tc>
        <w:tc>
          <w:tcPr>
            <w:tcW w:w="765" w:type="pct"/>
            <w:gridSpan w:val="2"/>
            <w:shd w:val="clear" w:color="auto" w:fill="auto"/>
            <w:noWrap/>
            <w:vAlign w:val="center"/>
            <w:hideMark/>
          </w:tcPr>
          <w:p w14:paraId="1EBFAA85"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55E9648" w14:textId="2DFF2918"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33,19</w:t>
            </w:r>
          </w:p>
        </w:tc>
        <w:tc>
          <w:tcPr>
            <w:tcW w:w="1209" w:type="pct"/>
            <w:shd w:val="clear" w:color="auto" w:fill="auto"/>
            <w:noWrap/>
            <w:vAlign w:val="center"/>
          </w:tcPr>
          <w:p w14:paraId="4A8541ED" w14:textId="41324C2D"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37,17</w:t>
            </w:r>
          </w:p>
        </w:tc>
      </w:tr>
      <w:tr w:rsidR="00E6220F" w:rsidRPr="0051292B" w14:paraId="05859296" w14:textId="77777777" w:rsidTr="00A67B10">
        <w:trPr>
          <w:trHeight w:val="20"/>
          <w:jc w:val="center"/>
        </w:trPr>
        <w:tc>
          <w:tcPr>
            <w:tcW w:w="452" w:type="pct"/>
            <w:shd w:val="clear" w:color="auto" w:fill="auto"/>
            <w:noWrap/>
            <w:vAlign w:val="center"/>
          </w:tcPr>
          <w:p w14:paraId="0A089390" w14:textId="74CAAF13"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Pr>
                <w:rFonts w:ascii="Times New Roman" w:hAnsi="Times New Roman" w:cs="Times New Roman"/>
                <w:sz w:val="20"/>
                <w:szCs w:val="20"/>
              </w:rPr>
              <w:t>1</w:t>
            </w:r>
            <w:r w:rsidRPr="0051292B">
              <w:rPr>
                <w:rFonts w:ascii="Times New Roman" w:hAnsi="Times New Roman" w:cs="Times New Roman"/>
                <w:sz w:val="20"/>
                <w:szCs w:val="20"/>
              </w:rPr>
              <w:t>.</w:t>
            </w:r>
          </w:p>
        </w:tc>
        <w:tc>
          <w:tcPr>
            <w:tcW w:w="579" w:type="pct"/>
            <w:shd w:val="clear" w:color="auto" w:fill="auto"/>
            <w:noWrap/>
            <w:vAlign w:val="center"/>
            <w:hideMark/>
          </w:tcPr>
          <w:p w14:paraId="0611C246"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256AB6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duhan</w:t>
            </w:r>
          </w:p>
        </w:tc>
        <w:tc>
          <w:tcPr>
            <w:tcW w:w="765" w:type="pct"/>
            <w:gridSpan w:val="2"/>
            <w:shd w:val="clear" w:color="auto" w:fill="auto"/>
            <w:noWrap/>
            <w:vAlign w:val="center"/>
            <w:hideMark/>
          </w:tcPr>
          <w:p w14:paraId="01FB770D" w14:textId="77777777"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C8113FF" w14:textId="7595A6C6" w:rsidR="00E6220F" w:rsidRPr="0051292B" w:rsidRDefault="00E6220F" w:rsidP="00E6220F">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2.236,70</w:t>
            </w:r>
          </w:p>
        </w:tc>
        <w:tc>
          <w:tcPr>
            <w:tcW w:w="1209" w:type="pct"/>
            <w:shd w:val="clear" w:color="auto" w:fill="auto"/>
            <w:noWrap/>
            <w:vAlign w:val="center"/>
          </w:tcPr>
          <w:p w14:paraId="1BB4E36D" w14:textId="12FB7AE4" w:rsidR="00E6220F" w:rsidRPr="0051292B" w:rsidRDefault="00E6220F" w:rsidP="00E6220F">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3.018,33</w:t>
            </w:r>
          </w:p>
        </w:tc>
      </w:tr>
      <w:tr w:rsidR="005F3F6C" w:rsidRPr="0051292B" w14:paraId="010963FA" w14:textId="77777777" w:rsidTr="00A67B10">
        <w:trPr>
          <w:trHeight w:val="20"/>
          <w:jc w:val="center"/>
        </w:trPr>
        <w:tc>
          <w:tcPr>
            <w:tcW w:w="452" w:type="pct"/>
            <w:shd w:val="clear" w:color="auto" w:fill="auto"/>
            <w:noWrap/>
            <w:vAlign w:val="center"/>
          </w:tcPr>
          <w:p w14:paraId="70552AA1" w14:textId="31D34B4B"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0E514DCA" w14:textId="62362F65"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6021F60E"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KRMNO BILJE</w:t>
            </w:r>
          </w:p>
        </w:tc>
        <w:tc>
          <w:tcPr>
            <w:tcW w:w="765" w:type="pct"/>
            <w:gridSpan w:val="2"/>
            <w:shd w:val="clear" w:color="auto" w:fill="auto"/>
            <w:noWrap/>
            <w:vAlign w:val="center"/>
            <w:hideMark/>
          </w:tcPr>
          <w:p w14:paraId="11E94F5B" w14:textId="53C52CC0"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2F4D3CBD"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1CD06041" w14:textId="5EE91811"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63C8DD5E" w14:textId="77777777" w:rsidTr="00A67B10">
        <w:trPr>
          <w:trHeight w:val="20"/>
          <w:jc w:val="center"/>
        </w:trPr>
        <w:tc>
          <w:tcPr>
            <w:tcW w:w="452" w:type="pct"/>
            <w:shd w:val="clear" w:color="auto" w:fill="auto"/>
            <w:noWrap/>
            <w:vAlign w:val="center"/>
          </w:tcPr>
          <w:p w14:paraId="604D106F" w14:textId="06221750"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sidR="00E6220F">
              <w:rPr>
                <w:rFonts w:ascii="Times New Roman" w:hAnsi="Times New Roman" w:cs="Times New Roman"/>
                <w:sz w:val="20"/>
                <w:szCs w:val="20"/>
              </w:rPr>
              <w:t>2</w:t>
            </w:r>
            <w:r w:rsidRPr="0051292B">
              <w:rPr>
                <w:rFonts w:ascii="Times New Roman" w:hAnsi="Times New Roman" w:cs="Times New Roman"/>
                <w:sz w:val="20"/>
                <w:szCs w:val="20"/>
              </w:rPr>
              <w:t>.</w:t>
            </w:r>
          </w:p>
        </w:tc>
        <w:tc>
          <w:tcPr>
            <w:tcW w:w="579" w:type="pct"/>
            <w:shd w:val="clear" w:color="auto" w:fill="auto"/>
            <w:noWrap/>
            <w:vAlign w:val="center"/>
            <w:hideMark/>
          </w:tcPr>
          <w:p w14:paraId="077C6F6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BC9C79C" w14:textId="2082F856" w:rsidR="005F3F6C" w:rsidRPr="0051292B" w:rsidRDefault="005F3F6C" w:rsidP="005F3F6C">
            <w:pPr>
              <w:spacing w:before="0" w:after="0" w:line="240" w:lineRule="auto"/>
              <w:jc w:val="center"/>
              <w:rPr>
                <w:rFonts w:ascii="Times New Roman" w:hAnsi="Times New Roman" w:cs="Times New Roman"/>
                <w:sz w:val="20"/>
                <w:szCs w:val="20"/>
              </w:rPr>
            </w:pPr>
            <w:proofErr w:type="spellStart"/>
            <w:r w:rsidRPr="0051292B">
              <w:rPr>
                <w:rFonts w:ascii="Times New Roman" w:hAnsi="Times New Roman" w:cs="Times New Roman"/>
                <w:sz w:val="20"/>
                <w:szCs w:val="20"/>
              </w:rPr>
              <w:t>lucerna</w:t>
            </w:r>
            <w:proofErr w:type="spellEnd"/>
          </w:p>
        </w:tc>
        <w:tc>
          <w:tcPr>
            <w:tcW w:w="765" w:type="pct"/>
            <w:gridSpan w:val="2"/>
            <w:shd w:val="clear" w:color="auto" w:fill="auto"/>
            <w:noWrap/>
            <w:vAlign w:val="center"/>
            <w:hideMark/>
          </w:tcPr>
          <w:p w14:paraId="16FB90A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E4BA92F" w14:textId="0A6EA241" w:rsidR="005F3F6C" w:rsidRPr="0051292B" w:rsidRDefault="00E6220F"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111,72</w:t>
            </w:r>
          </w:p>
        </w:tc>
        <w:tc>
          <w:tcPr>
            <w:tcW w:w="1209" w:type="pct"/>
            <w:shd w:val="clear" w:color="auto" w:fill="auto"/>
            <w:noWrap/>
            <w:vAlign w:val="center"/>
          </w:tcPr>
          <w:p w14:paraId="6D9AB970" w14:textId="180A60C5" w:rsidR="005F3F6C" w:rsidRPr="0051292B" w:rsidRDefault="00E6220F"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142,55</w:t>
            </w:r>
          </w:p>
        </w:tc>
      </w:tr>
      <w:tr w:rsidR="005F3F6C" w:rsidRPr="0051292B" w14:paraId="28BDAC78" w14:textId="77777777" w:rsidTr="00A67B10">
        <w:trPr>
          <w:trHeight w:val="20"/>
          <w:jc w:val="center"/>
        </w:trPr>
        <w:tc>
          <w:tcPr>
            <w:tcW w:w="452" w:type="pct"/>
            <w:shd w:val="clear" w:color="auto" w:fill="auto"/>
            <w:noWrap/>
            <w:vAlign w:val="center"/>
          </w:tcPr>
          <w:p w14:paraId="2A21C0DA" w14:textId="543C132E"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6BF02F61" w14:textId="5B7DCEA3"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78568150"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POVRĆE</w:t>
            </w:r>
          </w:p>
        </w:tc>
        <w:tc>
          <w:tcPr>
            <w:tcW w:w="765" w:type="pct"/>
            <w:gridSpan w:val="2"/>
            <w:shd w:val="clear" w:color="auto" w:fill="auto"/>
            <w:noWrap/>
            <w:vAlign w:val="center"/>
            <w:hideMark/>
          </w:tcPr>
          <w:p w14:paraId="29ABDB9D" w14:textId="046D236D"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05765968"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5B99722A" w14:textId="37A664D0"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2E266B51" w14:textId="77777777" w:rsidTr="00A67B10">
        <w:trPr>
          <w:trHeight w:val="20"/>
          <w:jc w:val="center"/>
        </w:trPr>
        <w:tc>
          <w:tcPr>
            <w:tcW w:w="452" w:type="pct"/>
            <w:shd w:val="clear" w:color="auto" w:fill="auto"/>
            <w:noWrap/>
            <w:vAlign w:val="center"/>
          </w:tcPr>
          <w:p w14:paraId="0F8E5110" w14:textId="1948E144"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sidR="006436C5">
              <w:rPr>
                <w:rFonts w:ascii="Times New Roman" w:hAnsi="Times New Roman" w:cs="Times New Roman"/>
                <w:sz w:val="20"/>
                <w:szCs w:val="20"/>
              </w:rPr>
              <w:t>3</w:t>
            </w:r>
            <w:r w:rsidRPr="0051292B">
              <w:rPr>
                <w:rFonts w:ascii="Times New Roman" w:hAnsi="Times New Roman" w:cs="Times New Roman"/>
                <w:sz w:val="20"/>
                <w:szCs w:val="20"/>
              </w:rPr>
              <w:t>.</w:t>
            </w:r>
          </w:p>
        </w:tc>
        <w:tc>
          <w:tcPr>
            <w:tcW w:w="579" w:type="pct"/>
            <w:shd w:val="clear" w:color="auto" w:fill="auto"/>
            <w:noWrap/>
            <w:vAlign w:val="center"/>
            <w:hideMark/>
          </w:tcPr>
          <w:p w14:paraId="61C881A4"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64225E9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grah</w:t>
            </w:r>
          </w:p>
        </w:tc>
        <w:tc>
          <w:tcPr>
            <w:tcW w:w="765" w:type="pct"/>
            <w:gridSpan w:val="2"/>
            <w:shd w:val="clear" w:color="auto" w:fill="auto"/>
            <w:noWrap/>
            <w:vAlign w:val="center"/>
            <w:hideMark/>
          </w:tcPr>
          <w:p w14:paraId="1592F9C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369AC9BF" w14:textId="49B46B62"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1.882,01</w:t>
            </w:r>
          </w:p>
        </w:tc>
        <w:tc>
          <w:tcPr>
            <w:tcW w:w="1209" w:type="pct"/>
            <w:shd w:val="clear" w:color="auto" w:fill="auto"/>
            <w:noWrap/>
            <w:vAlign w:val="center"/>
          </w:tcPr>
          <w:p w14:paraId="665D8E3B" w14:textId="2FBD5EEE"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2.400,00</w:t>
            </w:r>
          </w:p>
        </w:tc>
      </w:tr>
      <w:tr w:rsidR="005F3F6C" w:rsidRPr="0051292B" w14:paraId="5486884F" w14:textId="77777777" w:rsidTr="00A67B10">
        <w:trPr>
          <w:trHeight w:val="20"/>
          <w:jc w:val="center"/>
        </w:trPr>
        <w:tc>
          <w:tcPr>
            <w:tcW w:w="452" w:type="pct"/>
            <w:shd w:val="clear" w:color="auto" w:fill="auto"/>
            <w:noWrap/>
            <w:vAlign w:val="center"/>
          </w:tcPr>
          <w:p w14:paraId="12EFBBE6" w14:textId="26F28434"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sidR="002E25EC">
              <w:rPr>
                <w:rFonts w:ascii="Times New Roman" w:hAnsi="Times New Roman" w:cs="Times New Roman"/>
                <w:sz w:val="20"/>
                <w:szCs w:val="20"/>
              </w:rPr>
              <w:t>4</w:t>
            </w:r>
            <w:r w:rsidRPr="0051292B">
              <w:rPr>
                <w:rFonts w:ascii="Times New Roman" w:hAnsi="Times New Roman" w:cs="Times New Roman"/>
                <w:sz w:val="20"/>
                <w:szCs w:val="20"/>
              </w:rPr>
              <w:t>.</w:t>
            </w:r>
          </w:p>
        </w:tc>
        <w:tc>
          <w:tcPr>
            <w:tcW w:w="579" w:type="pct"/>
            <w:shd w:val="clear" w:color="auto" w:fill="auto"/>
            <w:noWrap/>
            <w:vAlign w:val="center"/>
            <w:hideMark/>
          </w:tcPr>
          <w:p w14:paraId="1208263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5DB0017F" w14:textId="6EC6DB92"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cvjetača</w:t>
            </w:r>
          </w:p>
        </w:tc>
        <w:tc>
          <w:tcPr>
            <w:tcW w:w="765" w:type="pct"/>
            <w:gridSpan w:val="2"/>
            <w:shd w:val="clear" w:color="auto" w:fill="auto"/>
            <w:noWrap/>
            <w:vAlign w:val="center"/>
            <w:hideMark/>
          </w:tcPr>
          <w:p w14:paraId="44365155"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3C4BBCCA" w14:textId="39D04484"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784,39</w:t>
            </w:r>
          </w:p>
        </w:tc>
        <w:tc>
          <w:tcPr>
            <w:tcW w:w="1209" w:type="pct"/>
            <w:shd w:val="clear" w:color="auto" w:fill="auto"/>
            <w:noWrap/>
            <w:vAlign w:val="center"/>
          </w:tcPr>
          <w:p w14:paraId="58D3E860" w14:textId="3DA115E3"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940,00</w:t>
            </w:r>
          </w:p>
        </w:tc>
      </w:tr>
      <w:tr w:rsidR="005F3F6C" w:rsidRPr="0051292B" w14:paraId="095DF5BB" w14:textId="77777777" w:rsidTr="00A67B10">
        <w:trPr>
          <w:trHeight w:val="20"/>
          <w:jc w:val="center"/>
        </w:trPr>
        <w:tc>
          <w:tcPr>
            <w:tcW w:w="452" w:type="pct"/>
            <w:shd w:val="clear" w:color="auto" w:fill="auto"/>
            <w:noWrap/>
            <w:vAlign w:val="center"/>
          </w:tcPr>
          <w:p w14:paraId="48282BF2" w14:textId="1B8DEA40"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sidR="002E25EC">
              <w:rPr>
                <w:rFonts w:ascii="Times New Roman" w:hAnsi="Times New Roman" w:cs="Times New Roman"/>
                <w:sz w:val="20"/>
                <w:szCs w:val="20"/>
              </w:rPr>
              <w:t>5</w:t>
            </w:r>
            <w:r w:rsidRPr="0051292B">
              <w:rPr>
                <w:rFonts w:ascii="Times New Roman" w:hAnsi="Times New Roman" w:cs="Times New Roman"/>
                <w:sz w:val="20"/>
                <w:szCs w:val="20"/>
              </w:rPr>
              <w:t>.</w:t>
            </w:r>
          </w:p>
        </w:tc>
        <w:tc>
          <w:tcPr>
            <w:tcW w:w="579" w:type="pct"/>
            <w:shd w:val="clear" w:color="auto" w:fill="auto"/>
            <w:noWrap/>
            <w:vAlign w:val="center"/>
            <w:hideMark/>
          </w:tcPr>
          <w:p w14:paraId="482AB64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9A0D4E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blitva</w:t>
            </w:r>
          </w:p>
        </w:tc>
        <w:tc>
          <w:tcPr>
            <w:tcW w:w="765" w:type="pct"/>
            <w:gridSpan w:val="2"/>
            <w:shd w:val="clear" w:color="auto" w:fill="auto"/>
            <w:noWrap/>
            <w:vAlign w:val="center"/>
            <w:hideMark/>
          </w:tcPr>
          <w:p w14:paraId="1A14AAD1"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38B532C" w14:textId="0126DCD3"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2.258,94</w:t>
            </w:r>
          </w:p>
        </w:tc>
        <w:tc>
          <w:tcPr>
            <w:tcW w:w="1209" w:type="pct"/>
            <w:shd w:val="clear" w:color="auto" w:fill="auto"/>
            <w:noWrap/>
            <w:vAlign w:val="center"/>
          </w:tcPr>
          <w:p w14:paraId="13C1B589" w14:textId="1112F564"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1.861,00</w:t>
            </w:r>
          </w:p>
        </w:tc>
      </w:tr>
      <w:tr w:rsidR="005F3F6C" w:rsidRPr="0051292B" w14:paraId="60EB3A00" w14:textId="77777777" w:rsidTr="00A67B10">
        <w:trPr>
          <w:trHeight w:val="20"/>
          <w:jc w:val="center"/>
        </w:trPr>
        <w:tc>
          <w:tcPr>
            <w:tcW w:w="452" w:type="pct"/>
            <w:shd w:val="clear" w:color="auto" w:fill="auto"/>
            <w:noWrap/>
            <w:vAlign w:val="center"/>
          </w:tcPr>
          <w:p w14:paraId="74A8B9CF" w14:textId="4018C57C"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sidR="002E25EC">
              <w:rPr>
                <w:rFonts w:ascii="Times New Roman" w:hAnsi="Times New Roman" w:cs="Times New Roman"/>
                <w:sz w:val="20"/>
                <w:szCs w:val="20"/>
              </w:rPr>
              <w:t>6</w:t>
            </w:r>
            <w:r w:rsidRPr="0051292B">
              <w:rPr>
                <w:rFonts w:ascii="Times New Roman" w:hAnsi="Times New Roman" w:cs="Times New Roman"/>
                <w:sz w:val="20"/>
                <w:szCs w:val="20"/>
              </w:rPr>
              <w:t>.</w:t>
            </w:r>
          </w:p>
        </w:tc>
        <w:tc>
          <w:tcPr>
            <w:tcW w:w="579" w:type="pct"/>
            <w:shd w:val="clear" w:color="auto" w:fill="auto"/>
            <w:noWrap/>
            <w:vAlign w:val="center"/>
            <w:hideMark/>
          </w:tcPr>
          <w:p w14:paraId="07ED20DB"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F121F57"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špinat</w:t>
            </w:r>
          </w:p>
        </w:tc>
        <w:tc>
          <w:tcPr>
            <w:tcW w:w="765" w:type="pct"/>
            <w:gridSpan w:val="2"/>
            <w:shd w:val="clear" w:color="auto" w:fill="auto"/>
            <w:noWrap/>
            <w:vAlign w:val="center"/>
            <w:hideMark/>
          </w:tcPr>
          <w:p w14:paraId="654925C5"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4A033667" w14:textId="116F69CC"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3.584,84</w:t>
            </w:r>
          </w:p>
        </w:tc>
        <w:tc>
          <w:tcPr>
            <w:tcW w:w="1209" w:type="pct"/>
            <w:shd w:val="clear" w:color="auto" w:fill="auto"/>
            <w:noWrap/>
            <w:vAlign w:val="center"/>
          </w:tcPr>
          <w:p w14:paraId="663A2D5D" w14:textId="5380DD1A"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2.539,90</w:t>
            </w:r>
          </w:p>
        </w:tc>
      </w:tr>
      <w:tr w:rsidR="005F3F6C" w:rsidRPr="0051292B" w14:paraId="364A8E6E" w14:textId="77777777" w:rsidTr="00A67B10">
        <w:trPr>
          <w:trHeight w:val="20"/>
          <w:jc w:val="center"/>
        </w:trPr>
        <w:tc>
          <w:tcPr>
            <w:tcW w:w="452" w:type="pct"/>
            <w:shd w:val="clear" w:color="auto" w:fill="auto"/>
            <w:noWrap/>
            <w:vAlign w:val="center"/>
            <w:hideMark/>
          </w:tcPr>
          <w:p w14:paraId="3B1CFD73" w14:textId="3530D766"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15</w:t>
            </w:r>
            <w:r w:rsidR="002E25EC">
              <w:rPr>
                <w:rFonts w:ascii="Times New Roman" w:hAnsi="Times New Roman" w:cs="Times New Roman"/>
                <w:sz w:val="20"/>
                <w:szCs w:val="20"/>
              </w:rPr>
              <w:t>7</w:t>
            </w:r>
            <w:r w:rsidRPr="0051292B">
              <w:rPr>
                <w:rFonts w:ascii="Times New Roman" w:hAnsi="Times New Roman" w:cs="Times New Roman"/>
                <w:sz w:val="20"/>
                <w:szCs w:val="20"/>
              </w:rPr>
              <w:t>.</w:t>
            </w:r>
          </w:p>
        </w:tc>
        <w:tc>
          <w:tcPr>
            <w:tcW w:w="579" w:type="pct"/>
            <w:shd w:val="clear" w:color="auto" w:fill="auto"/>
            <w:noWrap/>
            <w:vAlign w:val="center"/>
            <w:hideMark/>
          </w:tcPr>
          <w:p w14:paraId="6233EA6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CB3A7F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kelj</w:t>
            </w:r>
          </w:p>
        </w:tc>
        <w:tc>
          <w:tcPr>
            <w:tcW w:w="765" w:type="pct"/>
            <w:gridSpan w:val="2"/>
            <w:shd w:val="clear" w:color="auto" w:fill="auto"/>
            <w:noWrap/>
            <w:vAlign w:val="center"/>
            <w:hideMark/>
          </w:tcPr>
          <w:p w14:paraId="13406E74"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F98FDFD" w14:textId="6906073B"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1.156,02</w:t>
            </w:r>
          </w:p>
        </w:tc>
        <w:tc>
          <w:tcPr>
            <w:tcW w:w="1209" w:type="pct"/>
            <w:shd w:val="clear" w:color="auto" w:fill="auto"/>
            <w:noWrap/>
            <w:vAlign w:val="center"/>
          </w:tcPr>
          <w:p w14:paraId="2D5879EF" w14:textId="2FA973A3"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1.183,50</w:t>
            </w:r>
          </w:p>
        </w:tc>
      </w:tr>
      <w:tr w:rsidR="005F3F6C" w:rsidRPr="0051292B" w14:paraId="7AD80071" w14:textId="77777777" w:rsidTr="00A67B10">
        <w:trPr>
          <w:trHeight w:val="20"/>
          <w:jc w:val="center"/>
        </w:trPr>
        <w:tc>
          <w:tcPr>
            <w:tcW w:w="452" w:type="pct"/>
            <w:shd w:val="clear" w:color="auto" w:fill="auto"/>
            <w:noWrap/>
            <w:vAlign w:val="center"/>
          </w:tcPr>
          <w:p w14:paraId="6546EC2C" w14:textId="5D3F4396"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lastRenderedPageBreak/>
              <w:t>15</w:t>
            </w:r>
            <w:r w:rsidR="002E25EC">
              <w:rPr>
                <w:rFonts w:ascii="Times New Roman" w:hAnsi="Times New Roman" w:cs="Times New Roman"/>
                <w:sz w:val="20"/>
                <w:szCs w:val="20"/>
              </w:rPr>
              <w:t>8</w:t>
            </w:r>
            <w:r w:rsidRPr="0051292B">
              <w:rPr>
                <w:rFonts w:ascii="Times New Roman" w:hAnsi="Times New Roman" w:cs="Times New Roman"/>
                <w:sz w:val="20"/>
                <w:szCs w:val="20"/>
              </w:rPr>
              <w:t>.</w:t>
            </w:r>
          </w:p>
        </w:tc>
        <w:tc>
          <w:tcPr>
            <w:tcW w:w="579" w:type="pct"/>
            <w:shd w:val="clear" w:color="auto" w:fill="auto"/>
            <w:noWrap/>
            <w:vAlign w:val="center"/>
            <w:hideMark/>
          </w:tcPr>
          <w:p w14:paraId="6CDF487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CED1B4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rajčica</w:t>
            </w:r>
          </w:p>
        </w:tc>
        <w:tc>
          <w:tcPr>
            <w:tcW w:w="765" w:type="pct"/>
            <w:gridSpan w:val="2"/>
            <w:shd w:val="clear" w:color="auto" w:fill="auto"/>
            <w:noWrap/>
            <w:vAlign w:val="center"/>
            <w:hideMark/>
          </w:tcPr>
          <w:p w14:paraId="3F3C8FC5"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B9F060C" w14:textId="2BEFCBB0"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1.144,07</w:t>
            </w:r>
          </w:p>
        </w:tc>
        <w:tc>
          <w:tcPr>
            <w:tcW w:w="1209" w:type="pct"/>
            <w:shd w:val="clear" w:color="auto" w:fill="auto"/>
            <w:noWrap/>
            <w:vAlign w:val="center"/>
          </w:tcPr>
          <w:p w14:paraId="4E10F01A" w14:textId="3E369551"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1.310,00</w:t>
            </w:r>
          </w:p>
        </w:tc>
      </w:tr>
      <w:tr w:rsidR="005F3F6C" w:rsidRPr="0051292B" w14:paraId="536A47B1" w14:textId="77777777" w:rsidTr="00A67B10">
        <w:trPr>
          <w:trHeight w:val="20"/>
          <w:jc w:val="center"/>
        </w:trPr>
        <w:tc>
          <w:tcPr>
            <w:tcW w:w="452" w:type="pct"/>
            <w:shd w:val="clear" w:color="auto" w:fill="auto"/>
            <w:noWrap/>
            <w:vAlign w:val="center"/>
          </w:tcPr>
          <w:p w14:paraId="4B95D793" w14:textId="41C7D145"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w:t>
            </w:r>
            <w:r w:rsidR="002E25EC">
              <w:rPr>
                <w:rFonts w:ascii="Times New Roman" w:hAnsi="Times New Roman" w:cs="Times New Roman"/>
                <w:sz w:val="20"/>
                <w:szCs w:val="20"/>
              </w:rPr>
              <w:t>59</w:t>
            </w:r>
            <w:r w:rsidRPr="0051292B">
              <w:rPr>
                <w:rFonts w:ascii="Times New Roman" w:hAnsi="Times New Roman" w:cs="Times New Roman"/>
                <w:sz w:val="20"/>
                <w:szCs w:val="20"/>
              </w:rPr>
              <w:t>.</w:t>
            </w:r>
          </w:p>
        </w:tc>
        <w:tc>
          <w:tcPr>
            <w:tcW w:w="579" w:type="pct"/>
            <w:shd w:val="clear" w:color="auto" w:fill="auto"/>
            <w:noWrap/>
            <w:vAlign w:val="center"/>
            <w:hideMark/>
          </w:tcPr>
          <w:p w14:paraId="4E7C0B3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07C78E55"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paprika</w:t>
            </w:r>
          </w:p>
        </w:tc>
        <w:tc>
          <w:tcPr>
            <w:tcW w:w="765" w:type="pct"/>
            <w:gridSpan w:val="2"/>
            <w:shd w:val="clear" w:color="auto" w:fill="auto"/>
            <w:noWrap/>
            <w:vAlign w:val="center"/>
            <w:hideMark/>
          </w:tcPr>
          <w:p w14:paraId="0DAC19B1"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D519A53" w14:textId="7C12C7D2"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1.096,29</w:t>
            </w:r>
          </w:p>
        </w:tc>
        <w:tc>
          <w:tcPr>
            <w:tcW w:w="1209" w:type="pct"/>
            <w:shd w:val="clear" w:color="auto" w:fill="auto"/>
            <w:noWrap/>
            <w:vAlign w:val="center"/>
          </w:tcPr>
          <w:p w14:paraId="3A72711D" w14:textId="63EB0DB9"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1.210,00</w:t>
            </w:r>
          </w:p>
        </w:tc>
      </w:tr>
      <w:tr w:rsidR="005F3F6C" w:rsidRPr="0051292B" w14:paraId="1704DAB2" w14:textId="77777777" w:rsidTr="00A67B10">
        <w:trPr>
          <w:trHeight w:val="20"/>
          <w:jc w:val="center"/>
        </w:trPr>
        <w:tc>
          <w:tcPr>
            <w:tcW w:w="452" w:type="pct"/>
            <w:shd w:val="clear" w:color="auto" w:fill="auto"/>
            <w:noWrap/>
            <w:vAlign w:val="center"/>
          </w:tcPr>
          <w:p w14:paraId="2F4D2931" w14:textId="7F702D7E"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0</w:t>
            </w:r>
            <w:r w:rsidRPr="0051292B">
              <w:rPr>
                <w:rFonts w:ascii="Times New Roman" w:hAnsi="Times New Roman" w:cs="Times New Roman"/>
                <w:sz w:val="20"/>
                <w:szCs w:val="20"/>
              </w:rPr>
              <w:t>.</w:t>
            </w:r>
          </w:p>
        </w:tc>
        <w:tc>
          <w:tcPr>
            <w:tcW w:w="579" w:type="pct"/>
            <w:shd w:val="clear" w:color="auto" w:fill="auto"/>
            <w:noWrap/>
            <w:vAlign w:val="center"/>
            <w:hideMark/>
          </w:tcPr>
          <w:p w14:paraId="3E32191D"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2FA3EF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 xml:space="preserve">krastavci i </w:t>
            </w:r>
            <w:proofErr w:type="spellStart"/>
            <w:r w:rsidRPr="0051292B">
              <w:rPr>
                <w:rFonts w:ascii="Times New Roman" w:hAnsi="Times New Roman" w:cs="Times New Roman"/>
                <w:sz w:val="20"/>
                <w:szCs w:val="20"/>
              </w:rPr>
              <w:t>kornišoni</w:t>
            </w:r>
            <w:proofErr w:type="spellEnd"/>
          </w:p>
        </w:tc>
        <w:tc>
          <w:tcPr>
            <w:tcW w:w="765" w:type="pct"/>
            <w:gridSpan w:val="2"/>
            <w:shd w:val="clear" w:color="auto" w:fill="auto"/>
            <w:noWrap/>
            <w:vAlign w:val="center"/>
            <w:hideMark/>
          </w:tcPr>
          <w:p w14:paraId="754F0E07"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344BC857" w14:textId="32D51FE0"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630,43</w:t>
            </w:r>
          </w:p>
        </w:tc>
        <w:tc>
          <w:tcPr>
            <w:tcW w:w="1209" w:type="pct"/>
            <w:shd w:val="clear" w:color="auto" w:fill="auto"/>
            <w:noWrap/>
            <w:vAlign w:val="center"/>
          </w:tcPr>
          <w:p w14:paraId="6F9089D6" w14:textId="1F56308C"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680,00</w:t>
            </w:r>
          </w:p>
        </w:tc>
      </w:tr>
      <w:tr w:rsidR="005F3F6C" w:rsidRPr="0051292B" w14:paraId="1ACF0392" w14:textId="77777777" w:rsidTr="00A67B10">
        <w:trPr>
          <w:trHeight w:val="20"/>
          <w:jc w:val="center"/>
        </w:trPr>
        <w:tc>
          <w:tcPr>
            <w:tcW w:w="452" w:type="pct"/>
            <w:shd w:val="clear" w:color="auto" w:fill="auto"/>
            <w:noWrap/>
            <w:vAlign w:val="center"/>
          </w:tcPr>
          <w:p w14:paraId="30468D32" w14:textId="21855C82"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1</w:t>
            </w:r>
            <w:r w:rsidRPr="0051292B">
              <w:rPr>
                <w:rFonts w:ascii="Times New Roman" w:hAnsi="Times New Roman" w:cs="Times New Roman"/>
                <w:sz w:val="20"/>
                <w:szCs w:val="20"/>
              </w:rPr>
              <w:t>.</w:t>
            </w:r>
          </w:p>
        </w:tc>
        <w:tc>
          <w:tcPr>
            <w:tcW w:w="579" w:type="pct"/>
            <w:shd w:val="clear" w:color="auto" w:fill="auto"/>
            <w:noWrap/>
            <w:vAlign w:val="center"/>
            <w:hideMark/>
          </w:tcPr>
          <w:p w14:paraId="1DA3894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5D6925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luk</w:t>
            </w:r>
          </w:p>
        </w:tc>
        <w:tc>
          <w:tcPr>
            <w:tcW w:w="765" w:type="pct"/>
            <w:gridSpan w:val="2"/>
            <w:shd w:val="clear" w:color="auto" w:fill="auto"/>
            <w:noWrap/>
            <w:vAlign w:val="center"/>
            <w:hideMark/>
          </w:tcPr>
          <w:p w14:paraId="33B988E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43A3348" w14:textId="2F73A1ED"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362,33</w:t>
            </w:r>
          </w:p>
        </w:tc>
        <w:tc>
          <w:tcPr>
            <w:tcW w:w="1209" w:type="pct"/>
            <w:shd w:val="clear" w:color="auto" w:fill="auto"/>
            <w:noWrap/>
            <w:vAlign w:val="center"/>
          </w:tcPr>
          <w:p w14:paraId="301E7082" w14:textId="199043CA"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600,00</w:t>
            </w:r>
          </w:p>
        </w:tc>
      </w:tr>
      <w:tr w:rsidR="005F3F6C" w:rsidRPr="0051292B" w14:paraId="53C25456" w14:textId="77777777" w:rsidTr="00A67B10">
        <w:trPr>
          <w:trHeight w:val="20"/>
          <w:jc w:val="center"/>
        </w:trPr>
        <w:tc>
          <w:tcPr>
            <w:tcW w:w="452" w:type="pct"/>
            <w:shd w:val="clear" w:color="auto" w:fill="auto"/>
            <w:noWrap/>
            <w:vAlign w:val="center"/>
          </w:tcPr>
          <w:p w14:paraId="12C8B170" w14:textId="28AF4D28"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2</w:t>
            </w:r>
            <w:r w:rsidRPr="0051292B">
              <w:rPr>
                <w:rFonts w:ascii="Times New Roman" w:hAnsi="Times New Roman" w:cs="Times New Roman"/>
                <w:sz w:val="20"/>
                <w:szCs w:val="20"/>
              </w:rPr>
              <w:t>.</w:t>
            </w:r>
          </w:p>
        </w:tc>
        <w:tc>
          <w:tcPr>
            <w:tcW w:w="579" w:type="pct"/>
            <w:shd w:val="clear" w:color="auto" w:fill="auto"/>
            <w:noWrap/>
            <w:vAlign w:val="center"/>
            <w:hideMark/>
          </w:tcPr>
          <w:p w14:paraId="384BCE6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F3A58E0"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luk kozjak (ljutika)</w:t>
            </w:r>
          </w:p>
        </w:tc>
        <w:tc>
          <w:tcPr>
            <w:tcW w:w="765" w:type="pct"/>
            <w:gridSpan w:val="2"/>
            <w:shd w:val="clear" w:color="auto" w:fill="auto"/>
            <w:noWrap/>
            <w:vAlign w:val="center"/>
            <w:hideMark/>
          </w:tcPr>
          <w:p w14:paraId="0C70753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45441025" w14:textId="18D1A2BC"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362,33</w:t>
            </w:r>
          </w:p>
        </w:tc>
        <w:tc>
          <w:tcPr>
            <w:tcW w:w="1209" w:type="pct"/>
            <w:shd w:val="clear" w:color="auto" w:fill="auto"/>
            <w:noWrap/>
            <w:vAlign w:val="center"/>
          </w:tcPr>
          <w:p w14:paraId="0E5E53D2" w14:textId="72AD217F"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600,00</w:t>
            </w:r>
          </w:p>
        </w:tc>
      </w:tr>
      <w:tr w:rsidR="005F3F6C" w:rsidRPr="0051292B" w14:paraId="1EB4A2DF" w14:textId="77777777" w:rsidTr="00A67B10">
        <w:trPr>
          <w:trHeight w:val="20"/>
          <w:jc w:val="center"/>
        </w:trPr>
        <w:tc>
          <w:tcPr>
            <w:tcW w:w="452" w:type="pct"/>
            <w:shd w:val="clear" w:color="auto" w:fill="auto"/>
            <w:noWrap/>
            <w:vAlign w:val="center"/>
          </w:tcPr>
          <w:p w14:paraId="612A5828" w14:textId="0C356A0F"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3</w:t>
            </w:r>
            <w:r w:rsidRPr="0051292B">
              <w:rPr>
                <w:rFonts w:ascii="Times New Roman" w:hAnsi="Times New Roman" w:cs="Times New Roman"/>
                <w:sz w:val="20"/>
                <w:szCs w:val="20"/>
              </w:rPr>
              <w:t>.</w:t>
            </w:r>
          </w:p>
        </w:tc>
        <w:tc>
          <w:tcPr>
            <w:tcW w:w="579" w:type="pct"/>
            <w:shd w:val="clear" w:color="auto" w:fill="auto"/>
            <w:noWrap/>
            <w:vAlign w:val="center"/>
            <w:hideMark/>
          </w:tcPr>
          <w:p w14:paraId="3084EC78"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6708DA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kupus</w:t>
            </w:r>
          </w:p>
        </w:tc>
        <w:tc>
          <w:tcPr>
            <w:tcW w:w="765" w:type="pct"/>
            <w:gridSpan w:val="2"/>
            <w:shd w:val="clear" w:color="auto" w:fill="auto"/>
            <w:noWrap/>
            <w:vAlign w:val="center"/>
            <w:hideMark/>
          </w:tcPr>
          <w:p w14:paraId="56F86776"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3DFF1D16" w14:textId="4D64D856"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301,28</w:t>
            </w:r>
          </w:p>
        </w:tc>
        <w:tc>
          <w:tcPr>
            <w:tcW w:w="1209" w:type="pct"/>
            <w:shd w:val="clear" w:color="auto" w:fill="auto"/>
            <w:noWrap/>
            <w:vAlign w:val="center"/>
          </w:tcPr>
          <w:p w14:paraId="059420A2" w14:textId="058C23C4"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340,00</w:t>
            </w:r>
          </w:p>
        </w:tc>
      </w:tr>
      <w:tr w:rsidR="005F3F6C" w:rsidRPr="0051292B" w14:paraId="255BC388" w14:textId="77777777" w:rsidTr="00A67B10">
        <w:trPr>
          <w:trHeight w:val="20"/>
          <w:jc w:val="center"/>
        </w:trPr>
        <w:tc>
          <w:tcPr>
            <w:tcW w:w="452" w:type="pct"/>
            <w:shd w:val="clear" w:color="auto" w:fill="auto"/>
            <w:noWrap/>
            <w:vAlign w:val="center"/>
          </w:tcPr>
          <w:p w14:paraId="12D90B73" w14:textId="44B38323"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4</w:t>
            </w:r>
            <w:r w:rsidRPr="0051292B">
              <w:rPr>
                <w:rFonts w:ascii="Times New Roman" w:hAnsi="Times New Roman" w:cs="Times New Roman"/>
                <w:sz w:val="20"/>
                <w:szCs w:val="20"/>
              </w:rPr>
              <w:t>.</w:t>
            </w:r>
          </w:p>
        </w:tc>
        <w:tc>
          <w:tcPr>
            <w:tcW w:w="579" w:type="pct"/>
            <w:shd w:val="clear" w:color="auto" w:fill="auto"/>
            <w:noWrap/>
            <w:vAlign w:val="center"/>
            <w:hideMark/>
          </w:tcPr>
          <w:p w14:paraId="2B98E45D"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37D965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češnjak</w:t>
            </w:r>
          </w:p>
        </w:tc>
        <w:tc>
          <w:tcPr>
            <w:tcW w:w="765" w:type="pct"/>
            <w:gridSpan w:val="2"/>
            <w:shd w:val="clear" w:color="auto" w:fill="auto"/>
            <w:noWrap/>
            <w:vAlign w:val="center"/>
            <w:hideMark/>
          </w:tcPr>
          <w:p w14:paraId="23FE0158"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F69E599" w14:textId="354356E5"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3.746,76</w:t>
            </w:r>
          </w:p>
        </w:tc>
        <w:tc>
          <w:tcPr>
            <w:tcW w:w="1209" w:type="pct"/>
            <w:shd w:val="clear" w:color="auto" w:fill="auto"/>
            <w:noWrap/>
            <w:vAlign w:val="center"/>
          </w:tcPr>
          <w:p w14:paraId="55BBEC0E" w14:textId="4B7401B9"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3.960,00</w:t>
            </w:r>
          </w:p>
        </w:tc>
      </w:tr>
      <w:tr w:rsidR="005F3F6C" w:rsidRPr="0051292B" w14:paraId="4613BBE7" w14:textId="77777777" w:rsidTr="00A67B10">
        <w:trPr>
          <w:trHeight w:val="20"/>
          <w:jc w:val="center"/>
        </w:trPr>
        <w:tc>
          <w:tcPr>
            <w:tcW w:w="452" w:type="pct"/>
            <w:shd w:val="clear" w:color="auto" w:fill="auto"/>
            <w:noWrap/>
            <w:vAlign w:val="center"/>
          </w:tcPr>
          <w:p w14:paraId="4C690834" w14:textId="57075F95"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5</w:t>
            </w:r>
            <w:r w:rsidRPr="0051292B">
              <w:rPr>
                <w:rFonts w:ascii="Times New Roman" w:hAnsi="Times New Roman" w:cs="Times New Roman"/>
                <w:sz w:val="20"/>
                <w:szCs w:val="20"/>
              </w:rPr>
              <w:t>.</w:t>
            </w:r>
          </w:p>
        </w:tc>
        <w:tc>
          <w:tcPr>
            <w:tcW w:w="579" w:type="pct"/>
            <w:shd w:val="clear" w:color="auto" w:fill="auto"/>
            <w:noWrap/>
            <w:vAlign w:val="center"/>
            <w:hideMark/>
          </w:tcPr>
          <w:p w14:paraId="746C9DE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05F1F5F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mrkva</w:t>
            </w:r>
          </w:p>
        </w:tc>
        <w:tc>
          <w:tcPr>
            <w:tcW w:w="765" w:type="pct"/>
            <w:gridSpan w:val="2"/>
            <w:shd w:val="clear" w:color="auto" w:fill="auto"/>
            <w:noWrap/>
            <w:vAlign w:val="center"/>
            <w:hideMark/>
          </w:tcPr>
          <w:p w14:paraId="2E76D3B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E9362AA" w14:textId="05FECE24"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457,89</w:t>
            </w:r>
          </w:p>
        </w:tc>
        <w:tc>
          <w:tcPr>
            <w:tcW w:w="1209" w:type="pct"/>
            <w:shd w:val="clear" w:color="auto" w:fill="auto"/>
            <w:noWrap/>
            <w:vAlign w:val="center"/>
          </w:tcPr>
          <w:p w14:paraId="329981C2" w14:textId="6050BAD3"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690,00</w:t>
            </w:r>
          </w:p>
        </w:tc>
      </w:tr>
      <w:tr w:rsidR="005F3F6C" w:rsidRPr="0051292B" w14:paraId="677B758D" w14:textId="77777777" w:rsidTr="00A67B10">
        <w:trPr>
          <w:trHeight w:val="20"/>
          <w:jc w:val="center"/>
        </w:trPr>
        <w:tc>
          <w:tcPr>
            <w:tcW w:w="452" w:type="pct"/>
            <w:shd w:val="clear" w:color="auto" w:fill="auto"/>
            <w:noWrap/>
            <w:vAlign w:val="center"/>
          </w:tcPr>
          <w:p w14:paraId="7E1C713E" w14:textId="593A4D3E"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6</w:t>
            </w:r>
            <w:r w:rsidRPr="0051292B">
              <w:rPr>
                <w:rFonts w:ascii="Times New Roman" w:hAnsi="Times New Roman" w:cs="Times New Roman"/>
                <w:sz w:val="20"/>
                <w:szCs w:val="20"/>
              </w:rPr>
              <w:t>.</w:t>
            </w:r>
          </w:p>
        </w:tc>
        <w:tc>
          <w:tcPr>
            <w:tcW w:w="579" w:type="pct"/>
            <w:shd w:val="clear" w:color="auto" w:fill="auto"/>
            <w:noWrap/>
            <w:vAlign w:val="center"/>
            <w:hideMark/>
          </w:tcPr>
          <w:p w14:paraId="2431600B"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153E5E0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patlidžan</w:t>
            </w:r>
          </w:p>
        </w:tc>
        <w:tc>
          <w:tcPr>
            <w:tcW w:w="765" w:type="pct"/>
            <w:gridSpan w:val="2"/>
            <w:shd w:val="clear" w:color="auto" w:fill="auto"/>
            <w:noWrap/>
            <w:vAlign w:val="center"/>
            <w:hideMark/>
          </w:tcPr>
          <w:p w14:paraId="14AA6985"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7C174C3" w14:textId="4E2E6CBD"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1.980,22</w:t>
            </w:r>
          </w:p>
        </w:tc>
        <w:tc>
          <w:tcPr>
            <w:tcW w:w="1209" w:type="pct"/>
            <w:shd w:val="clear" w:color="auto" w:fill="auto"/>
            <w:noWrap/>
            <w:vAlign w:val="center"/>
          </w:tcPr>
          <w:p w14:paraId="317EC5EA" w14:textId="41DAE32D"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1.944,60</w:t>
            </w:r>
          </w:p>
        </w:tc>
      </w:tr>
      <w:tr w:rsidR="005F3F6C" w:rsidRPr="0051292B" w14:paraId="6CEAF98E" w14:textId="77777777" w:rsidTr="00A67B10">
        <w:trPr>
          <w:trHeight w:val="20"/>
          <w:jc w:val="center"/>
        </w:trPr>
        <w:tc>
          <w:tcPr>
            <w:tcW w:w="452" w:type="pct"/>
            <w:shd w:val="clear" w:color="auto" w:fill="auto"/>
            <w:noWrap/>
            <w:vAlign w:val="center"/>
          </w:tcPr>
          <w:p w14:paraId="0659905F" w14:textId="4BC6604C"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7</w:t>
            </w:r>
            <w:r w:rsidRPr="0051292B">
              <w:rPr>
                <w:rFonts w:ascii="Times New Roman" w:hAnsi="Times New Roman" w:cs="Times New Roman"/>
                <w:sz w:val="20"/>
                <w:szCs w:val="20"/>
              </w:rPr>
              <w:t>.</w:t>
            </w:r>
          </w:p>
        </w:tc>
        <w:tc>
          <w:tcPr>
            <w:tcW w:w="579" w:type="pct"/>
            <w:shd w:val="clear" w:color="auto" w:fill="auto"/>
            <w:noWrap/>
            <w:vAlign w:val="center"/>
            <w:hideMark/>
          </w:tcPr>
          <w:p w14:paraId="35044070"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F28DDCD"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peršin</w:t>
            </w:r>
          </w:p>
        </w:tc>
        <w:tc>
          <w:tcPr>
            <w:tcW w:w="765" w:type="pct"/>
            <w:gridSpan w:val="2"/>
            <w:shd w:val="clear" w:color="auto" w:fill="auto"/>
            <w:noWrap/>
            <w:vAlign w:val="center"/>
            <w:hideMark/>
          </w:tcPr>
          <w:p w14:paraId="5DD20ED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E24DD0F" w14:textId="415EBE11"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4.555,05</w:t>
            </w:r>
          </w:p>
        </w:tc>
        <w:tc>
          <w:tcPr>
            <w:tcW w:w="1209" w:type="pct"/>
            <w:shd w:val="clear" w:color="auto" w:fill="auto"/>
            <w:noWrap/>
            <w:vAlign w:val="center"/>
          </w:tcPr>
          <w:p w14:paraId="7C734354" w14:textId="72C31BBA"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3.197,20</w:t>
            </w:r>
          </w:p>
        </w:tc>
      </w:tr>
      <w:tr w:rsidR="005F3F6C" w:rsidRPr="0051292B" w14:paraId="33BEF227" w14:textId="77777777" w:rsidTr="00A67B10">
        <w:trPr>
          <w:trHeight w:val="20"/>
          <w:jc w:val="center"/>
        </w:trPr>
        <w:tc>
          <w:tcPr>
            <w:tcW w:w="452" w:type="pct"/>
            <w:shd w:val="clear" w:color="auto" w:fill="auto"/>
            <w:noWrap/>
            <w:vAlign w:val="center"/>
          </w:tcPr>
          <w:p w14:paraId="0D74A929" w14:textId="1F6D9885"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16</w:t>
            </w:r>
            <w:r w:rsidR="002E25EC">
              <w:rPr>
                <w:rFonts w:ascii="Times New Roman" w:hAnsi="Times New Roman" w:cs="Times New Roman"/>
                <w:sz w:val="20"/>
                <w:szCs w:val="20"/>
              </w:rPr>
              <w:t>8</w:t>
            </w:r>
            <w:r w:rsidRPr="0051292B">
              <w:rPr>
                <w:rFonts w:ascii="Times New Roman" w:hAnsi="Times New Roman" w:cs="Times New Roman"/>
                <w:sz w:val="20"/>
                <w:szCs w:val="20"/>
              </w:rPr>
              <w:t>.</w:t>
            </w:r>
          </w:p>
        </w:tc>
        <w:tc>
          <w:tcPr>
            <w:tcW w:w="579" w:type="pct"/>
            <w:shd w:val="clear" w:color="auto" w:fill="auto"/>
            <w:noWrap/>
            <w:vAlign w:val="center"/>
            <w:hideMark/>
          </w:tcPr>
          <w:p w14:paraId="4F8A450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068669F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salata</w:t>
            </w:r>
          </w:p>
        </w:tc>
        <w:tc>
          <w:tcPr>
            <w:tcW w:w="765" w:type="pct"/>
            <w:gridSpan w:val="2"/>
            <w:shd w:val="clear" w:color="auto" w:fill="auto"/>
            <w:noWrap/>
            <w:vAlign w:val="center"/>
            <w:hideMark/>
          </w:tcPr>
          <w:p w14:paraId="6D9D104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9075646" w14:textId="094C01F8"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972,86</w:t>
            </w:r>
          </w:p>
        </w:tc>
        <w:tc>
          <w:tcPr>
            <w:tcW w:w="1209" w:type="pct"/>
            <w:shd w:val="clear" w:color="auto" w:fill="auto"/>
            <w:noWrap/>
            <w:vAlign w:val="center"/>
          </w:tcPr>
          <w:p w14:paraId="1657720C" w14:textId="28AA8C1D"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1.080,00</w:t>
            </w:r>
          </w:p>
        </w:tc>
      </w:tr>
      <w:tr w:rsidR="005F3F6C" w:rsidRPr="0051292B" w14:paraId="3F8E606D" w14:textId="77777777" w:rsidTr="00A67B10">
        <w:trPr>
          <w:trHeight w:val="20"/>
          <w:jc w:val="center"/>
        </w:trPr>
        <w:tc>
          <w:tcPr>
            <w:tcW w:w="452" w:type="pct"/>
            <w:shd w:val="clear" w:color="auto" w:fill="auto"/>
            <w:noWrap/>
            <w:vAlign w:val="center"/>
          </w:tcPr>
          <w:p w14:paraId="3F5C9A0F" w14:textId="5AD128AE"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w:t>
            </w:r>
            <w:r w:rsidR="002E25EC">
              <w:rPr>
                <w:rFonts w:ascii="Times New Roman" w:hAnsi="Times New Roman" w:cs="Times New Roman"/>
                <w:sz w:val="20"/>
                <w:szCs w:val="20"/>
              </w:rPr>
              <w:t>69</w:t>
            </w:r>
            <w:r w:rsidRPr="0051292B">
              <w:rPr>
                <w:rFonts w:ascii="Times New Roman" w:hAnsi="Times New Roman" w:cs="Times New Roman"/>
                <w:sz w:val="20"/>
                <w:szCs w:val="20"/>
              </w:rPr>
              <w:t>.</w:t>
            </w:r>
          </w:p>
        </w:tc>
        <w:tc>
          <w:tcPr>
            <w:tcW w:w="579" w:type="pct"/>
            <w:shd w:val="clear" w:color="auto" w:fill="auto"/>
            <w:noWrap/>
            <w:vAlign w:val="center"/>
            <w:hideMark/>
          </w:tcPr>
          <w:p w14:paraId="5E8F0DC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310FC34A"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rotkvica</w:t>
            </w:r>
          </w:p>
        </w:tc>
        <w:tc>
          <w:tcPr>
            <w:tcW w:w="765" w:type="pct"/>
            <w:gridSpan w:val="2"/>
            <w:shd w:val="clear" w:color="auto" w:fill="auto"/>
            <w:noWrap/>
            <w:vAlign w:val="center"/>
            <w:hideMark/>
          </w:tcPr>
          <w:p w14:paraId="44C3B25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3F5F2A9" w14:textId="4F06F825"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3.242,41</w:t>
            </w:r>
          </w:p>
        </w:tc>
        <w:tc>
          <w:tcPr>
            <w:tcW w:w="1209" w:type="pct"/>
            <w:shd w:val="clear" w:color="auto" w:fill="auto"/>
            <w:noWrap/>
            <w:vAlign w:val="center"/>
          </w:tcPr>
          <w:p w14:paraId="39A30F4A" w14:textId="43756AA8"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2.650,00</w:t>
            </w:r>
          </w:p>
        </w:tc>
      </w:tr>
      <w:tr w:rsidR="005F3F6C" w:rsidRPr="0051292B" w14:paraId="1832B9F8" w14:textId="77777777" w:rsidTr="00A67B10">
        <w:trPr>
          <w:trHeight w:val="20"/>
          <w:jc w:val="center"/>
        </w:trPr>
        <w:tc>
          <w:tcPr>
            <w:tcW w:w="452" w:type="pct"/>
            <w:shd w:val="clear" w:color="auto" w:fill="auto"/>
            <w:noWrap/>
            <w:vAlign w:val="center"/>
          </w:tcPr>
          <w:p w14:paraId="54160791" w14:textId="51775601"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sidR="002E25EC">
              <w:rPr>
                <w:rFonts w:ascii="Times New Roman" w:hAnsi="Times New Roman" w:cs="Times New Roman"/>
                <w:sz w:val="20"/>
                <w:szCs w:val="20"/>
              </w:rPr>
              <w:t>0</w:t>
            </w:r>
            <w:r w:rsidRPr="0051292B">
              <w:rPr>
                <w:rFonts w:ascii="Times New Roman" w:hAnsi="Times New Roman" w:cs="Times New Roman"/>
                <w:sz w:val="20"/>
                <w:szCs w:val="20"/>
              </w:rPr>
              <w:t>.</w:t>
            </w:r>
          </w:p>
        </w:tc>
        <w:tc>
          <w:tcPr>
            <w:tcW w:w="579" w:type="pct"/>
            <w:shd w:val="clear" w:color="auto" w:fill="auto"/>
            <w:noWrap/>
            <w:vAlign w:val="center"/>
            <w:hideMark/>
          </w:tcPr>
          <w:p w14:paraId="6C2D3AF0"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1E3AED4B" w14:textId="7D064389" w:rsidR="005F3F6C" w:rsidRPr="0051292B" w:rsidRDefault="005F3F6C" w:rsidP="005F3F6C">
            <w:pPr>
              <w:spacing w:before="0" w:after="0" w:line="240" w:lineRule="auto"/>
              <w:jc w:val="center"/>
              <w:rPr>
                <w:rFonts w:ascii="Times New Roman" w:hAnsi="Times New Roman" w:cs="Times New Roman"/>
                <w:sz w:val="20"/>
                <w:szCs w:val="20"/>
              </w:rPr>
            </w:pPr>
            <w:proofErr w:type="spellStart"/>
            <w:r w:rsidRPr="0051292B">
              <w:rPr>
                <w:rFonts w:ascii="Times New Roman" w:hAnsi="Times New Roman" w:cs="Times New Roman"/>
                <w:sz w:val="20"/>
                <w:szCs w:val="20"/>
              </w:rPr>
              <w:t>radić</w:t>
            </w:r>
            <w:proofErr w:type="spellEnd"/>
          </w:p>
        </w:tc>
        <w:tc>
          <w:tcPr>
            <w:tcW w:w="765" w:type="pct"/>
            <w:gridSpan w:val="2"/>
            <w:shd w:val="clear" w:color="auto" w:fill="auto"/>
            <w:noWrap/>
            <w:vAlign w:val="center"/>
            <w:hideMark/>
          </w:tcPr>
          <w:p w14:paraId="55AE237F"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42B46FF5" w14:textId="00A8252D"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2.504,48</w:t>
            </w:r>
          </w:p>
        </w:tc>
        <w:tc>
          <w:tcPr>
            <w:tcW w:w="1209" w:type="pct"/>
            <w:shd w:val="clear" w:color="auto" w:fill="auto"/>
            <w:noWrap/>
            <w:vAlign w:val="center"/>
          </w:tcPr>
          <w:p w14:paraId="254D0E85" w14:textId="15519AD5"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2.475,00</w:t>
            </w:r>
          </w:p>
        </w:tc>
      </w:tr>
      <w:tr w:rsidR="005F3F6C" w:rsidRPr="0051292B" w14:paraId="735C0B6F" w14:textId="77777777" w:rsidTr="00A67B10">
        <w:trPr>
          <w:trHeight w:val="20"/>
          <w:jc w:val="center"/>
        </w:trPr>
        <w:tc>
          <w:tcPr>
            <w:tcW w:w="452" w:type="pct"/>
            <w:shd w:val="clear" w:color="auto" w:fill="auto"/>
            <w:noWrap/>
            <w:vAlign w:val="center"/>
          </w:tcPr>
          <w:p w14:paraId="6D1514AA" w14:textId="192BF4FC"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sidR="002E25EC">
              <w:rPr>
                <w:rFonts w:ascii="Times New Roman" w:hAnsi="Times New Roman" w:cs="Times New Roman"/>
                <w:sz w:val="20"/>
                <w:szCs w:val="20"/>
              </w:rPr>
              <w:t>1</w:t>
            </w:r>
            <w:r w:rsidRPr="0051292B">
              <w:rPr>
                <w:rFonts w:ascii="Times New Roman" w:hAnsi="Times New Roman" w:cs="Times New Roman"/>
                <w:sz w:val="20"/>
                <w:szCs w:val="20"/>
              </w:rPr>
              <w:t>.</w:t>
            </w:r>
          </w:p>
        </w:tc>
        <w:tc>
          <w:tcPr>
            <w:tcW w:w="579" w:type="pct"/>
            <w:shd w:val="clear" w:color="auto" w:fill="auto"/>
            <w:noWrap/>
            <w:vAlign w:val="center"/>
            <w:hideMark/>
          </w:tcPr>
          <w:p w14:paraId="5CC6B917"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EB78098"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endivija</w:t>
            </w:r>
          </w:p>
        </w:tc>
        <w:tc>
          <w:tcPr>
            <w:tcW w:w="765" w:type="pct"/>
            <w:gridSpan w:val="2"/>
            <w:shd w:val="clear" w:color="auto" w:fill="auto"/>
            <w:noWrap/>
            <w:vAlign w:val="center"/>
            <w:hideMark/>
          </w:tcPr>
          <w:p w14:paraId="70CD2DD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3DFEA936" w14:textId="7E3D6202"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3.934,50</w:t>
            </w:r>
          </w:p>
        </w:tc>
        <w:tc>
          <w:tcPr>
            <w:tcW w:w="1209" w:type="pct"/>
            <w:shd w:val="clear" w:color="auto" w:fill="auto"/>
            <w:noWrap/>
            <w:vAlign w:val="center"/>
          </w:tcPr>
          <w:p w14:paraId="76855007" w14:textId="1C23C07E"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1.884,00</w:t>
            </w:r>
          </w:p>
        </w:tc>
      </w:tr>
      <w:tr w:rsidR="005F3F6C" w:rsidRPr="0051292B" w14:paraId="411EB3BE" w14:textId="77777777" w:rsidTr="00A67B10">
        <w:trPr>
          <w:trHeight w:val="20"/>
          <w:jc w:val="center"/>
        </w:trPr>
        <w:tc>
          <w:tcPr>
            <w:tcW w:w="452" w:type="pct"/>
            <w:shd w:val="clear" w:color="auto" w:fill="auto"/>
            <w:noWrap/>
            <w:vAlign w:val="center"/>
          </w:tcPr>
          <w:p w14:paraId="2D2F9AEF" w14:textId="40C6F7E8"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sidR="002E25EC">
              <w:rPr>
                <w:rFonts w:ascii="Times New Roman" w:hAnsi="Times New Roman" w:cs="Times New Roman"/>
                <w:sz w:val="20"/>
                <w:szCs w:val="20"/>
              </w:rPr>
              <w:t>2</w:t>
            </w:r>
            <w:r w:rsidRPr="0051292B">
              <w:rPr>
                <w:rFonts w:ascii="Times New Roman" w:hAnsi="Times New Roman" w:cs="Times New Roman"/>
                <w:sz w:val="20"/>
                <w:szCs w:val="20"/>
              </w:rPr>
              <w:t>.</w:t>
            </w:r>
          </w:p>
        </w:tc>
        <w:tc>
          <w:tcPr>
            <w:tcW w:w="579" w:type="pct"/>
            <w:shd w:val="clear" w:color="auto" w:fill="auto"/>
            <w:noWrap/>
            <w:vAlign w:val="center"/>
            <w:hideMark/>
          </w:tcPr>
          <w:p w14:paraId="1657952C"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3902845D"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krumpir</w:t>
            </w:r>
          </w:p>
        </w:tc>
        <w:tc>
          <w:tcPr>
            <w:tcW w:w="765" w:type="pct"/>
            <w:gridSpan w:val="2"/>
            <w:shd w:val="clear" w:color="auto" w:fill="auto"/>
            <w:noWrap/>
            <w:vAlign w:val="center"/>
            <w:hideMark/>
          </w:tcPr>
          <w:p w14:paraId="309CB349"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2886B93" w14:textId="043B35B6"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318,53</w:t>
            </w:r>
          </w:p>
        </w:tc>
        <w:tc>
          <w:tcPr>
            <w:tcW w:w="1209" w:type="pct"/>
            <w:shd w:val="clear" w:color="auto" w:fill="auto"/>
            <w:noWrap/>
            <w:vAlign w:val="center"/>
          </w:tcPr>
          <w:p w14:paraId="614F7A96" w14:textId="0D2E977D" w:rsidR="005F3F6C" w:rsidRPr="0051292B" w:rsidRDefault="002E25EC"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430,00</w:t>
            </w:r>
          </w:p>
        </w:tc>
      </w:tr>
      <w:tr w:rsidR="005F3F6C" w:rsidRPr="0051292B" w14:paraId="5BD0B0DB" w14:textId="77777777" w:rsidTr="00A67B10">
        <w:trPr>
          <w:trHeight w:val="20"/>
          <w:jc w:val="center"/>
        </w:trPr>
        <w:tc>
          <w:tcPr>
            <w:tcW w:w="452" w:type="pct"/>
            <w:shd w:val="clear" w:color="auto" w:fill="auto"/>
            <w:noWrap/>
            <w:vAlign w:val="center"/>
            <w:hideMark/>
          </w:tcPr>
          <w:p w14:paraId="51E26567" w14:textId="5DE25E1B"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7558F10A" w14:textId="50412B91"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7023F78E"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VOĆNE VRSTE NA ORANICI</w:t>
            </w:r>
          </w:p>
        </w:tc>
        <w:tc>
          <w:tcPr>
            <w:tcW w:w="765" w:type="pct"/>
            <w:gridSpan w:val="2"/>
            <w:shd w:val="clear" w:color="auto" w:fill="auto"/>
            <w:noWrap/>
            <w:vAlign w:val="center"/>
            <w:hideMark/>
          </w:tcPr>
          <w:p w14:paraId="2EDCE438" w14:textId="6F3139E2"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7DD85578"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12EAFBF5" w14:textId="5693C423" w:rsidR="005F3F6C" w:rsidRPr="0051292B" w:rsidRDefault="005F3F6C" w:rsidP="005F3F6C">
            <w:pPr>
              <w:spacing w:before="0" w:after="0" w:line="240" w:lineRule="auto"/>
              <w:jc w:val="center"/>
              <w:rPr>
                <w:rFonts w:ascii="Times New Roman" w:hAnsi="Times New Roman" w:cs="Times New Roman"/>
                <w:sz w:val="20"/>
                <w:szCs w:val="20"/>
              </w:rPr>
            </w:pPr>
          </w:p>
        </w:tc>
      </w:tr>
      <w:tr w:rsidR="00E03A0E" w:rsidRPr="0051292B" w14:paraId="33A550E0" w14:textId="77777777" w:rsidTr="00A67B10">
        <w:trPr>
          <w:trHeight w:val="20"/>
          <w:jc w:val="center"/>
        </w:trPr>
        <w:tc>
          <w:tcPr>
            <w:tcW w:w="452" w:type="pct"/>
            <w:shd w:val="clear" w:color="auto" w:fill="auto"/>
            <w:noWrap/>
            <w:vAlign w:val="center"/>
          </w:tcPr>
          <w:p w14:paraId="701DAD01" w14:textId="0A226270"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Pr>
                <w:rFonts w:ascii="Times New Roman" w:hAnsi="Times New Roman" w:cs="Times New Roman"/>
                <w:sz w:val="20"/>
                <w:szCs w:val="20"/>
              </w:rPr>
              <w:t>3</w:t>
            </w:r>
            <w:r w:rsidRPr="0051292B">
              <w:rPr>
                <w:rFonts w:ascii="Times New Roman" w:hAnsi="Times New Roman" w:cs="Times New Roman"/>
                <w:sz w:val="20"/>
                <w:szCs w:val="20"/>
              </w:rPr>
              <w:t>.</w:t>
            </w:r>
          </w:p>
        </w:tc>
        <w:tc>
          <w:tcPr>
            <w:tcW w:w="579" w:type="pct"/>
            <w:shd w:val="clear" w:color="auto" w:fill="auto"/>
            <w:noWrap/>
            <w:vAlign w:val="center"/>
            <w:hideMark/>
          </w:tcPr>
          <w:p w14:paraId="3D82EB56"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628B1257"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jagoda</w:t>
            </w:r>
          </w:p>
        </w:tc>
        <w:tc>
          <w:tcPr>
            <w:tcW w:w="765" w:type="pct"/>
            <w:gridSpan w:val="2"/>
            <w:shd w:val="clear" w:color="auto" w:fill="auto"/>
            <w:noWrap/>
            <w:vAlign w:val="center"/>
            <w:hideMark/>
          </w:tcPr>
          <w:p w14:paraId="0C4B741E"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BDAB76D" w14:textId="6080BE02"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2.334,59</w:t>
            </w:r>
          </w:p>
        </w:tc>
        <w:tc>
          <w:tcPr>
            <w:tcW w:w="1209" w:type="pct"/>
            <w:shd w:val="clear" w:color="auto" w:fill="auto"/>
            <w:noWrap/>
            <w:vAlign w:val="center"/>
          </w:tcPr>
          <w:p w14:paraId="656375A6" w14:textId="20DCD9A3" w:rsidR="00E03A0E" w:rsidRPr="0051292B" w:rsidRDefault="00E03A0E" w:rsidP="00E03A0E">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3.030,00</w:t>
            </w:r>
          </w:p>
        </w:tc>
      </w:tr>
      <w:tr w:rsidR="00E03A0E" w:rsidRPr="0051292B" w14:paraId="1B005625" w14:textId="77777777" w:rsidTr="00A67B10">
        <w:trPr>
          <w:trHeight w:val="20"/>
          <w:jc w:val="center"/>
        </w:trPr>
        <w:tc>
          <w:tcPr>
            <w:tcW w:w="452" w:type="pct"/>
            <w:shd w:val="clear" w:color="auto" w:fill="auto"/>
            <w:noWrap/>
            <w:vAlign w:val="center"/>
          </w:tcPr>
          <w:p w14:paraId="681C669B" w14:textId="4D3EDBC3"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Pr>
                <w:rFonts w:ascii="Times New Roman" w:hAnsi="Times New Roman" w:cs="Times New Roman"/>
                <w:sz w:val="20"/>
                <w:szCs w:val="20"/>
              </w:rPr>
              <w:t>4</w:t>
            </w:r>
            <w:r w:rsidRPr="0051292B">
              <w:rPr>
                <w:rFonts w:ascii="Times New Roman" w:hAnsi="Times New Roman" w:cs="Times New Roman"/>
                <w:sz w:val="20"/>
                <w:szCs w:val="20"/>
              </w:rPr>
              <w:t>.</w:t>
            </w:r>
          </w:p>
        </w:tc>
        <w:tc>
          <w:tcPr>
            <w:tcW w:w="579" w:type="pct"/>
            <w:shd w:val="clear" w:color="auto" w:fill="auto"/>
            <w:noWrap/>
            <w:vAlign w:val="center"/>
            <w:hideMark/>
          </w:tcPr>
          <w:p w14:paraId="24994238"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68E2620"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dinja</w:t>
            </w:r>
          </w:p>
        </w:tc>
        <w:tc>
          <w:tcPr>
            <w:tcW w:w="765" w:type="pct"/>
            <w:gridSpan w:val="2"/>
            <w:shd w:val="clear" w:color="auto" w:fill="auto"/>
            <w:noWrap/>
            <w:vAlign w:val="center"/>
            <w:hideMark/>
          </w:tcPr>
          <w:p w14:paraId="365973EA"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10855761" w14:textId="79D97AF3"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1.162,65</w:t>
            </w:r>
          </w:p>
        </w:tc>
        <w:tc>
          <w:tcPr>
            <w:tcW w:w="1209" w:type="pct"/>
            <w:shd w:val="clear" w:color="auto" w:fill="auto"/>
            <w:noWrap/>
            <w:vAlign w:val="center"/>
          </w:tcPr>
          <w:p w14:paraId="1ABE8BA7" w14:textId="19916F68" w:rsidR="00E03A0E" w:rsidRPr="0051292B" w:rsidRDefault="00E03A0E" w:rsidP="00E03A0E">
            <w:pPr>
              <w:spacing w:before="0" w:after="0" w:line="240" w:lineRule="auto"/>
              <w:jc w:val="center"/>
              <w:rPr>
                <w:rFonts w:ascii="Times New Roman" w:hAnsi="Times New Roman" w:cs="Times New Roman"/>
                <w:sz w:val="20"/>
                <w:szCs w:val="20"/>
              </w:rPr>
            </w:pPr>
          </w:p>
        </w:tc>
      </w:tr>
      <w:tr w:rsidR="00E03A0E" w:rsidRPr="0051292B" w14:paraId="1ACC918E" w14:textId="77777777" w:rsidTr="00A67B10">
        <w:trPr>
          <w:trHeight w:val="20"/>
          <w:jc w:val="center"/>
        </w:trPr>
        <w:tc>
          <w:tcPr>
            <w:tcW w:w="452" w:type="pct"/>
            <w:shd w:val="clear" w:color="auto" w:fill="auto"/>
            <w:noWrap/>
            <w:vAlign w:val="center"/>
          </w:tcPr>
          <w:p w14:paraId="76F58010" w14:textId="2BB6FB4A"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Pr>
                <w:rFonts w:ascii="Times New Roman" w:hAnsi="Times New Roman" w:cs="Times New Roman"/>
                <w:sz w:val="20"/>
                <w:szCs w:val="20"/>
              </w:rPr>
              <w:t>5</w:t>
            </w:r>
            <w:r w:rsidRPr="0051292B">
              <w:rPr>
                <w:rFonts w:ascii="Times New Roman" w:hAnsi="Times New Roman" w:cs="Times New Roman"/>
                <w:sz w:val="20"/>
                <w:szCs w:val="20"/>
              </w:rPr>
              <w:t>.</w:t>
            </w:r>
          </w:p>
        </w:tc>
        <w:tc>
          <w:tcPr>
            <w:tcW w:w="579" w:type="pct"/>
            <w:shd w:val="clear" w:color="auto" w:fill="auto"/>
            <w:noWrap/>
            <w:vAlign w:val="center"/>
            <w:hideMark/>
          </w:tcPr>
          <w:p w14:paraId="433ECF9D"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5BAF7FCB"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lubenica</w:t>
            </w:r>
          </w:p>
        </w:tc>
        <w:tc>
          <w:tcPr>
            <w:tcW w:w="765" w:type="pct"/>
            <w:gridSpan w:val="2"/>
            <w:shd w:val="clear" w:color="auto" w:fill="auto"/>
            <w:noWrap/>
            <w:vAlign w:val="center"/>
            <w:hideMark/>
          </w:tcPr>
          <w:p w14:paraId="76C66CB4" w14:textId="77777777"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0C4C5F4" w14:textId="1442599B" w:rsidR="00E03A0E" w:rsidRPr="0051292B" w:rsidRDefault="00E03A0E" w:rsidP="00E03A0E">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261,46</w:t>
            </w:r>
          </w:p>
        </w:tc>
        <w:tc>
          <w:tcPr>
            <w:tcW w:w="1209" w:type="pct"/>
            <w:shd w:val="clear" w:color="auto" w:fill="auto"/>
            <w:noWrap/>
            <w:vAlign w:val="center"/>
          </w:tcPr>
          <w:p w14:paraId="39DE28B6" w14:textId="02C9BC7B" w:rsidR="00E03A0E" w:rsidRPr="0051292B" w:rsidRDefault="00E03A0E" w:rsidP="00E03A0E">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350,00</w:t>
            </w:r>
          </w:p>
        </w:tc>
      </w:tr>
      <w:tr w:rsidR="00E03A0E" w:rsidRPr="0051292B" w14:paraId="5DC05676" w14:textId="77777777" w:rsidTr="00E03A0E">
        <w:trPr>
          <w:trHeight w:val="417"/>
          <w:jc w:val="center"/>
        </w:trPr>
        <w:tc>
          <w:tcPr>
            <w:tcW w:w="5000" w:type="pct"/>
            <w:gridSpan w:val="7"/>
            <w:shd w:val="clear" w:color="auto" w:fill="auto"/>
            <w:noWrap/>
            <w:vAlign w:val="center"/>
          </w:tcPr>
          <w:p w14:paraId="10FD3AAA" w14:textId="1E3CFC34" w:rsidR="00E03A0E" w:rsidRDefault="00E03A0E" w:rsidP="00E03A0E">
            <w:pPr>
              <w:spacing w:before="0" w:after="0" w:line="240" w:lineRule="auto"/>
              <w:jc w:val="left"/>
              <w:rPr>
                <w:rFonts w:ascii="Times New Roman" w:hAnsi="Times New Roman" w:cs="Times New Roman"/>
                <w:sz w:val="20"/>
                <w:szCs w:val="20"/>
              </w:rPr>
            </w:pPr>
            <w:r w:rsidRPr="00E03A0E">
              <w:rPr>
                <w:rFonts w:ascii="Times New Roman" w:hAnsi="Times New Roman" w:cs="Times New Roman"/>
                <w:b/>
                <w:sz w:val="20"/>
                <w:szCs w:val="20"/>
              </w:rPr>
              <w:t>TRAJNI NASADI</w:t>
            </w:r>
          </w:p>
        </w:tc>
      </w:tr>
      <w:tr w:rsidR="005F3F6C" w:rsidRPr="0051292B" w14:paraId="2254FD29" w14:textId="77777777" w:rsidTr="00A67B10">
        <w:trPr>
          <w:trHeight w:val="20"/>
          <w:jc w:val="center"/>
        </w:trPr>
        <w:tc>
          <w:tcPr>
            <w:tcW w:w="452" w:type="pct"/>
            <w:shd w:val="clear" w:color="auto" w:fill="auto"/>
            <w:noWrap/>
            <w:vAlign w:val="center"/>
            <w:hideMark/>
          </w:tcPr>
          <w:p w14:paraId="50313EC2" w14:textId="175B9C4C"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0C417564" w14:textId="3087DE49"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464139CC"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VINOVA LOZA</w:t>
            </w:r>
          </w:p>
        </w:tc>
        <w:tc>
          <w:tcPr>
            <w:tcW w:w="765" w:type="pct"/>
            <w:gridSpan w:val="2"/>
            <w:shd w:val="clear" w:color="auto" w:fill="auto"/>
            <w:noWrap/>
            <w:vAlign w:val="center"/>
            <w:hideMark/>
          </w:tcPr>
          <w:p w14:paraId="4F5310FD" w14:textId="676765B7"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58B52DAF"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1123B7F5" w14:textId="1A80C292"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759728EF" w14:textId="77777777" w:rsidTr="00A67B10">
        <w:trPr>
          <w:trHeight w:val="20"/>
          <w:jc w:val="center"/>
        </w:trPr>
        <w:tc>
          <w:tcPr>
            <w:tcW w:w="452" w:type="pct"/>
            <w:shd w:val="clear" w:color="auto" w:fill="auto"/>
            <w:noWrap/>
            <w:vAlign w:val="center"/>
            <w:hideMark/>
          </w:tcPr>
          <w:p w14:paraId="3180C87D" w14:textId="27DAFAA9"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w:t>
            </w:r>
            <w:r w:rsidR="00707AD2">
              <w:rPr>
                <w:rFonts w:ascii="Times New Roman" w:hAnsi="Times New Roman" w:cs="Times New Roman"/>
                <w:sz w:val="20"/>
                <w:szCs w:val="20"/>
              </w:rPr>
              <w:t>6</w:t>
            </w:r>
            <w:r w:rsidRPr="0051292B">
              <w:rPr>
                <w:rFonts w:ascii="Times New Roman" w:hAnsi="Times New Roman" w:cs="Times New Roman"/>
                <w:sz w:val="20"/>
                <w:szCs w:val="20"/>
              </w:rPr>
              <w:t>.</w:t>
            </w:r>
          </w:p>
        </w:tc>
        <w:tc>
          <w:tcPr>
            <w:tcW w:w="579" w:type="pct"/>
            <w:shd w:val="clear" w:color="auto" w:fill="auto"/>
            <w:noWrap/>
            <w:vAlign w:val="center"/>
            <w:hideMark/>
          </w:tcPr>
          <w:p w14:paraId="34983EE6"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FB1CF1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grožđe</w:t>
            </w:r>
          </w:p>
        </w:tc>
        <w:tc>
          <w:tcPr>
            <w:tcW w:w="765" w:type="pct"/>
            <w:gridSpan w:val="2"/>
            <w:shd w:val="clear" w:color="auto" w:fill="auto"/>
            <w:noWrap/>
            <w:vAlign w:val="center"/>
            <w:hideMark/>
          </w:tcPr>
          <w:p w14:paraId="7361FDB7"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44C3A840" w14:textId="3A29F675" w:rsidR="005F3F6C" w:rsidRPr="0051292B" w:rsidRDefault="00707AD2"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796,34</w:t>
            </w:r>
          </w:p>
        </w:tc>
        <w:tc>
          <w:tcPr>
            <w:tcW w:w="1209" w:type="pct"/>
            <w:shd w:val="clear" w:color="auto" w:fill="auto"/>
            <w:noWrap/>
            <w:vAlign w:val="center"/>
          </w:tcPr>
          <w:p w14:paraId="2B159238" w14:textId="7DDE74D9"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rPr>
              <w:t>960,00</w:t>
            </w:r>
          </w:p>
        </w:tc>
      </w:tr>
      <w:tr w:rsidR="005F3F6C" w:rsidRPr="0051292B" w14:paraId="50FD303C" w14:textId="77777777" w:rsidTr="00A67B10">
        <w:trPr>
          <w:trHeight w:val="20"/>
          <w:jc w:val="center"/>
        </w:trPr>
        <w:tc>
          <w:tcPr>
            <w:tcW w:w="452" w:type="pct"/>
            <w:shd w:val="clear" w:color="auto" w:fill="auto"/>
            <w:noWrap/>
            <w:vAlign w:val="center"/>
            <w:hideMark/>
          </w:tcPr>
          <w:p w14:paraId="430A5AAD" w14:textId="5994F4A2"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7F457071" w14:textId="4279D09B"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25F797D6"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VOĆNE VRSTE</w:t>
            </w:r>
          </w:p>
        </w:tc>
        <w:tc>
          <w:tcPr>
            <w:tcW w:w="765" w:type="pct"/>
            <w:gridSpan w:val="2"/>
            <w:shd w:val="clear" w:color="auto" w:fill="auto"/>
            <w:noWrap/>
            <w:vAlign w:val="center"/>
            <w:hideMark/>
          </w:tcPr>
          <w:p w14:paraId="2688BF17" w14:textId="56449769"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10D4EB52"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107E1BCD" w14:textId="211A8109" w:rsidR="005F3F6C" w:rsidRPr="0051292B" w:rsidRDefault="005F3F6C" w:rsidP="005F3F6C">
            <w:pPr>
              <w:spacing w:before="0" w:after="0" w:line="240" w:lineRule="auto"/>
              <w:jc w:val="center"/>
              <w:rPr>
                <w:rFonts w:ascii="Times New Roman" w:hAnsi="Times New Roman" w:cs="Times New Roman"/>
                <w:sz w:val="20"/>
                <w:szCs w:val="20"/>
              </w:rPr>
            </w:pPr>
          </w:p>
        </w:tc>
      </w:tr>
      <w:tr w:rsidR="00707AD2" w:rsidRPr="0051292B" w14:paraId="591664C5" w14:textId="77777777" w:rsidTr="00A67B10">
        <w:trPr>
          <w:trHeight w:val="20"/>
          <w:jc w:val="center"/>
        </w:trPr>
        <w:tc>
          <w:tcPr>
            <w:tcW w:w="452" w:type="pct"/>
            <w:shd w:val="clear" w:color="auto" w:fill="auto"/>
            <w:noWrap/>
            <w:vAlign w:val="center"/>
          </w:tcPr>
          <w:p w14:paraId="1C304072" w14:textId="5A3D2BEA"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177.</w:t>
            </w:r>
          </w:p>
        </w:tc>
        <w:tc>
          <w:tcPr>
            <w:tcW w:w="579" w:type="pct"/>
            <w:shd w:val="clear" w:color="auto" w:fill="auto"/>
            <w:noWrap/>
            <w:vAlign w:val="center"/>
            <w:hideMark/>
          </w:tcPr>
          <w:p w14:paraId="0225164E"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63D56D59"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kivi</w:t>
            </w:r>
          </w:p>
        </w:tc>
        <w:tc>
          <w:tcPr>
            <w:tcW w:w="765" w:type="pct"/>
            <w:gridSpan w:val="2"/>
            <w:shd w:val="clear" w:color="auto" w:fill="auto"/>
            <w:noWrap/>
            <w:vAlign w:val="center"/>
            <w:hideMark/>
          </w:tcPr>
          <w:p w14:paraId="0DD0E653"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9D9C68A" w14:textId="64C4F8F5"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2.158,07</w:t>
            </w:r>
          </w:p>
        </w:tc>
        <w:tc>
          <w:tcPr>
            <w:tcW w:w="1209" w:type="pct"/>
            <w:shd w:val="clear" w:color="auto" w:fill="auto"/>
            <w:noWrap/>
            <w:vAlign w:val="center"/>
          </w:tcPr>
          <w:p w14:paraId="5B8D5C2F" w14:textId="3A8E3008"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2.168,10</w:t>
            </w:r>
          </w:p>
        </w:tc>
      </w:tr>
      <w:tr w:rsidR="00707AD2" w:rsidRPr="0051292B" w14:paraId="2DF7073A" w14:textId="77777777" w:rsidTr="00A67B10">
        <w:trPr>
          <w:trHeight w:val="20"/>
          <w:jc w:val="center"/>
        </w:trPr>
        <w:tc>
          <w:tcPr>
            <w:tcW w:w="452" w:type="pct"/>
            <w:shd w:val="clear" w:color="auto" w:fill="auto"/>
            <w:noWrap/>
            <w:vAlign w:val="center"/>
          </w:tcPr>
          <w:p w14:paraId="4B24B068" w14:textId="35907C06"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178.</w:t>
            </w:r>
          </w:p>
        </w:tc>
        <w:tc>
          <w:tcPr>
            <w:tcW w:w="579" w:type="pct"/>
            <w:shd w:val="clear" w:color="auto" w:fill="auto"/>
            <w:noWrap/>
            <w:vAlign w:val="center"/>
            <w:hideMark/>
          </w:tcPr>
          <w:p w14:paraId="599073A0"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15B0A5E8"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limun</w:t>
            </w:r>
          </w:p>
        </w:tc>
        <w:tc>
          <w:tcPr>
            <w:tcW w:w="765" w:type="pct"/>
            <w:gridSpan w:val="2"/>
            <w:shd w:val="clear" w:color="auto" w:fill="auto"/>
            <w:noWrap/>
            <w:vAlign w:val="center"/>
            <w:hideMark/>
          </w:tcPr>
          <w:p w14:paraId="34D97486"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12C4A762" w14:textId="6CAB915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1.688,23</w:t>
            </w:r>
          </w:p>
        </w:tc>
        <w:tc>
          <w:tcPr>
            <w:tcW w:w="1209" w:type="pct"/>
            <w:shd w:val="clear" w:color="auto" w:fill="auto"/>
            <w:noWrap/>
            <w:vAlign w:val="center"/>
          </w:tcPr>
          <w:p w14:paraId="6ACBF807" w14:textId="7F74AD95"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1.503,60</w:t>
            </w:r>
          </w:p>
        </w:tc>
      </w:tr>
      <w:tr w:rsidR="00707AD2" w:rsidRPr="0051292B" w14:paraId="4F01BE86" w14:textId="77777777" w:rsidTr="00A67B10">
        <w:trPr>
          <w:trHeight w:val="20"/>
          <w:jc w:val="center"/>
        </w:trPr>
        <w:tc>
          <w:tcPr>
            <w:tcW w:w="452" w:type="pct"/>
            <w:shd w:val="clear" w:color="auto" w:fill="auto"/>
            <w:noWrap/>
            <w:vAlign w:val="center"/>
          </w:tcPr>
          <w:p w14:paraId="78DCF816" w14:textId="02F2B638"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179.</w:t>
            </w:r>
          </w:p>
        </w:tc>
        <w:tc>
          <w:tcPr>
            <w:tcW w:w="579" w:type="pct"/>
            <w:shd w:val="clear" w:color="auto" w:fill="auto"/>
            <w:noWrap/>
            <w:vAlign w:val="center"/>
            <w:hideMark/>
          </w:tcPr>
          <w:p w14:paraId="502650CA"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68F62554"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naranča</w:t>
            </w:r>
          </w:p>
        </w:tc>
        <w:tc>
          <w:tcPr>
            <w:tcW w:w="765" w:type="pct"/>
            <w:gridSpan w:val="2"/>
            <w:shd w:val="clear" w:color="auto" w:fill="auto"/>
            <w:noWrap/>
            <w:vAlign w:val="center"/>
            <w:hideMark/>
          </w:tcPr>
          <w:p w14:paraId="46030073"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B77CF25" w14:textId="7B600476"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1.355,10</w:t>
            </w:r>
          </w:p>
        </w:tc>
        <w:tc>
          <w:tcPr>
            <w:tcW w:w="1209" w:type="pct"/>
            <w:shd w:val="clear" w:color="auto" w:fill="auto"/>
            <w:noWrap/>
            <w:vAlign w:val="center"/>
          </w:tcPr>
          <w:p w14:paraId="1C8254F3" w14:textId="641AD714"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1.455,10</w:t>
            </w:r>
          </w:p>
        </w:tc>
      </w:tr>
      <w:tr w:rsidR="00707AD2" w:rsidRPr="0051292B" w14:paraId="2546CD9A" w14:textId="77777777" w:rsidTr="00A67B10">
        <w:trPr>
          <w:trHeight w:val="20"/>
          <w:jc w:val="center"/>
        </w:trPr>
        <w:tc>
          <w:tcPr>
            <w:tcW w:w="452" w:type="pct"/>
            <w:shd w:val="clear" w:color="auto" w:fill="auto"/>
            <w:noWrap/>
            <w:vAlign w:val="center"/>
          </w:tcPr>
          <w:p w14:paraId="10F70921" w14:textId="34453320"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180.</w:t>
            </w:r>
          </w:p>
        </w:tc>
        <w:tc>
          <w:tcPr>
            <w:tcW w:w="579" w:type="pct"/>
            <w:shd w:val="clear" w:color="auto" w:fill="auto"/>
            <w:noWrap/>
            <w:vAlign w:val="center"/>
            <w:hideMark/>
          </w:tcPr>
          <w:p w14:paraId="7025E06C"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81F7A3B"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marelica</w:t>
            </w:r>
          </w:p>
        </w:tc>
        <w:tc>
          <w:tcPr>
            <w:tcW w:w="765" w:type="pct"/>
            <w:gridSpan w:val="2"/>
            <w:shd w:val="clear" w:color="auto" w:fill="auto"/>
            <w:noWrap/>
            <w:vAlign w:val="center"/>
            <w:hideMark/>
          </w:tcPr>
          <w:p w14:paraId="6AA111F5"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D30C74E" w14:textId="40DF575A"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2.454,04</w:t>
            </w:r>
          </w:p>
        </w:tc>
        <w:tc>
          <w:tcPr>
            <w:tcW w:w="1209" w:type="pct"/>
            <w:shd w:val="clear" w:color="auto" w:fill="auto"/>
            <w:noWrap/>
            <w:vAlign w:val="center"/>
          </w:tcPr>
          <w:p w14:paraId="2AD0BF47" w14:textId="34165849"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2.454,04</w:t>
            </w:r>
          </w:p>
        </w:tc>
      </w:tr>
      <w:tr w:rsidR="00707AD2" w:rsidRPr="0051292B" w14:paraId="1185063B" w14:textId="77777777" w:rsidTr="00A67B10">
        <w:trPr>
          <w:trHeight w:val="20"/>
          <w:jc w:val="center"/>
        </w:trPr>
        <w:tc>
          <w:tcPr>
            <w:tcW w:w="452" w:type="pct"/>
            <w:shd w:val="clear" w:color="auto" w:fill="auto"/>
            <w:noWrap/>
            <w:vAlign w:val="center"/>
          </w:tcPr>
          <w:p w14:paraId="284A5960" w14:textId="5DC70F9E"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181.</w:t>
            </w:r>
          </w:p>
        </w:tc>
        <w:tc>
          <w:tcPr>
            <w:tcW w:w="579" w:type="pct"/>
            <w:shd w:val="clear" w:color="auto" w:fill="auto"/>
            <w:noWrap/>
            <w:vAlign w:val="center"/>
            <w:hideMark/>
          </w:tcPr>
          <w:p w14:paraId="475375D7"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67DC9B42"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jabuka</w:t>
            </w:r>
          </w:p>
        </w:tc>
        <w:tc>
          <w:tcPr>
            <w:tcW w:w="765" w:type="pct"/>
            <w:gridSpan w:val="2"/>
            <w:shd w:val="clear" w:color="auto" w:fill="auto"/>
            <w:noWrap/>
            <w:vAlign w:val="center"/>
            <w:hideMark/>
          </w:tcPr>
          <w:p w14:paraId="153D313C"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775C44E" w14:textId="182C8506"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435,33</w:t>
            </w:r>
          </w:p>
        </w:tc>
        <w:tc>
          <w:tcPr>
            <w:tcW w:w="1209" w:type="pct"/>
            <w:shd w:val="clear" w:color="auto" w:fill="auto"/>
            <w:noWrap/>
            <w:vAlign w:val="center"/>
          </w:tcPr>
          <w:p w14:paraId="13D5F0D6" w14:textId="2AEE57C2"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480,00</w:t>
            </w:r>
          </w:p>
        </w:tc>
      </w:tr>
      <w:tr w:rsidR="00707AD2" w:rsidRPr="0051292B" w14:paraId="746AE88B" w14:textId="77777777" w:rsidTr="00A67B10">
        <w:trPr>
          <w:trHeight w:val="20"/>
          <w:jc w:val="center"/>
        </w:trPr>
        <w:tc>
          <w:tcPr>
            <w:tcW w:w="452" w:type="pct"/>
            <w:shd w:val="clear" w:color="auto" w:fill="auto"/>
            <w:noWrap/>
            <w:vAlign w:val="center"/>
          </w:tcPr>
          <w:p w14:paraId="374CB9A9" w14:textId="38AF0BB2"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182.</w:t>
            </w:r>
          </w:p>
        </w:tc>
        <w:tc>
          <w:tcPr>
            <w:tcW w:w="579" w:type="pct"/>
            <w:shd w:val="clear" w:color="auto" w:fill="auto"/>
            <w:noWrap/>
            <w:vAlign w:val="center"/>
            <w:hideMark/>
          </w:tcPr>
          <w:p w14:paraId="157B5307"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372CE3B9"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kruška</w:t>
            </w:r>
          </w:p>
        </w:tc>
        <w:tc>
          <w:tcPr>
            <w:tcW w:w="765" w:type="pct"/>
            <w:gridSpan w:val="2"/>
            <w:shd w:val="clear" w:color="auto" w:fill="auto"/>
            <w:noWrap/>
            <w:vAlign w:val="center"/>
            <w:hideMark/>
          </w:tcPr>
          <w:p w14:paraId="5029022E"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19BCAE7" w14:textId="06D56D83"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520,27</w:t>
            </w:r>
          </w:p>
        </w:tc>
        <w:tc>
          <w:tcPr>
            <w:tcW w:w="1209" w:type="pct"/>
            <w:shd w:val="clear" w:color="auto" w:fill="auto"/>
            <w:noWrap/>
            <w:vAlign w:val="center"/>
          </w:tcPr>
          <w:p w14:paraId="128ADDC7" w14:textId="6362D1AD"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1.150,00</w:t>
            </w:r>
          </w:p>
        </w:tc>
      </w:tr>
      <w:tr w:rsidR="00707AD2" w:rsidRPr="0051292B" w14:paraId="39DED201" w14:textId="77777777" w:rsidTr="00A67B10">
        <w:trPr>
          <w:trHeight w:val="20"/>
          <w:jc w:val="center"/>
        </w:trPr>
        <w:tc>
          <w:tcPr>
            <w:tcW w:w="452" w:type="pct"/>
            <w:shd w:val="clear" w:color="auto" w:fill="auto"/>
            <w:noWrap/>
            <w:vAlign w:val="center"/>
          </w:tcPr>
          <w:p w14:paraId="446800C0" w14:textId="2E6089B3"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183.</w:t>
            </w:r>
          </w:p>
        </w:tc>
        <w:tc>
          <w:tcPr>
            <w:tcW w:w="579" w:type="pct"/>
            <w:shd w:val="clear" w:color="auto" w:fill="auto"/>
            <w:noWrap/>
            <w:vAlign w:val="center"/>
            <w:hideMark/>
          </w:tcPr>
          <w:p w14:paraId="64F1A116"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24BDB2F1"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mandarina</w:t>
            </w:r>
          </w:p>
        </w:tc>
        <w:tc>
          <w:tcPr>
            <w:tcW w:w="765" w:type="pct"/>
            <w:gridSpan w:val="2"/>
            <w:shd w:val="clear" w:color="auto" w:fill="auto"/>
            <w:noWrap/>
            <w:vAlign w:val="center"/>
            <w:hideMark/>
          </w:tcPr>
          <w:p w14:paraId="1C869B40"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D560BEA" w14:textId="024FECAF"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455,24</w:t>
            </w:r>
          </w:p>
        </w:tc>
        <w:tc>
          <w:tcPr>
            <w:tcW w:w="1209" w:type="pct"/>
            <w:shd w:val="clear" w:color="auto" w:fill="auto"/>
            <w:noWrap/>
            <w:vAlign w:val="center"/>
          </w:tcPr>
          <w:p w14:paraId="2BBE2D5B" w14:textId="69367775"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420,00</w:t>
            </w:r>
          </w:p>
        </w:tc>
      </w:tr>
      <w:tr w:rsidR="00707AD2" w:rsidRPr="0051292B" w14:paraId="5553DD08" w14:textId="77777777" w:rsidTr="00A67B10">
        <w:trPr>
          <w:trHeight w:val="20"/>
          <w:jc w:val="center"/>
        </w:trPr>
        <w:tc>
          <w:tcPr>
            <w:tcW w:w="452" w:type="pct"/>
            <w:shd w:val="clear" w:color="auto" w:fill="auto"/>
            <w:noWrap/>
            <w:vAlign w:val="center"/>
          </w:tcPr>
          <w:p w14:paraId="342B30F4" w14:textId="488F704B"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184.</w:t>
            </w:r>
          </w:p>
        </w:tc>
        <w:tc>
          <w:tcPr>
            <w:tcW w:w="579" w:type="pct"/>
            <w:shd w:val="clear" w:color="auto" w:fill="auto"/>
            <w:noWrap/>
            <w:vAlign w:val="center"/>
            <w:hideMark/>
          </w:tcPr>
          <w:p w14:paraId="7801CA24"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7B4CE8C"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breskva</w:t>
            </w:r>
          </w:p>
        </w:tc>
        <w:tc>
          <w:tcPr>
            <w:tcW w:w="765" w:type="pct"/>
            <w:gridSpan w:val="2"/>
            <w:shd w:val="clear" w:color="auto" w:fill="auto"/>
            <w:noWrap/>
            <w:vAlign w:val="center"/>
            <w:hideMark/>
          </w:tcPr>
          <w:p w14:paraId="6E64BA48"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41F556FB" w14:textId="23240301"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1.149,38</w:t>
            </w:r>
          </w:p>
        </w:tc>
        <w:tc>
          <w:tcPr>
            <w:tcW w:w="1209" w:type="pct"/>
            <w:shd w:val="clear" w:color="auto" w:fill="auto"/>
            <w:noWrap/>
            <w:vAlign w:val="center"/>
          </w:tcPr>
          <w:p w14:paraId="48AAA39F" w14:textId="33415017"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1.200,00</w:t>
            </w:r>
          </w:p>
        </w:tc>
      </w:tr>
      <w:tr w:rsidR="00707AD2" w:rsidRPr="0051292B" w14:paraId="172E3ACF" w14:textId="77777777" w:rsidTr="00A67B10">
        <w:trPr>
          <w:trHeight w:val="20"/>
          <w:jc w:val="center"/>
        </w:trPr>
        <w:tc>
          <w:tcPr>
            <w:tcW w:w="452" w:type="pct"/>
            <w:shd w:val="clear" w:color="auto" w:fill="auto"/>
            <w:noWrap/>
            <w:vAlign w:val="center"/>
          </w:tcPr>
          <w:p w14:paraId="0D5366AF" w14:textId="41D3C609"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185.</w:t>
            </w:r>
          </w:p>
        </w:tc>
        <w:tc>
          <w:tcPr>
            <w:tcW w:w="579" w:type="pct"/>
            <w:shd w:val="clear" w:color="auto" w:fill="auto"/>
            <w:noWrap/>
            <w:vAlign w:val="center"/>
            <w:hideMark/>
          </w:tcPr>
          <w:p w14:paraId="5396F4D4"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613B5E20"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nektarina</w:t>
            </w:r>
          </w:p>
        </w:tc>
        <w:tc>
          <w:tcPr>
            <w:tcW w:w="765" w:type="pct"/>
            <w:gridSpan w:val="2"/>
            <w:shd w:val="clear" w:color="auto" w:fill="auto"/>
            <w:noWrap/>
            <w:vAlign w:val="center"/>
            <w:hideMark/>
          </w:tcPr>
          <w:p w14:paraId="3D96EE28"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FF4844B" w14:textId="46792101"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1.149,38</w:t>
            </w:r>
          </w:p>
        </w:tc>
        <w:tc>
          <w:tcPr>
            <w:tcW w:w="1209" w:type="pct"/>
            <w:shd w:val="clear" w:color="auto" w:fill="auto"/>
            <w:noWrap/>
            <w:vAlign w:val="center"/>
          </w:tcPr>
          <w:p w14:paraId="1793ABB0" w14:textId="20C91A41"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1.200,00</w:t>
            </w:r>
          </w:p>
        </w:tc>
      </w:tr>
      <w:tr w:rsidR="00707AD2" w:rsidRPr="0051292B" w14:paraId="082A6D3C" w14:textId="77777777" w:rsidTr="00A67B10">
        <w:trPr>
          <w:trHeight w:val="20"/>
          <w:jc w:val="center"/>
        </w:trPr>
        <w:tc>
          <w:tcPr>
            <w:tcW w:w="452" w:type="pct"/>
            <w:shd w:val="clear" w:color="auto" w:fill="auto"/>
            <w:noWrap/>
            <w:vAlign w:val="center"/>
          </w:tcPr>
          <w:p w14:paraId="6392CFB1" w14:textId="74612A79"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186.</w:t>
            </w:r>
          </w:p>
        </w:tc>
        <w:tc>
          <w:tcPr>
            <w:tcW w:w="579" w:type="pct"/>
            <w:shd w:val="clear" w:color="auto" w:fill="auto"/>
            <w:noWrap/>
            <w:vAlign w:val="center"/>
            <w:hideMark/>
          </w:tcPr>
          <w:p w14:paraId="1236B7DC"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58381E61"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trešnja</w:t>
            </w:r>
          </w:p>
        </w:tc>
        <w:tc>
          <w:tcPr>
            <w:tcW w:w="765" w:type="pct"/>
            <w:gridSpan w:val="2"/>
            <w:shd w:val="clear" w:color="auto" w:fill="auto"/>
            <w:noWrap/>
            <w:vAlign w:val="center"/>
            <w:hideMark/>
          </w:tcPr>
          <w:p w14:paraId="7BF25690"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086624D5" w14:textId="3D4B70D0"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2.370,43</w:t>
            </w:r>
          </w:p>
        </w:tc>
        <w:tc>
          <w:tcPr>
            <w:tcW w:w="1209" w:type="pct"/>
            <w:shd w:val="clear" w:color="auto" w:fill="auto"/>
            <w:noWrap/>
            <w:vAlign w:val="center"/>
          </w:tcPr>
          <w:p w14:paraId="7A72260B" w14:textId="2D789965"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3.240,00</w:t>
            </w:r>
          </w:p>
        </w:tc>
      </w:tr>
      <w:tr w:rsidR="00707AD2" w:rsidRPr="0051292B" w14:paraId="153F210D" w14:textId="77777777" w:rsidTr="00A67B10">
        <w:trPr>
          <w:trHeight w:val="20"/>
          <w:jc w:val="center"/>
        </w:trPr>
        <w:tc>
          <w:tcPr>
            <w:tcW w:w="452" w:type="pct"/>
            <w:shd w:val="clear" w:color="auto" w:fill="auto"/>
            <w:noWrap/>
            <w:vAlign w:val="center"/>
          </w:tcPr>
          <w:p w14:paraId="5EAD4660" w14:textId="4EA750AD"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187.</w:t>
            </w:r>
          </w:p>
        </w:tc>
        <w:tc>
          <w:tcPr>
            <w:tcW w:w="579" w:type="pct"/>
            <w:shd w:val="clear" w:color="auto" w:fill="auto"/>
            <w:noWrap/>
            <w:vAlign w:val="center"/>
            <w:hideMark/>
          </w:tcPr>
          <w:p w14:paraId="3871B7D4"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DA60984"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višnja</w:t>
            </w:r>
          </w:p>
        </w:tc>
        <w:tc>
          <w:tcPr>
            <w:tcW w:w="765" w:type="pct"/>
            <w:gridSpan w:val="2"/>
            <w:shd w:val="clear" w:color="auto" w:fill="auto"/>
            <w:noWrap/>
            <w:vAlign w:val="center"/>
            <w:hideMark/>
          </w:tcPr>
          <w:p w14:paraId="65C8146C"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635D1E2" w14:textId="66AE8BF9"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507,00</w:t>
            </w:r>
          </w:p>
        </w:tc>
        <w:tc>
          <w:tcPr>
            <w:tcW w:w="1209" w:type="pct"/>
            <w:shd w:val="clear" w:color="auto" w:fill="auto"/>
            <w:noWrap/>
            <w:vAlign w:val="center"/>
          </w:tcPr>
          <w:p w14:paraId="532388AC" w14:textId="5C0BA6D5"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430,00</w:t>
            </w:r>
          </w:p>
        </w:tc>
      </w:tr>
      <w:tr w:rsidR="00707AD2" w:rsidRPr="0051292B" w14:paraId="30A8CBBB" w14:textId="77777777" w:rsidTr="00A67B10">
        <w:trPr>
          <w:trHeight w:val="20"/>
          <w:jc w:val="center"/>
        </w:trPr>
        <w:tc>
          <w:tcPr>
            <w:tcW w:w="452" w:type="pct"/>
            <w:shd w:val="clear" w:color="auto" w:fill="auto"/>
            <w:noWrap/>
            <w:vAlign w:val="center"/>
          </w:tcPr>
          <w:p w14:paraId="31E3BF26" w14:textId="03CEEC45"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188.</w:t>
            </w:r>
          </w:p>
        </w:tc>
        <w:tc>
          <w:tcPr>
            <w:tcW w:w="579" w:type="pct"/>
            <w:shd w:val="clear" w:color="auto" w:fill="auto"/>
            <w:noWrap/>
            <w:vAlign w:val="center"/>
            <w:hideMark/>
          </w:tcPr>
          <w:p w14:paraId="0928DCF7"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FB1A021"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šljiva</w:t>
            </w:r>
          </w:p>
        </w:tc>
        <w:tc>
          <w:tcPr>
            <w:tcW w:w="765" w:type="pct"/>
            <w:gridSpan w:val="2"/>
            <w:shd w:val="clear" w:color="auto" w:fill="auto"/>
            <w:noWrap/>
            <w:vAlign w:val="center"/>
            <w:hideMark/>
          </w:tcPr>
          <w:p w14:paraId="5C591F3A"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9CC8AA7" w14:textId="22C6D149"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536,20</w:t>
            </w:r>
          </w:p>
        </w:tc>
        <w:tc>
          <w:tcPr>
            <w:tcW w:w="1209" w:type="pct"/>
            <w:shd w:val="clear" w:color="auto" w:fill="auto"/>
            <w:noWrap/>
            <w:vAlign w:val="center"/>
          </w:tcPr>
          <w:p w14:paraId="159FDB32" w14:textId="542863D9"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610,00</w:t>
            </w:r>
          </w:p>
        </w:tc>
      </w:tr>
      <w:tr w:rsidR="00707AD2" w:rsidRPr="0051292B" w14:paraId="5490F95E" w14:textId="77777777" w:rsidTr="00A67B10">
        <w:trPr>
          <w:trHeight w:val="20"/>
          <w:jc w:val="center"/>
        </w:trPr>
        <w:tc>
          <w:tcPr>
            <w:tcW w:w="452" w:type="pct"/>
            <w:shd w:val="clear" w:color="auto" w:fill="auto"/>
            <w:noWrap/>
            <w:vAlign w:val="center"/>
          </w:tcPr>
          <w:p w14:paraId="569C921C" w14:textId="34422D93"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189.</w:t>
            </w:r>
          </w:p>
        </w:tc>
        <w:tc>
          <w:tcPr>
            <w:tcW w:w="579" w:type="pct"/>
            <w:shd w:val="clear" w:color="auto" w:fill="auto"/>
            <w:noWrap/>
            <w:vAlign w:val="center"/>
            <w:hideMark/>
          </w:tcPr>
          <w:p w14:paraId="4F9E1975"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7F437CCF"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grejp</w:t>
            </w:r>
          </w:p>
        </w:tc>
        <w:tc>
          <w:tcPr>
            <w:tcW w:w="765" w:type="pct"/>
            <w:gridSpan w:val="2"/>
            <w:shd w:val="clear" w:color="auto" w:fill="auto"/>
            <w:noWrap/>
            <w:vAlign w:val="center"/>
            <w:hideMark/>
          </w:tcPr>
          <w:p w14:paraId="5B181333"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214C5F03" w14:textId="7FC33A5C"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1.595,33</w:t>
            </w:r>
          </w:p>
        </w:tc>
        <w:tc>
          <w:tcPr>
            <w:tcW w:w="1209" w:type="pct"/>
            <w:shd w:val="clear" w:color="auto" w:fill="auto"/>
            <w:noWrap/>
            <w:vAlign w:val="center"/>
          </w:tcPr>
          <w:p w14:paraId="76090EFD" w14:textId="35C8FE0E"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1.624,00</w:t>
            </w:r>
          </w:p>
        </w:tc>
      </w:tr>
      <w:tr w:rsidR="005F3F6C" w:rsidRPr="0051292B" w14:paraId="307FCB83" w14:textId="77777777" w:rsidTr="00A67B10">
        <w:trPr>
          <w:trHeight w:val="20"/>
          <w:jc w:val="center"/>
        </w:trPr>
        <w:tc>
          <w:tcPr>
            <w:tcW w:w="452" w:type="pct"/>
            <w:shd w:val="clear" w:color="auto" w:fill="auto"/>
            <w:noWrap/>
            <w:vAlign w:val="center"/>
          </w:tcPr>
          <w:p w14:paraId="58BB75EC" w14:textId="5F12527C" w:rsidR="005F3F6C" w:rsidRPr="0051292B" w:rsidRDefault="005F3F6C" w:rsidP="005F3F6C">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2AA7B25B" w14:textId="3A812B4C" w:rsidR="005F3F6C" w:rsidRPr="0051292B" w:rsidRDefault="005F3F6C" w:rsidP="005F3F6C">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7E721BCE" w14:textId="77777777" w:rsidR="005F3F6C" w:rsidRPr="0051292B" w:rsidRDefault="005F3F6C" w:rsidP="005F3F6C">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SJEMENSKA PROIZVODNJA</w:t>
            </w:r>
          </w:p>
        </w:tc>
        <w:tc>
          <w:tcPr>
            <w:tcW w:w="765" w:type="pct"/>
            <w:gridSpan w:val="2"/>
            <w:shd w:val="clear" w:color="auto" w:fill="auto"/>
            <w:noWrap/>
            <w:vAlign w:val="center"/>
            <w:hideMark/>
          </w:tcPr>
          <w:p w14:paraId="7AA1AA5D" w14:textId="0866DDE0" w:rsidR="005F3F6C" w:rsidRPr="0051292B" w:rsidRDefault="005F3F6C" w:rsidP="005F3F6C">
            <w:pPr>
              <w:spacing w:before="0" w:after="0" w:line="240" w:lineRule="auto"/>
              <w:jc w:val="center"/>
              <w:rPr>
                <w:rFonts w:ascii="Times New Roman" w:hAnsi="Times New Roman" w:cs="Times New Roman"/>
                <w:sz w:val="20"/>
                <w:szCs w:val="20"/>
              </w:rPr>
            </w:pPr>
          </w:p>
        </w:tc>
        <w:tc>
          <w:tcPr>
            <w:tcW w:w="1061" w:type="pct"/>
            <w:vAlign w:val="center"/>
          </w:tcPr>
          <w:p w14:paraId="4D27F482" w14:textId="77777777"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6C450FE6" w14:textId="09E5BA47" w:rsidR="005F3F6C" w:rsidRPr="0051292B" w:rsidRDefault="005F3F6C" w:rsidP="005F3F6C">
            <w:pPr>
              <w:spacing w:before="0" w:after="0" w:line="240" w:lineRule="auto"/>
              <w:jc w:val="center"/>
              <w:rPr>
                <w:rFonts w:ascii="Times New Roman" w:hAnsi="Times New Roman" w:cs="Times New Roman"/>
                <w:sz w:val="20"/>
                <w:szCs w:val="20"/>
              </w:rPr>
            </w:pPr>
          </w:p>
        </w:tc>
      </w:tr>
      <w:tr w:rsidR="005F3F6C" w:rsidRPr="0051292B" w14:paraId="728120B1" w14:textId="77777777" w:rsidTr="00A67B10">
        <w:trPr>
          <w:trHeight w:val="20"/>
          <w:jc w:val="center"/>
        </w:trPr>
        <w:tc>
          <w:tcPr>
            <w:tcW w:w="452" w:type="pct"/>
            <w:shd w:val="clear" w:color="auto" w:fill="auto"/>
            <w:noWrap/>
            <w:vAlign w:val="center"/>
          </w:tcPr>
          <w:p w14:paraId="31AF3C3A" w14:textId="4516CDD8"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19</w:t>
            </w:r>
            <w:r w:rsidR="00707AD2">
              <w:rPr>
                <w:rFonts w:ascii="Times New Roman" w:hAnsi="Times New Roman" w:cs="Times New Roman"/>
                <w:sz w:val="20"/>
                <w:szCs w:val="20"/>
              </w:rPr>
              <w:t>0</w:t>
            </w:r>
            <w:r w:rsidRPr="0051292B">
              <w:rPr>
                <w:rFonts w:ascii="Times New Roman" w:hAnsi="Times New Roman" w:cs="Times New Roman"/>
                <w:sz w:val="20"/>
                <w:szCs w:val="20"/>
              </w:rPr>
              <w:t>.</w:t>
            </w:r>
          </w:p>
        </w:tc>
        <w:tc>
          <w:tcPr>
            <w:tcW w:w="579" w:type="pct"/>
            <w:shd w:val="clear" w:color="auto" w:fill="auto"/>
            <w:noWrap/>
            <w:vAlign w:val="center"/>
            <w:hideMark/>
          </w:tcPr>
          <w:p w14:paraId="2AA65C88"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B38909E"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ječam sjeme</w:t>
            </w:r>
          </w:p>
        </w:tc>
        <w:tc>
          <w:tcPr>
            <w:tcW w:w="765" w:type="pct"/>
            <w:gridSpan w:val="2"/>
            <w:shd w:val="clear" w:color="auto" w:fill="auto"/>
            <w:noWrap/>
            <w:vAlign w:val="center"/>
            <w:hideMark/>
          </w:tcPr>
          <w:p w14:paraId="5410D49D"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21FB0A6" w14:textId="72C6844A"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521,60</w:t>
            </w:r>
          </w:p>
        </w:tc>
        <w:tc>
          <w:tcPr>
            <w:tcW w:w="1209" w:type="pct"/>
            <w:shd w:val="clear" w:color="auto" w:fill="auto"/>
            <w:noWrap/>
            <w:vAlign w:val="center"/>
          </w:tcPr>
          <w:p w14:paraId="79D81A98" w14:textId="1E6218C6"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560,00</w:t>
            </w:r>
          </w:p>
        </w:tc>
      </w:tr>
      <w:tr w:rsidR="005F3F6C" w:rsidRPr="0051292B" w14:paraId="228851C7" w14:textId="77777777" w:rsidTr="00A67B10">
        <w:trPr>
          <w:trHeight w:val="20"/>
          <w:jc w:val="center"/>
        </w:trPr>
        <w:tc>
          <w:tcPr>
            <w:tcW w:w="452" w:type="pct"/>
            <w:shd w:val="clear" w:color="auto" w:fill="auto"/>
            <w:noWrap/>
            <w:vAlign w:val="center"/>
          </w:tcPr>
          <w:p w14:paraId="5ED020A8" w14:textId="35F98DAF"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19</w:t>
            </w:r>
            <w:r w:rsidR="00707AD2">
              <w:rPr>
                <w:rFonts w:ascii="Times New Roman" w:hAnsi="Times New Roman" w:cs="Times New Roman"/>
                <w:sz w:val="20"/>
                <w:szCs w:val="20"/>
              </w:rPr>
              <w:t>1</w:t>
            </w:r>
            <w:r w:rsidRPr="0051292B">
              <w:rPr>
                <w:rFonts w:ascii="Times New Roman" w:hAnsi="Times New Roman" w:cs="Times New Roman"/>
                <w:sz w:val="20"/>
                <w:szCs w:val="20"/>
              </w:rPr>
              <w:t>.</w:t>
            </w:r>
          </w:p>
        </w:tc>
        <w:tc>
          <w:tcPr>
            <w:tcW w:w="579" w:type="pct"/>
            <w:shd w:val="clear" w:color="auto" w:fill="auto"/>
            <w:noWrap/>
            <w:vAlign w:val="center"/>
            <w:hideMark/>
          </w:tcPr>
          <w:p w14:paraId="7181BEB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197DA190" w14:textId="2FE0BC45"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djetelinsko-travne smjese (DTS)</w:t>
            </w:r>
          </w:p>
        </w:tc>
        <w:tc>
          <w:tcPr>
            <w:tcW w:w="765" w:type="pct"/>
            <w:gridSpan w:val="2"/>
            <w:shd w:val="clear" w:color="auto" w:fill="auto"/>
            <w:noWrap/>
            <w:vAlign w:val="center"/>
            <w:hideMark/>
          </w:tcPr>
          <w:p w14:paraId="03ABBE33"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222B461" w14:textId="302963A5"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647CCB18" w14:textId="73D6DF17"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4.550,00</w:t>
            </w:r>
          </w:p>
        </w:tc>
      </w:tr>
      <w:tr w:rsidR="005F3F6C" w:rsidRPr="0051292B" w14:paraId="018DB0BE" w14:textId="77777777" w:rsidTr="00A67B10">
        <w:trPr>
          <w:trHeight w:val="20"/>
          <w:jc w:val="center"/>
        </w:trPr>
        <w:tc>
          <w:tcPr>
            <w:tcW w:w="452" w:type="pct"/>
            <w:shd w:val="clear" w:color="auto" w:fill="auto"/>
            <w:noWrap/>
            <w:vAlign w:val="center"/>
          </w:tcPr>
          <w:p w14:paraId="62B61502" w14:textId="1737840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19</w:t>
            </w:r>
            <w:r w:rsidR="00707AD2">
              <w:rPr>
                <w:rFonts w:ascii="Times New Roman" w:hAnsi="Times New Roman" w:cs="Times New Roman"/>
                <w:sz w:val="20"/>
                <w:szCs w:val="20"/>
              </w:rPr>
              <w:t>2</w:t>
            </w:r>
            <w:r w:rsidRPr="0051292B">
              <w:rPr>
                <w:rFonts w:ascii="Times New Roman" w:hAnsi="Times New Roman" w:cs="Times New Roman"/>
                <w:sz w:val="20"/>
                <w:szCs w:val="20"/>
              </w:rPr>
              <w:t>.</w:t>
            </w:r>
          </w:p>
        </w:tc>
        <w:tc>
          <w:tcPr>
            <w:tcW w:w="579" w:type="pct"/>
            <w:shd w:val="clear" w:color="auto" w:fill="auto"/>
            <w:noWrap/>
            <w:vAlign w:val="center"/>
            <w:hideMark/>
          </w:tcPr>
          <w:p w14:paraId="7E50E622"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0099A296" w14:textId="5BA37DA7" w:rsidR="005F3F6C" w:rsidRPr="0051292B" w:rsidRDefault="005F3F6C" w:rsidP="005F3F6C">
            <w:pPr>
              <w:spacing w:before="0" w:after="0" w:line="240" w:lineRule="auto"/>
              <w:jc w:val="center"/>
              <w:rPr>
                <w:rFonts w:ascii="Times New Roman" w:hAnsi="Times New Roman" w:cs="Times New Roman"/>
                <w:sz w:val="20"/>
                <w:szCs w:val="20"/>
              </w:rPr>
            </w:pPr>
            <w:proofErr w:type="spellStart"/>
            <w:r w:rsidRPr="0051292B">
              <w:rPr>
                <w:rFonts w:ascii="Times New Roman" w:hAnsi="Times New Roman" w:cs="Times New Roman"/>
                <w:sz w:val="20"/>
                <w:szCs w:val="20"/>
              </w:rPr>
              <w:t>lucerna</w:t>
            </w:r>
            <w:proofErr w:type="spellEnd"/>
            <w:r w:rsidRPr="0051292B">
              <w:rPr>
                <w:rFonts w:ascii="Times New Roman" w:hAnsi="Times New Roman" w:cs="Times New Roman"/>
                <w:sz w:val="20"/>
                <w:szCs w:val="20"/>
              </w:rPr>
              <w:t xml:space="preserve"> </w:t>
            </w:r>
          </w:p>
        </w:tc>
        <w:tc>
          <w:tcPr>
            <w:tcW w:w="765" w:type="pct"/>
            <w:gridSpan w:val="2"/>
            <w:shd w:val="clear" w:color="auto" w:fill="auto"/>
            <w:noWrap/>
            <w:vAlign w:val="center"/>
            <w:hideMark/>
          </w:tcPr>
          <w:p w14:paraId="20FF0E44"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6D455705" w14:textId="46F3EF6F" w:rsidR="005F3F6C" w:rsidRPr="0051292B" w:rsidRDefault="005F3F6C" w:rsidP="005F3F6C">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0016B0EA" w14:textId="623EB05E"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5.710,00</w:t>
            </w:r>
          </w:p>
        </w:tc>
      </w:tr>
      <w:tr w:rsidR="005F3F6C" w:rsidRPr="0051292B" w14:paraId="3CA8CA1C" w14:textId="77777777" w:rsidTr="00A67B10">
        <w:trPr>
          <w:trHeight w:val="20"/>
          <w:jc w:val="center"/>
        </w:trPr>
        <w:tc>
          <w:tcPr>
            <w:tcW w:w="452" w:type="pct"/>
            <w:shd w:val="clear" w:color="auto" w:fill="auto"/>
            <w:noWrap/>
            <w:vAlign w:val="center"/>
          </w:tcPr>
          <w:p w14:paraId="33C21130" w14:textId="2BF5FCBB"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19</w:t>
            </w:r>
            <w:r w:rsidR="00707AD2">
              <w:rPr>
                <w:rFonts w:ascii="Times New Roman" w:hAnsi="Times New Roman" w:cs="Times New Roman"/>
                <w:sz w:val="20"/>
                <w:szCs w:val="20"/>
              </w:rPr>
              <w:t>3</w:t>
            </w:r>
            <w:r w:rsidRPr="0051292B">
              <w:rPr>
                <w:rFonts w:ascii="Times New Roman" w:hAnsi="Times New Roman" w:cs="Times New Roman"/>
                <w:sz w:val="20"/>
                <w:szCs w:val="20"/>
              </w:rPr>
              <w:t>.</w:t>
            </w:r>
          </w:p>
        </w:tc>
        <w:tc>
          <w:tcPr>
            <w:tcW w:w="579" w:type="pct"/>
            <w:shd w:val="clear" w:color="auto" w:fill="auto"/>
            <w:noWrap/>
            <w:vAlign w:val="center"/>
            <w:hideMark/>
          </w:tcPr>
          <w:p w14:paraId="371A2D5B"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024ACCD6" w14:textId="61111F59"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krumpir</w:t>
            </w:r>
            <w:r w:rsidR="005F3F6C" w:rsidRPr="0051292B">
              <w:rPr>
                <w:rFonts w:ascii="Times New Roman" w:hAnsi="Times New Roman" w:cs="Times New Roman"/>
                <w:sz w:val="20"/>
                <w:szCs w:val="20"/>
              </w:rPr>
              <w:t xml:space="preserve"> sjeme</w:t>
            </w:r>
          </w:p>
        </w:tc>
        <w:tc>
          <w:tcPr>
            <w:tcW w:w="765" w:type="pct"/>
            <w:gridSpan w:val="2"/>
            <w:shd w:val="clear" w:color="auto" w:fill="auto"/>
            <w:noWrap/>
            <w:vAlign w:val="center"/>
            <w:hideMark/>
          </w:tcPr>
          <w:p w14:paraId="0AA0D9E1" w14:textId="77777777" w:rsidR="005F3F6C" w:rsidRPr="0051292B" w:rsidRDefault="005F3F6C" w:rsidP="005F3F6C">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5EAEA6C5" w14:textId="276329E9"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833,50</w:t>
            </w:r>
          </w:p>
        </w:tc>
        <w:tc>
          <w:tcPr>
            <w:tcW w:w="1209" w:type="pct"/>
            <w:shd w:val="clear" w:color="auto" w:fill="auto"/>
            <w:noWrap/>
            <w:vAlign w:val="center"/>
          </w:tcPr>
          <w:p w14:paraId="5E3F478D" w14:textId="3FD1F875" w:rsidR="005F3F6C" w:rsidRPr="0051292B" w:rsidRDefault="00707AD2" w:rsidP="005F3F6C">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1.000,00</w:t>
            </w:r>
          </w:p>
        </w:tc>
      </w:tr>
      <w:tr w:rsidR="00707AD2" w:rsidRPr="0051292B" w14:paraId="3576852D" w14:textId="77777777" w:rsidTr="00A67B10">
        <w:trPr>
          <w:trHeight w:val="20"/>
          <w:jc w:val="center"/>
        </w:trPr>
        <w:tc>
          <w:tcPr>
            <w:tcW w:w="452" w:type="pct"/>
            <w:shd w:val="clear" w:color="auto" w:fill="auto"/>
            <w:noWrap/>
            <w:vAlign w:val="center"/>
          </w:tcPr>
          <w:p w14:paraId="0C9AEEE5" w14:textId="2E434720"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579" w:type="pct"/>
            <w:shd w:val="clear" w:color="auto" w:fill="auto"/>
            <w:noWrap/>
            <w:vAlign w:val="center"/>
          </w:tcPr>
          <w:p w14:paraId="2ECB787F" w14:textId="39861848"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700</w:t>
            </w:r>
          </w:p>
        </w:tc>
        <w:tc>
          <w:tcPr>
            <w:tcW w:w="934" w:type="pct"/>
            <w:shd w:val="clear" w:color="auto" w:fill="auto"/>
            <w:noWrap/>
            <w:vAlign w:val="center"/>
          </w:tcPr>
          <w:p w14:paraId="4EDA678B" w14:textId="19AA0EB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pšenica sjeme</w:t>
            </w:r>
          </w:p>
        </w:tc>
        <w:tc>
          <w:tcPr>
            <w:tcW w:w="765" w:type="pct"/>
            <w:gridSpan w:val="2"/>
            <w:shd w:val="clear" w:color="auto" w:fill="auto"/>
            <w:noWrap/>
            <w:vAlign w:val="center"/>
          </w:tcPr>
          <w:p w14:paraId="2BC31D4F" w14:textId="43DDE826"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t</w:t>
            </w:r>
          </w:p>
        </w:tc>
        <w:tc>
          <w:tcPr>
            <w:tcW w:w="1061" w:type="pct"/>
            <w:vAlign w:val="center"/>
          </w:tcPr>
          <w:p w14:paraId="7748230F" w14:textId="1D6FFE7E" w:rsidR="00707AD2" w:rsidRPr="0051292B" w:rsidRDefault="00707AD2" w:rsidP="00707AD2">
            <w:pPr>
              <w:spacing w:before="0" w:after="0" w:line="240" w:lineRule="auto"/>
              <w:jc w:val="center"/>
              <w:rPr>
                <w:rFonts w:ascii="Times New Roman" w:hAnsi="Times New Roman" w:cs="Times New Roman"/>
                <w:sz w:val="20"/>
              </w:rPr>
            </w:pPr>
            <w:r>
              <w:rPr>
                <w:rFonts w:ascii="Times New Roman" w:hAnsi="Times New Roman" w:cs="Times New Roman"/>
                <w:sz w:val="20"/>
              </w:rPr>
              <w:t>526,91</w:t>
            </w:r>
          </w:p>
        </w:tc>
        <w:tc>
          <w:tcPr>
            <w:tcW w:w="1209" w:type="pct"/>
            <w:shd w:val="clear" w:color="auto" w:fill="auto"/>
            <w:noWrap/>
            <w:vAlign w:val="center"/>
          </w:tcPr>
          <w:p w14:paraId="2575DB9B" w14:textId="49F8140A" w:rsidR="00707AD2" w:rsidRPr="0051292B" w:rsidRDefault="00707AD2" w:rsidP="00707AD2">
            <w:pPr>
              <w:spacing w:before="0" w:after="0" w:line="240" w:lineRule="auto"/>
              <w:jc w:val="center"/>
              <w:rPr>
                <w:rFonts w:ascii="Times New Roman" w:hAnsi="Times New Roman" w:cs="Times New Roman"/>
                <w:sz w:val="20"/>
              </w:rPr>
            </w:pPr>
            <w:r>
              <w:rPr>
                <w:rFonts w:ascii="Times New Roman" w:hAnsi="Times New Roman" w:cs="Times New Roman"/>
                <w:sz w:val="20"/>
              </w:rPr>
              <w:t>540,00</w:t>
            </w:r>
          </w:p>
        </w:tc>
      </w:tr>
      <w:tr w:rsidR="00707AD2" w:rsidRPr="0051292B" w14:paraId="5635D6A4" w14:textId="77777777" w:rsidTr="00A67B10">
        <w:trPr>
          <w:trHeight w:val="20"/>
          <w:jc w:val="center"/>
        </w:trPr>
        <w:tc>
          <w:tcPr>
            <w:tcW w:w="452" w:type="pct"/>
            <w:shd w:val="clear" w:color="auto" w:fill="auto"/>
            <w:noWrap/>
            <w:vAlign w:val="center"/>
            <w:hideMark/>
          </w:tcPr>
          <w:p w14:paraId="325E5E80" w14:textId="209EECCD" w:rsidR="00707AD2" w:rsidRPr="0051292B" w:rsidRDefault="00707AD2" w:rsidP="00707AD2">
            <w:pPr>
              <w:spacing w:before="0" w:after="0" w:line="240" w:lineRule="auto"/>
              <w:jc w:val="center"/>
              <w:rPr>
                <w:rFonts w:ascii="Times New Roman" w:hAnsi="Times New Roman" w:cs="Times New Roman"/>
                <w:sz w:val="20"/>
                <w:szCs w:val="20"/>
              </w:rPr>
            </w:pPr>
          </w:p>
        </w:tc>
        <w:tc>
          <w:tcPr>
            <w:tcW w:w="579" w:type="pct"/>
            <w:shd w:val="clear" w:color="auto" w:fill="auto"/>
            <w:noWrap/>
            <w:vAlign w:val="center"/>
            <w:hideMark/>
          </w:tcPr>
          <w:p w14:paraId="695C3588" w14:textId="475F6617" w:rsidR="00707AD2" w:rsidRPr="0051292B" w:rsidRDefault="00707AD2" w:rsidP="00707AD2">
            <w:pPr>
              <w:spacing w:before="0" w:after="0" w:line="240" w:lineRule="auto"/>
              <w:jc w:val="center"/>
              <w:rPr>
                <w:rFonts w:ascii="Times New Roman" w:hAnsi="Times New Roman" w:cs="Times New Roman"/>
                <w:sz w:val="20"/>
                <w:szCs w:val="20"/>
              </w:rPr>
            </w:pPr>
          </w:p>
        </w:tc>
        <w:tc>
          <w:tcPr>
            <w:tcW w:w="934" w:type="pct"/>
            <w:shd w:val="clear" w:color="auto" w:fill="auto"/>
            <w:noWrap/>
            <w:vAlign w:val="center"/>
            <w:hideMark/>
          </w:tcPr>
          <w:p w14:paraId="117E84DD" w14:textId="77777777" w:rsidR="00707AD2" w:rsidRPr="0051292B" w:rsidRDefault="00707AD2" w:rsidP="00707AD2">
            <w:pPr>
              <w:spacing w:before="0" w:after="0" w:line="240" w:lineRule="auto"/>
              <w:jc w:val="center"/>
              <w:rPr>
                <w:rFonts w:ascii="Times New Roman" w:hAnsi="Times New Roman" w:cs="Times New Roman"/>
                <w:b/>
                <w:sz w:val="20"/>
                <w:szCs w:val="20"/>
              </w:rPr>
            </w:pPr>
            <w:r w:rsidRPr="0051292B">
              <w:rPr>
                <w:rFonts w:ascii="Times New Roman" w:hAnsi="Times New Roman" w:cs="Times New Roman"/>
                <w:b/>
                <w:sz w:val="20"/>
                <w:szCs w:val="20"/>
              </w:rPr>
              <w:t>KULTIVIRANE GLJIVE</w:t>
            </w:r>
          </w:p>
        </w:tc>
        <w:tc>
          <w:tcPr>
            <w:tcW w:w="765" w:type="pct"/>
            <w:gridSpan w:val="2"/>
            <w:shd w:val="clear" w:color="auto" w:fill="auto"/>
            <w:noWrap/>
            <w:vAlign w:val="center"/>
            <w:hideMark/>
          </w:tcPr>
          <w:p w14:paraId="3DBBDFB0" w14:textId="31DC55B3" w:rsidR="00707AD2" w:rsidRPr="0051292B" w:rsidRDefault="00707AD2" w:rsidP="00707AD2">
            <w:pPr>
              <w:spacing w:before="0" w:after="0" w:line="240" w:lineRule="auto"/>
              <w:jc w:val="center"/>
              <w:rPr>
                <w:rFonts w:ascii="Times New Roman" w:hAnsi="Times New Roman" w:cs="Times New Roman"/>
                <w:sz w:val="20"/>
                <w:szCs w:val="20"/>
              </w:rPr>
            </w:pPr>
          </w:p>
        </w:tc>
        <w:tc>
          <w:tcPr>
            <w:tcW w:w="1061" w:type="pct"/>
            <w:vAlign w:val="center"/>
          </w:tcPr>
          <w:p w14:paraId="67294ADB" w14:textId="77777777" w:rsidR="00707AD2" w:rsidRPr="0051292B" w:rsidRDefault="00707AD2" w:rsidP="00707AD2">
            <w:pPr>
              <w:spacing w:before="0" w:after="0" w:line="240" w:lineRule="auto"/>
              <w:jc w:val="center"/>
              <w:rPr>
                <w:rFonts w:ascii="Times New Roman" w:hAnsi="Times New Roman" w:cs="Times New Roman"/>
                <w:sz w:val="20"/>
                <w:szCs w:val="20"/>
              </w:rPr>
            </w:pPr>
          </w:p>
        </w:tc>
        <w:tc>
          <w:tcPr>
            <w:tcW w:w="1209" w:type="pct"/>
            <w:shd w:val="clear" w:color="auto" w:fill="auto"/>
            <w:noWrap/>
            <w:vAlign w:val="center"/>
          </w:tcPr>
          <w:p w14:paraId="55EBE826" w14:textId="6D40B9EA" w:rsidR="00707AD2" w:rsidRPr="0051292B" w:rsidRDefault="00707AD2" w:rsidP="00707AD2">
            <w:pPr>
              <w:spacing w:before="0" w:after="0" w:line="240" w:lineRule="auto"/>
              <w:jc w:val="center"/>
              <w:rPr>
                <w:rFonts w:ascii="Times New Roman" w:hAnsi="Times New Roman" w:cs="Times New Roman"/>
                <w:sz w:val="20"/>
                <w:szCs w:val="20"/>
              </w:rPr>
            </w:pPr>
          </w:p>
        </w:tc>
      </w:tr>
      <w:tr w:rsidR="00707AD2" w:rsidRPr="0051292B" w14:paraId="02A3399C" w14:textId="77777777" w:rsidTr="00A67B10">
        <w:trPr>
          <w:trHeight w:val="20"/>
          <w:jc w:val="center"/>
        </w:trPr>
        <w:tc>
          <w:tcPr>
            <w:tcW w:w="452" w:type="pct"/>
            <w:shd w:val="clear" w:color="auto" w:fill="auto"/>
            <w:noWrap/>
            <w:vAlign w:val="center"/>
            <w:hideMark/>
          </w:tcPr>
          <w:p w14:paraId="6A782D70" w14:textId="63A4FCFE"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195.</w:t>
            </w:r>
          </w:p>
        </w:tc>
        <w:tc>
          <w:tcPr>
            <w:tcW w:w="579" w:type="pct"/>
            <w:shd w:val="clear" w:color="auto" w:fill="auto"/>
            <w:noWrap/>
            <w:vAlign w:val="center"/>
            <w:hideMark/>
          </w:tcPr>
          <w:p w14:paraId="1F74160E"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700</w:t>
            </w:r>
          </w:p>
        </w:tc>
        <w:tc>
          <w:tcPr>
            <w:tcW w:w="934" w:type="pct"/>
            <w:shd w:val="clear" w:color="auto" w:fill="auto"/>
            <w:noWrap/>
            <w:vAlign w:val="center"/>
            <w:hideMark/>
          </w:tcPr>
          <w:p w14:paraId="437ECDEF"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kultivirane gljive</w:t>
            </w:r>
          </w:p>
        </w:tc>
        <w:tc>
          <w:tcPr>
            <w:tcW w:w="765" w:type="pct"/>
            <w:gridSpan w:val="2"/>
            <w:shd w:val="clear" w:color="auto" w:fill="auto"/>
            <w:noWrap/>
            <w:vAlign w:val="center"/>
            <w:hideMark/>
          </w:tcPr>
          <w:p w14:paraId="72AF2229" w14:textId="77777777"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szCs w:val="20"/>
              </w:rPr>
              <w:t>t</w:t>
            </w:r>
          </w:p>
        </w:tc>
        <w:tc>
          <w:tcPr>
            <w:tcW w:w="1061" w:type="pct"/>
            <w:vAlign w:val="center"/>
          </w:tcPr>
          <w:p w14:paraId="736D105C" w14:textId="32F0AD44" w:rsidR="00707AD2" w:rsidRPr="0051292B" w:rsidRDefault="00707AD2" w:rsidP="00707AD2">
            <w:pPr>
              <w:spacing w:before="0" w:after="0" w:line="240" w:lineRule="auto"/>
              <w:jc w:val="center"/>
              <w:rPr>
                <w:rFonts w:ascii="Times New Roman" w:hAnsi="Times New Roman" w:cs="Times New Roman"/>
                <w:sz w:val="20"/>
                <w:szCs w:val="20"/>
              </w:rPr>
            </w:pPr>
            <w:r w:rsidRPr="0051292B">
              <w:rPr>
                <w:rFonts w:ascii="Times New Roman" w:hAnsi="Times New Roman" w:cs="Times New Roman"/>
                <w:sz w:val="20"/>
              </w:rPr>
              <w:t>2.365,12</w:t>
            </w:r>
          </w:p>
        </w:tc>
        <w:tc>
          <w:tcPr>
            <w:tcW w:w="1209" w:type="pct"/>
            <w:shd w:val="clear" w:color="auto" w:fill="auto"/>
            <w:noWrap/>
            <w:vAlign w:val="center"/>
          </w:tcPr>
          <w:p w14:paraId="7F01C9AF" w14:textId="148BA2DD" w:rsidR="00707AD2" w:rsidRPr="0051292B" w:rsidRDefault="00707AD2" w:rsidP="00707AD2">
            <w:pPr>
              <w:spacing w:before="0" w:after="0" w:line="240" w:lineRule="auto"/>
              <w:jc w:val="center"/>
              <w:rPr>
                <w:rFonts w:ascii="Times New Roman" w:hAnsi="Times New Roman" w:cs="Times New Roman"/>
                <w:sz w:val="20"/>
                <w:szCs w:val="20"/>
              </w:rPr>
            </w:pPr>
            <w:r>
              <w:rPr>
                <w:rFonts w:ascii="Times New Roman" w:hAnsi="Times New Roman" w:cs="Times New Roman"/>
                <w:sz w:val="20"/>
              </w:rPr>
              <w:t>2.570,00</w:t>
            </w:r>
          </w:p>
        </w:tc>
      </w:tr>
    </w:tbl>
    <w:p w14:paraId="125F2D2C" w14:textId="270E9426" w:rsidR="00265CA6" w:rsidRDefault="0042670A" w:rsidP="0042670A">
      <w:pPr>
        <w:tabs>
          <w:tab w:val="left" w:pos="3000"/>
        </w:tabs>
        <w:jc w:val="center"/>
        <w:rPr>
          <w:rFonts w:ascii="Times New Roman" w:hAnsi="Times New Roman" w:cs="Times New Roman"/>
          <w:sz w:val="20"/>
        </w:rPr>
      </w:pPr>
      <w:r w:rsidRPr="0042670A">
        <w:rPr>
          <w:rFonts w:ascii="Times New Roman" w:hAnsi="Times New Roman" w:cs="Times New Roman"/>
          <w:sz w:val="20"/>
        </w:rPr>
        <w:t xml:space="preserve">Izvor: </w:t>
      </w:r>
      <w:r w:rsidR="00707AD2">
        <w:rPr>
          <w:rFonts w:ascii="Times New Roman" w:hAnsi="Times New Roman" w:cs="Times New Roman"/>
          <w:sz w:val="20"/>
        </w:rPr>
        <w:t>Ministarstvo financija</w:t>
      </w:r>
    </w:p>
    <w:p w14:paraId="7A2B3069" w14:textId="77777777" w:rsidR="00265CA6" w:rsidRDefault="00265CA6">
      <w:pPr>
        <w:spacing w:before="0" w:after="200"/>
        <w:jc w:val="left"/>
        <w:rPr>
          <w:rFonts w:ascii="Times New Roman" w:hAnsi="Times New Roman" w:cs="Times New Roman"/>
          <w:sz w:val="20"/>
        </w:rPr>
      </w:pPr>
      <w:r>
        <w:rPr>
          <w:rFonts w:ascii="Times New Roman" w:hAnsi="Times New Roman" w:cs="Times New Roman"/>
          <w:sz w:val="20"/>
        </w:rPr>
        <w:br w:type="page"/>
      </w:r>
    </w:p>
    <w:p w14:paraId="4C4200AB" w14:textId="2D2FDE4F" w:rsidR="00265CA6" w:rsidRPr="00813942" w:rsidRDefault="00265CA6" w:rsidP="00723DD3">
      <w:pPr>
        <w:pStyle w:val="Heading2"/>
        <w:numPr>
          <w:ilvl w:val="1"/>
          <w:numId w:val="16"/>
        </w:numPr>
        <w:rPr>
          <w:rFonts w:cs="Times New Roman"/>
        </w:rPr>
      </w:pPr>
      <w:bookmarkStart w:id="64" w:name="_Toc178254865"/>
      <w:r w:rsidRPr="00813942">
        <w:rPr>
          <w:rFonts w:cs="Times New Roman"/>
        </w:rPr>
        <w:lastRenderedPageBreak/>
        <w:t xml:space="preserve">PRILOG </w:t>
      </w:r>
      <w:r w:rsidR="00723DD3">
        <w:rPr>
          <w:rFonts w:cs="Times New Roman"/>
        </w:rPr>
        <w:t>10</w:t>
      </w:r>
      <w:r w:rsidRPr="00813942">
        <w:rPr>
          <w:rFonts w:cs="Times New Roman"/>
        </w:rPr>
        <w:t xml:space="preserve">. </w:t>
      </w:r>
      <w:r w:rsidR="00723DD3">
        <w:rPr>
          <w:rFonts w:cs="Times New Roman"/>
        </w:rPr>
        <w:t>Mjere, rokovi i nositelji mjera prije, po proglašenju i nakon proglašenja prirodne nepogode</w:t>
      </w:r>
      <w:bookmarkEnd w:id="64"/>
    </w:p>
    <w:p w14:paraId="132A9855" w14:textId="77777777" w:rsidR="00723DD3" w:rsidRDefault="00723DD3" w:rsidP="00723DD3">
      <w:pPr>
        <w:rPr>
          <w:rFonts w:ascii="Times New Roman" w:hAnsi="Times New Roman" w:cs="Times New Roman"/>
          <w:b/>
          <w:i/>
          <w:color w:val="auto"/>
          <w:szCs w:val="22"/>
        </w:rPr>
      </w:pPr>
    </w:p>
    <w:p w14:paraId="547135D8" w14:textId="77777777" w:rsidR="00723DD3" w:rsidRPr="00723DD3" w:rsidRDefault="00723DD3" w:rsidP="00723DD3">
      <w:pPr>
        <w:rPr>
          <w:rFonts w:ascii="Times New Roman" w:hAnsi="Times New Roman" w:cs="Times New Roman"/>
          <w:b/>
          <w:i/>
          <w:szCs w:val="22"/>
        </w:rPr>
      </w:pPr>
      <w:r w:rsidRPr="00723DD3">
        <w:rPr>
          <w:rFonts w:ascii="Times New Roman" w:hAnsi="Times New Roman" w:cs="Times New Roman"/>
          <w:b/>
          <w:i/>
          <w:color w:val="auto"/>
          <w:szCs w:val="22"/>
        </w:rPr>
        <w:t>Mjere, rokovi i nositelji mjera po proglašenju prirodne nepogode</w:t>
      </w:r>
    </w:p>
    <w:tbl>
      <w:tblPr>
        <w:tblStyle w:val="TableGrid0"/>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74"/>
        <w:gridCol w:w="3534"/>
        <w:gridCol w:w="2835"/>
      </w:tblGrid>
      <w:tr w:rsidR="00723DD3" w:rsidRPr="00723DD3" w14:paraId="6C6D4896" w14:textId="77777777" w:rsidTr="00723DD3">
        <w:trPr>
          <w:cantSplit/>
          <w:trHeight w:val="417"/>
          <w:tblHeader/>
          <w:jc w:val="center"/>
        </w:trPr>
        <w:tc>
          <w:tcPr>
            <w:tcW w:w="3974" w:type="dxa"/>
            <w:shd w:val="clear" w:color="auto" w:fill="D9D9D9" w:themeFill="background1" w:themeFillShade="D9"/>
            <w:vAlign w:val="center"/>
          </w:tcPr>
          <w:p w14:paraId="426C13EB"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b/>
                <w:color w:val="auto"/>
                <w:sz w:val="20"/>
                <w:szCs w:val="20"/>
              </w:rPr>
              <w:t>MJERA</w:t>
            </w:r>
          </w:p>
        </w:tc>
        <w:tc>
          <w:tcPr>
            <w:tcW w:w="3534" w:type="dxa"/>
            <w:shd w:val="clear" w:color="auto" w:fill="D9D9D9" w:themeFill="background1" w:themeFillShade="D9"/>
            <w:vAlign w:val="center"/>
          </w:tcPr>
          <w:p w14:paraId="474500E7"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b/>
                <w:color w:val="auto"/>
                <w:sz w:val="20"/>
                <w:szCs w:val="20"/>
              </w:rPr>
              <w:t>ROK</w:t>
            </w:r>
          </w:p>
        </w:tc>
        <w:tc>
          <w:tcPr>
            <w:tcW w:w="2835" w:type="dxa"/>
            <w:shd w:val="clear" w:color="auto" w:fill="D9D9D9" w:themeFill="background1" w:themeFillShade="D9"/>
            <w:vAlign w:val="center"/>
          </w:tcPr>
          <w:p w14:paraId="3D40724A"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eastAsia="Arial" w:hAnsi="Times New Roman" w:cs="Times New Roman"/>
                <w:b/>
                <w:color w:val="auto"/>
                <w:sz w:val="20"/>
                <w:szCs w:val="20"/>
              </w:rPr>
              <w:t>NOSITELJ</w:t>
            </w:r>
          </w:p>
        </w:tc>
      </w:tr>
      <w:tr w:rsidR="00723DD3" w:rsidRPr="00723DD3" w14:paraId="6CB0376F" w14:textId="77777777" w:rsidTr="00723DD3">
        <w:trPr>
          <w:cantSplit/>
          <w:trHeight w:val="848"/>
          <w:jc w:val="center"/>
        </w:trPr>
        <w:tc>
          <w:tcPr>
            <w:tcW w:w="3974" w:type="dxa"/>
            <w:shd w:val="clear" w:color="auto" w:fill="auto"/>
            <w:vAlign w:val="center"/>
          </w:tcPr>
          <w:p w14:paraId="37869C2D" w14:textId="235EDD2D"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 xml:space="preserve">DOSTAVA PRIJEDLOGA O PROGLAŠENJU PRIRODNE NEPOGODE NA PODRUČJU OPĆINE </w:t>
            </w:r>
            <w:r>
              <w:rPr>
                <w:rFonts w:ascii="Times New Roman" w:hAnsi="Times New Roman" w:cs="Times New Roman"/>
                <w:bCs/>
                <w:color w:val="auto"/>
                <w:sz w:val="20"/>
                <w:szCs w:val="20"/>
              </w:rPr>
              <w:t>KOSTRENA</w:t>
            </w:r>
          </w:p>
        </w:tc>
        <w:tc>
          <w:tcPr>
            <w:tcW w:w="3534" w:type="dxa"/>
            <w:shd w:val="clear" w:color="auto" w:fill="auto"/>
            <w:vAlign w:val="center"/>
          </w:tcPr>
          <w:p w14:paraId="42224396"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u što kraćem roku</w:t>
            </w:r>
          </w:p>
        </w:tc>
        <w:tc>
          <w:tcPr>
            <w:tcW w:w="2835" w:type="dxa"/>
            <w:shd w:val="clear" w:color="auto" w:fill="auto"/>
            <w:vAlign w:val="center"/>
          </w:tcPr>
          <w:p w14:paraId="3787B825" w14:textId="6489A406"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color w:val="auto"/>
                <w:sz w:val="20"/>
                <w:szCs w:val="20"/>
              </w:rPr>
              <w:t xml:space="preserve">Načelnik Općine </w:t>
            </w:r>
            <w:r>
              <w:rPr>
                <w:rFonts w:ascii="Times New Roman" w:hAnsi="Times New Roman" w:cs="Times New Roman"/>
                <w:color w:val="auto"/>
                <w:sz w:val="20"/>
                <w:szCs w:val="20"/>
              </w:rPr>
              <w:t>Kostrena</w:t>
            </w:r>
          </w:p>
        </w:tc>
      </w:tr>
      <w:tr w:rsidR="00723DD3" w:rsidRPr="00723DD3" w14:paraId="4CDCAFB2" w14:textId="77777777" w:rsidTr="00723DD3">
        <w:trPr>
          <w:cantSplit/>
          <w:trHeight w:val="986"/>
          <w:jc w:val="center"/>
        </w:trPr>
        <w:tc>
          <w:tcPr>
            <w:tcW w:w="3974" w:type="dxa"/>
            <w:shd w:val="clear" w:color="auto" w:fill="auto"/>
            <w:vAlign w:val="center"/>
          </w:tcPr>
          <w:p w14:paraId="3F4B8EEA" w14:textId="670D8ED1"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 xml:space="preserve">OBJAVA JAVNOG POZIVA ZA DOSTAVU OBRAZACA PRIJAVE ŠTETE OD PRIRODNE NEPOGODE NA PODRUČJU OPĆINE </w:t>
            </w:r>
            <w:r>
              <w:rPr>
                <w:rFonts w:ascii="Times New Roman" w:hAnsi="Times New Roman" w:cs="Times New Roman"/>
                <w:bCs/>
                <w:color w:val="auto"/>
                <w:sz w:val="20"/>
                <w:szCs w:val="20"/>
              </w:rPr>
              <w:t>KOSTRENA</w:t>
            </w:r>
          </w:p>
        </w:tc>
        <w:tc>
          <w:tcPr>
            <w:tcW w:w="3534" w:type="dxa"/>
            <w:shd w:val="clear" w:color="auto" w:fill="auto"/>
            <w:vAlign w:val="center"/>
          </w:tcPr>
          <w:p w14:paraId="50B68EEF"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po objavi Odluke o proglašenju prirodne nepogode</w:t>
            </w:r>
          </w:p>
        </w:tc>
        <w:tc>
          <w:tcPr>
            <w:tcW w:w="2835" w:type="dxa"/>
            <w:shd w:val="clear" w:color="auto" w:fill="auto"/>
            <w:vAlign w:val="center"/>
          </w:tcPr>
          <w:p w14:paraId="06963E32"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color w:val="auto"/>
                <w:sz w:val="20"/>
                <w:szCs w:val="20"/>
              </w:rPr>
              <w:t>Općinsko  povjerenstvo za procjenu šteta od prirodnih nepogoda</w:t>
            </w:r>
          </w:p>
        </w:tc>
      </w:tr>
      <w:tr w:rsidR="00723DD3" w:rsidRPr="00723DD3" w14:paraId="16500A7A" w14:textId="77777777" w:rsidTr="00723DD3">
        <w:trPr>
          <w:cantSplit/>
          <w:trHeight w:val="989"/>
          <w:jc w:val="center"/>
        </w:trPr>
        <w:tc>
          <w:tcPr>
            <w:tcW w:w="3974" w:type="dxa"/>
            <w:shd w:val="clear" w:color="auto" w:fill="auto"/>
            <w:vAlign w:val="center"/>
          </w:tcPr>
          <w:p w14:paraId="494D2DF5" w14:textId="1C5526BB"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 xml:space="preserve">PRIKUPLJANJE PODATAKA O ŠTETI NA PODRUČJU OPĆINE </w:t>
            </w:r>
            <w:r>
              <w:rPr>
                <w:rFonts w:ascii="Times New Roman" w:hAnsi="Times New Roman" w:cs="Times New Roman"/>
                <w:bCs/>
                <w:color w:val="auto"/>
                <w:sz w:val="20"/>
                <w:szCs w:val="20"/>
              </w:rPr>
              <w:t>KOSTRENA</w:t>
            </w:r>
            <w:r w:rsidRPr="00723DD3">
              <w:rPr>
                <w:rFonts w:ascii="Times New Roman" w:hAnsi="Times New Roman" w:cs="Times New Roman"/>
                <w:bCs/>
                <w:color w:val="auto"/>
                <w:sz w:val="20"/>
                <w:szCs w:val="20"/>
              </w:rPr>
              <w:t xml:space="preserve"> TEMELJEM OBRAZACA PRIJAVE ŠTETE OD PRIRODNE NEPOGODE</w:t>
            </w:r>
          </w:p>
        </w:tc>
        <w:tc>
          <w:tcPr>
            <w:tcW w:w="3534" w:type="dxa"/>
            <w:shd w:val="clear" w:color="auto" w:fill="auto"/>
            <w:vAlign w:val="center"/>
          </w:tcPr>
          <w:p w14:paraId="30E8F83B"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osam (8) dana od dana donošenja Odluke o proglašenju prirodne nepogode</w:t>
            </w:r>
          </w:p>
        </w:tc>
        <w:tc>
          <w:tcPr>
            <w:tcW w:w="2835" w:type="dxa"/>
            <w:shd w:val="clear" w:color="auto" w:fill="auto"/>
            <w:vAlign w:val="center"/>
          </w:tcPr>
          <w:p w14:paraId="7487BC4F"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color w:val="auto"/>
                <w:sz w:val="20"/>
                <w:szCs w:val="20"/>
              </w:rPr>
              <w:t>Općinsko  povjerenstvo za procjenu šteta od prirodnih nepogoda</w:t>
            </w:r>
          </w:p>
        </w:tc>
      </w:tr>
      <w:tr w:rsidR="00723DD3" w:rsidRPr="00723DD3" w14:paraId="20A5CC33" w14:textId="77777777" w:rsidTr="00723DD3">
        <w:trPr>
          <w:cantSplit/>
          <w:trHeight w:val="989"/>
          <w:jc w:val="center"/>
        </w:trPr>
        <w:tc>
          <w:tcPr>
            <w:tcW w:w="3974" w:type="dxa"/>
            <w:shd w:val="clear" w:color="auto" w:fill="auto"/>
            <w:vAlign w:val="center"/>
          </w:tcPr>
          <w:p w14:paraId="17AEB3D4" w14:textId="77777777" w:rsidR="00723DD3" w:rsidRPr="00723DD3" w:rsidRDefault="00723DD3" w:rsidP="00723DD3">
            <w:pPr>
              <w:spacing w:after="0"/>
              <w:jc w:val="center"/>
              <w:rPr>
                <w:rFonts w:ascii="Times New Roman" w:hAnsi="Times New Roman" w:cs="Times New Roman"/>
                <w:bCs/>
                <w:sz w:val="20"/>
                <w:szCs w:val="20"/>
              </w:rPr>
            </w:pPr>
            <w:r w:rsidRPr="00723DD3">
              <w:rPr>
                <w:rFonts w:ascii="Times New Roman" w:eastAsiaTheme="minorEastAsia" w:hAnsi="Times New Roman" w:cs="Times New Roman"/>
                <w:bCs/>
                <w:color w:val="auto"/>
                <w:sz w:val="20"/>
                <w:szCs w:val="20"/>
              </w:rPr>
              <w:t>PREMA POTREBI, DOSTAVA ZAHTJEVA ZA PRODULJENJEM ROKA ZA PRVU PRIJAVU ŠTETE U REGISTAR ŠTETA POVJERENSTVU ZA PROCJENU ŠTETA OD PRIRODNIH NEPOGODA</w:t>
            </w:r>
            <w:r w:rsidRPr="00723DD3">
              <w:rPr>
                <w:rFonts w:ascii="Times New Roman" w:eastAsia="Arial" w:hAnsi="Times New Roman" w:cs="Times New Roman"/>
                <w:bCs/>
                <w:iCs/>
              </w:rPr>
              <w:t xml:space="preserve"> </w:t>
            </w:r>
          </w:p>
        </w:tc>
        <w:tc>
          <w:tcPr>
            <w:tcW w:w="3534" w:type="dxa"/>
            <w:shd w:val="clear" w:color="auto" w:fill="auto"/>
            <w:vAlign w:val="center"/>
          </w:tcPr>
          <w:p w14:paraId="243586C3" w14:textId="77777777" w:rsidR="00723DD3" w:rsidRPr="00723DD3" w:rsidRDefault="00723DD3" w:rsidP="00723DD3">
            <w:pPr>
              <w:spacing w:after="0"/>
              <w:jc w:val="center"/>
              <w:rPr>
                <w:rFonts w:ascii="Times New Roman" w:hAnsi="Times New Roman" w:cs="Times New Roman"/>
                <w:bCs/>
                <w:sz w:val="20"/>
                <w:szCs w:val="20"/>
              </w:rPr>
            </w:pPr>
            <w:r w:rsidRPr="00723DD3">
              <w:rPr>
                <w:rFonts w:ascii="Times New Roman" w:eastAsiaTheme="minorEastAsia" w:hAnsi="Times New Roman" w:cs="Times New Roman"/>
                <w:bCs/>
                <w:color w:val="auto"/>
                <w:sz w:val="20"/>
                <w:szCs w:val="20"/>
              </w:rPr>
              <w:t>osam (8) dana od dana proglašenja Odluke o proglašenju prirodne nepogode</w:t>
            </w:r>
          </w:p>
        </w:tc>
        <w:tc>
          <w:tcPr>
            <w:tcW w:w="2835" w:type="dxa"/>
            <w:shd w:val="clear" w:color="auto" w:fill="auto"/>
            <w:vAlign w:val="center"/>
          </w:tcPr>
          <w:p w14:paraId="347FA9E7" w14:textId="77777777" w:rsidR="00723DD3" w:rsidRPr="00723DD3" w:rsidRDefault="00723DD3" w:rsidP="00723DD3">
            <w:pPr>
              <w:spacing w:after="0"/>
              <w:jc w:val="center"/>
              <w:rPr>
                <w:rFonts w:ascii="Times New Roman" w:hAnsi="Times New Roman" w:cs="Times New Roman"/>
                <w:sz w:val="20"/>
                <w:szCs w:val="20"/>
              </w:rPr>
            </w:pPr>
            <w:r w:rsidRPr="00723DD3">
              <w:rPr>
                <w:rFonts w:ascii="Times New Roman" w:hAnsi="Times New Roman" w:cs="Times New Roman"/>
                <w:color w:val="auto"/>
                <w:sz w:val="20"/>
                <w:szCs w:val="20"/>
              </w:rPr>
              <w:t>Općinsko  povjerenstvo za procjenu šteta od prirodnih nepogoda</w:t>
            </w:r>
          </w:p>
        </w:tc>
      </w:tr>
      <w:tr w:rsidR="00723DD3" w:rsidRPr="00723DD3" w14:paraId="329C0A49" w14:textId="77777777" w:rsidTr="00723DD3">
        <w:trPr>
          <w:cantSplit/>
          <w:jc w:val="center"/>
        </w:trPr>
        <w:tc>
          <w:tcPr>
            <w:tcW w:w="3974" w:type="dxa"/>
            <w:shd w:val="clear" w:color="auto" w:fill="auto"/>
            <w:vAlign w:val="center"/>
          </w:tcPr>
          <w:p w14:paraId="13978CBC"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UNOS PRVE PROCJENE ŠTETA U REGISTAR ŠTETA</w:t>
            </w:r>
          </w:p>
        </w:tc>
        <w:tc>
          <w:tcPr>
            <w:tcW w:w="3534" w:type="dxa"/>
            <w:shd w:val="clear" w:color="auto" w:fill="auto"/>
          </w:tcPr>
          <w:p w14:paraId="37FEB15C" w14:textId="77777777" w:rsidR="00723DD3" w:rsidRPr="00723DD3" w:rsidRDefault="00723DD3" w:rsidP="00723DD3">
            <w:pPr>
              <w:spacing w:after="0"/>
              <w:ind w:left="219" w:hanging="142"/>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u w:color="000000"/>
              </w:rPr>
              <w:t>-</w:t>
            </w:r>
            <w:r w:rsidRPr="00723DD3">
              <w:rPr>
                <w:rFonts w:ascii="Times New Roman" w:hAnsi="Times New Roman" w:cs="Times New Roman"/>
                <w:bCs/>
                <w:color w:val="auto"/>
                <w:sz w:val="20"/>
                <w:szCs w:val="20"/>
                <w:u w:color="000000"/>
              </w:rPr>
              <w:tab/>
            </w:r>
            <w:r w:rsidRPr="00723DD3">
              <w:rPr>
                <w:rFonts w:ascii="Times New Roman" w:hAnsi="Times New Roman" w:cs="Times New Roman"/>
                <w:bCs/>
                <w:color w:val="auto"/>
                <w:sz w:val="20"/>
                <w:szCs w:val="20"/>
              </w:rPr>
              <w:t>petnaest (15) dana od dana donošenja Odluke o proglašenju prirodne nepogode</w:t>
            </w:r>
          </w:p>
          <w:p w14:paraId="40E6DE94" w14:textId="77777777" w:rsidR="00723DD3" w:rsidRPr="00723DD3" w:rsidRDefault="00723DD3" w:rsidP="00723DD3">
            <w:pPr>
              <w:spacing w:after="0"/>
              <w:ind w:left="219" w:hanging="142"/>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u w:color="000000"/>
              </w:rPr>
              <w:t>-</w:t>
            </w:r>
            <w:r w:rsidRPr="00723DD3">
              <w:rPr>
                <w:rFonts w:ascii="Times New Roman" w:hAnsi="Times New Roman" w:cs="Times New Roman"/>
                <w:bCs/>
                <w:color w:val="auto"/>
                <w:sz w:val="20"/>
                <w:szCs w:val="20"/>
                <w:u w:color="000000"/>
              </w:rPr>
              <w:tab/>
            </w:r>
            <w:r w:rsidRPr="00723DD3">
              <w:rPr>
                <w:rFonts w:ascii="Times New Roman" w:hAnsi="Times New Roman" w:cs="Times New Roman"/>
                <w:bCs/>
                <w:color w:val="auto"/>
                <w:sz w:val="20"/>
                <w:szCs w:val="20"/>
              </w:rPr>
              <w:t>rok za unos podataka u Registar šteta produljiti za osam (8) dana zbog objektivnih razloga na koje oštećenik nije mogao utjecati, a zbog kojih je onemogućen elektronički unos podataka u Registar štete</w:t>
            </w:r>
          </w:p>
        </w:tc>
        <w:tc>
          <w:tcPr>
            <w:tcW w:w="2835" w:type="dxa"/>
            <w:shd w:val="clear" w:color="auto" w:fill="auto"/>
            <w:vAlign w:val="center"/>
          </w:tcPr>
          <w:p w14:paraId="73F5AA88"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color w:val="auto"/>
                <w:sz w:val="20"/>
                <w:szCs w:val="20"/>
              </w:rPr>
              <w:t>Općinsko  povjerenstvo za procjenu šteta od prirodnih nepogoda</w:t>
            </w:r>
          </w:p>
        </w:tc>
      </w:tr>
    </w:tbl>
    <w:p w14:paraId="49BF8C2B" w14:textId="613F8ACC" w:rsidR="00723DD3" w:rsidRDefault="00723DD3" w:rsidP="00265CA6">
      <w:pPr>
        <w:tabs>
          <w:tab w:val="left" w:pos="3000"/>
        </w:tabs>
        <w:rPr>
          <w:rFonts w:ascii="Times New Roman" w:hAnsi="Times New Roman" w:cs="Times New Roman"/>
          <w:sz w:val="20"/>
        </w:rPr>
      </w:pPr>
    </w:p>
    <w:p w14:paraId="5DBC8C73" w14:textId="77777777" w:rsidR="00723DD3" w:rsidRDefault="00723DD3">
      <w:pPr>
        <w:spacing w:before="0" w:after="200"/>
        <w:jc w:val="left"/>
        <w:rPr>
          <w:rFonts w:ascii="Times New Roman" w:hAnsi="Times New Roman" w:cs="Times New Roman"/>
          <w:sz w:val="20"/>
        </w:rPr>
      </w:pPr>
      <w:r>
        <w:rPr>
          <w:rFonts w:ascii="Times New Roman" w:hAnsi="Times New Roman" w:cs="Times New Roman"/>
          <w:sz w:val="20"/>
        </w:rPr>
        <w:br w:type="page"/>
      </w:r>
    </w:p>
    <w:p w14:paraId="4CB9752B" w14:textId="77777777" w:rsidR="00723DD3" w:rsidRPr="00723DD3" w:rsidRDefault="00723DD3" w:rsidP="00723DD3">
      <w:pPr>
        <w:rPr>
          <w:rFonts w:ascii="Times New Roman" w:hAnsi="Times New Roman" w:cs="Times New Roman"/>
          <w:szCs w:val="22"/>
        </w:rPr>
      </w:pPr>
      <w:r w:rsidRPr="00723DD3">
        <w:rPr>
          <w:rFonts w:ascii="Times New Roman" w:hAnsi="Times New Roman" w:cs="Times New Roman"/>
          <w:b/>
          <w:i/>
          <w:color w:val="auto"/>
          <w:szCs w:val="22"/>
        </w:rPr>
        <w:lastRenderedPageBreak/>
        <w:t>Mjere, rokovi i nositelji mjera nakon proglašenja prirodne nepogode</w:t>
      </w:r>
    </w:p>
    <w:tbl>
      <w:tblPr>
        <w:tblStyle w:val="TableGrid0"/>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77"/>
        <w:gridCol w:w="3531"/>
        <w:gridCol w:w="2835"/>
      </w:tblGrid>
      <w:tr w:rsidR="00723DD3" w:rsidRPr="00723DD3" w14:paraId="6314DD55" w14:textId="77777777" w:rsidTr="00723DD3">
        <w:trPr>
          <w:cantSplit/>
          <w:trHeight w:val="457"/>
          <w:tblHeader/>
          <w:jc w:val="center"/>
        </w:trPr>
        <w:tc>
          <w:tcPr>
            <w:tcW w:w="3977" w:type="dxa"/>
            <w:shd w:val="clear" w:color="auto" w:fill="D9D9D9" w:themeFill="background1" w:themeFillShade="D9"/>
            <w:vAlign w:val="center"/>
          </w:tcPr>
          <w:p w14:paraId="01D0E2CB"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b/>
                <w:color w:val="auto"/>
                <w:sz w:val="20"/>
                <w:szCs w:val="20"/>
              </w:rPr>
              <w:t>MJERA</w:t>
            </w:r>
          </w:p>
        </w:tc>
        <w:tc>
          <w:tcPr>
            <w:tcW w:w="3531" w:type="dxa"/>
            <w:shd w:val="clear" w:color="auto" w:fill="D9D9D9" w:themeFill="background1" w:themeFillShade="D9"/>
            <w:vAlign w:val="center"/>
          </w:tcPr>
          <w:p w14:paraId="45993600"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b/>
                <w:color w:val="auto"/>
                <w:sz w:val="20"/>
                <w:szCs w:val="20"/>
              </w:rPr>
              <w:t>ROK</w:t>
            </w:r>
          </w:p>
        </w:tc>
        <w:tc>
          <w:tcPr>
            <w:tcW w:w="2835" w:type="dxa"/>
            <w:shd w:val="clear" w:color="auto" w:fill="D9D9D9" w:themeFill="background1" w:themeFillShade="D9"/>
            <w:vAlign w:val="center"/>
          </w:tcPr>
          <w:p w14:paraId="21B976F2" w14:textId="77777777" w:rsidR="00723DD3" w:rsidRPr="00723DD3" w:rsidRDefault="00723DD3" w:rsidP="00723DD3">
            <w:pPr>
              <w:spacing w:after="0"/>
              <w:jc w:val="center"/>
              <w:rPr>
                <w:rFonts w:ascii="Times New Roman" w:hAnsi="Times New Roman" w:cs="Times New Roman"/>
                <w:color w:val="auto"/>
                <w:sz w:val="20"/>
                <w:szCs w:val="20"/>
              </w:rPr>
            </w:pPr>
            <w:r w:rsidRPr="00723DD3">
              <w:rPr>
                <w:rFonts w:ascii="Times New Roman" w:hAnsi="Times New Roman" w:cs="Times New Roman"/>
                <w:b/>
                <w:color w:val="auto"/>
                <w:sz w:val="20"/>
                <w:szCs w:val="20"/>
              </w:rPr>
              <w:t>NOSITELJ</w:t>
            </w:r>
          </w:p>
        </w:tc>
      </w:tr>
      <w:tr w:rsidR="00723DD3" w:rsidRPr="00723DD3" w14:paraId="634AEE73" w14:textId="77777777" w:rsidTr="00723DD3">
        <w:trPr>
          <w:cantSplit/>
          <w:trHeight w:val="1078"/>
          <w:jc w:val="center"/>
        </w:trPr>
        <w:tc>
          <w:tcPr>
            <w:tcW w:w="3977" w:type="dxa"/>
            <w:shd w:val="clear" w:color="auto" w:fill="auto"/>
            <w:vAlign w:val="center"/>
          </w:tcPr>
          <w:p w14:paraId="327BE14B"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PROVJERA PODATAKA OBRAZACA PRIJAVE ŠTETE OD PRIRODNE NEPOGODE KOD PRIJAVITELJA OD NAJMANJE 5% ZAPRIMLJENIH PRIJAVA SLUČAJNIM ODABIROM</w:t>
            </w:r>
          </w:p>
        </w:tc>
        <w:tc>
          <w:tcPr>
            <w:tcW w:w="3531" w:type="dxa"/>
            <w:shd w:val="clear" w:color="auto" w:fill="auto"/>
            <w:vAlign w:val="center"/>
          </w:tcPr>
          <w:p w14:paraId="557EC4CC"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do pedeset (50) dana od dana donošenja Odluke o proglašenju prirodne nepogode</w:t>
            </w:r>
          </w:p>
        </w:tc>
        <w:tc>
          <w:tcPr>
            <w:tcW w:w="2835" w:type="dxa"/>
            <w:shd w:val="clear" w:color="auto" w:fill="auto"/>
            <w:vAlign w:val="center"/>
          </w:tcPr>
          <w:p w14:paraId="7B50BC0B"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color w:val="auto"/>
                <w:sz w:val="20"/>
                <w:szCs w:val="20"/>
              </w:rPr>
              <w:t>Općinsko  povjerenstvo za procjenu šteta od prirodnih nepogoda</w:t>
            </w:r>
          </w:p>
        </w:tc>
      </w:tr>
      <w:tr w:rsidR="00723DD3" w:rsidRPr="00723DD3" w14:paraId="37B8CF17" w14:textId="77777777" w:rsidTr="00723DD3">
        <w:trPr>
          <w:cantSplit/>
          <w:trHeight w:val="1125"/>
          <w:jc w:val="center"/>
        </w:trPr>
        <w:tc>
          <w:tcPr>
            <w:tcW w:w="3977" w:type="dxa"/>
            <w:shd w:val="clear" w:color="auto" w:fill="auto"/>
            <w:vAlign w:val="center"/>
          </w:tcPr>
          <w:p w14:paraId="4CAAA6BD"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PRIJAVA KONAČNE PROCJENE ŠTETE U REGISTAR ŠTETA</w:t>
            </w:r>
          </w:p>
        </w:tc>
        <w:tc>
          <w:tcPr>
            <w:tcW w:w="3531" w:type="dxa"/>
            <w:shd w:val="clear" w:color="auto" w:fill="auto"/>
            <w:vAlign w:val="center"/>
          </w:tcPr>
          <w:p w14:paraId="49CB8F41"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sz w:val="20"/>
                <w:szCs w:val="20"/>
              </w:rPr>
              <w:t>šezdeset</w:t>
            </w:r>
            <w:r w:rsidRPr="00723DD3">
              <w:rPr>
                <w:rFonts w:ascii="Times New Roman" w:hAnsi="Times New Roman" w:cs="Times New Roman"/>
                <w:bCs/>
                <w:color w:val="auto"/>
                <w:sz w:val="20"/>
                <w:szCs w:val="20"/>
              </w:rPr>
              <w:t xml:space="preserve"> (</w:t>
            </w:r>
            <w:r w:rsidRPr="00723DD3">
              <w:rPr>
                <w:rFonts w:ascii="Times New Roman" w:hAnsi="Times New Roman" w:cs="Times New Roman"/>
                <w:bCs/>
                <w:sz w:val="20"/>
                <w:szCs w:val="20"/>
              </w:rPr>
              <w:t>6</w:t>
            </w:r>
            <w:r w:rsidRPr="00723DD3">
              <w:rPr>
                <w:rFonts w:ascii="Times New Roman" w:hAnsi="Times New Roman" w:cs="Times New Roman"/>
                <w:bCs/>
                <w:color w:val="auto"/>
                <w:sz w:val="20"/>
                <w:szCs w:val="20"/>
              </w:rPr>
              <w:t>0) dana od dana donošenja Odluke o proglašenju prirodne nepogode (iznimno četiri (4) mjeseca nakon isteka roka za prijavu štete)</w:t>
            </w:r>
          </w:p>
        </w:tc>
        <w:tc>
          <w:tcPr>
            <w:tcW w:w="2835" w:type="dxa"/>
            <w:shd w:val="clear" w:color="auto" w:fill="auto"/>
            <w:vAlign w:val="center"/>
          </w:tcPr>
          <w:p w14:paraId="21438E5A" w14:textId="4B95933A"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sz w:val="20"/>
                <w:szCs w:val="20"/>
              </w:rPr>
              <w:t>Županijsko p</w:t>
            </w:r>
            <w:r w:rsidRPr="00723DD3">
              <w:rPr>
                <w:rFonts w:ascii="Times New Roman" w:eastAsiaTheme="minorEastAsia" w:hAnsi="Times New Roman" w:cs="Times New Roman"/>
                <w:bCs/>
                <w:color w:val="auto"/>
                <w:sz w:val="20"/>
                <w:szCs w:val="20"/>
              </w:rPr>
              <w:t xml:space="preserve">ovjerenstvo za procjenu šteta od prirodnih nepogoda </w:t>
            </w:r>
            <w:r w:rsidRPr="00723DD3">
              <w:rPr>
                <w:rFonts w:ascii="Times New Roman" w:hAnsi="Times New Roman" w:cs="Times New Roman"/>
                <w:bCs/>
                <w:sz w:val="20"/>
                <w:szCs w:val="20"/>
              </w:rPr>
              <w:t>(</w:t>
            </w:r>
            <w:r>
              <w:rPr>
                <w:rFonts w:ascii="Times New Roman" w:eastAsiaTheme="minorEastAsia" w:hAnsi="Times New Roman" w:cs="Times New Roman"/>
                <w:bCs/>
                <w:color w:val="auto"/>
                <w:sz w:val="20"/>
                <w:szCs w:val="20"/>
              </w:rPr>
              <w:t>Primorsko-goranska</w:t>
            </w:r>
            <w:r w:rsidRPr="00723DD3">
              <w:rPr>
                <w:rFonts w:ascii="Times New Roman" w:eastAsiaTheme="minorEastAsia" w:hAnsi="Times New Roman" w:cs="Times New Roman"/>
                <w:bCs/>
                <w:color w:val="auto"/>
                <w:sz w:val="20"/>
                <w:szCs w:val="20"/>
              </w:rPr>
              <w:t xml:space="preserve"> županij</w:t>
            </w:r>
            <w:r w:rsidRPr="00723DD3">
              <w:rPr>
                <w:rFonts w:ascii="Times New Roman" w:hAnsi="Times New Roman" w:cs="Times New Roman"/>
                <w:bCs/>
                <w:sz w:val="20"/>
                <w:szCs w:val="20"/>
              </w:rPr>
              <w:t>a)</w:t>
            </w:r>
          </w:p>
        </w:tc>
      </w:tr>
      <w:tr w:rsidR="00723DD3" w:rsidRPr="00723DD3" w14:paraId="062DE99C" w14:textId="77777777" w:rsidTr="00723DD3">
        <w:trPr>
          <w:cantSplit/>
          <w:trHeight w:val="938"/>
          <w:jc w:val="center"/>
        </w:trPr>
        <w:tc>
          <w:tcPr>
            <w:tcW w:w="3977" w:type="dxa"/>
            <w:shd w:val="clear" w:color="auto" w:fill="auto"/>
            <w:vAlign w:val="center"/>
          </w:tcPr>
          <w:p w14:paraId="47ED6844"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POTVRDA KONAČNE PROCJENE ŠTETE</w:t>
            </w:r>
          </w:p>
        </w:tc>
        <w:tc>
          <w:tcPr>
            <w:tcW w:w="3531" w:type="dxa"/>
            <w:shd w:val="clear" w:color="auto" w:fill="auto"/>
            <w:vAlign w:val="center"/>
          </w:tcPr>
          <w:p w14:paraId="79C5DA68" w14:textId="77777777" w:rsidR="00723DD3" w:rsidRPr="00723DD3" w:rsidRDefault="00723DD3" w:rsidP="00723DD3">
            <w:pPr>
              <w:spacing w:after="0"/>
              <w:jc w:val="center"/>
              <w:rPr>
                <w:rFonts w:ascii="Times New Roman" w:hAnsi="Times New Roman" w:cs="Times New Roman"/>
                <w:bCs/>
                <w:color w:val="auto"/>
                <w:sz w:val="20"/>
                <w:szCs w:val="20"/>
              </w:rPr>
            </w:pPr>
          </w:p>
        </w:tc>
        <w:tc>
          <w:tcPr>
            <w:tcW w:w="2835" w:type="dxa"/>
            <w:tcBorders>
              <w:bottom w:val="single" w:sz="4" w:space="0" w:color="auto"/>
            </w:tcBorders>
            <w:shd w:val="clear" w:color="auto" w:fill="auto"/>
            <w:vAlign w:val="center"/>
          </w:tcPr>
          <w:p w14:paraId="3658C297"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eastAsiaTheme="minorEastAsia" w:hAnsi="Times New Roman" w:cs="Times New Roman"/>
                <w:bCs/>
                <w:color w:val="auto"/>
                <w:sz w:val="20"/>
                <w:szCs w:val="20"/>
              </w:rPr>
              <w:t>Državno povjerenstvo za procjenu šteta u suradnji s nadležnim ministarstvima i drugim znanstvenim ili stručnim institucijama</w:t>
            </w:r>
          </w:p>
        </w:tc>
      </w:tr>
      <w:tr w:rsidR="00723DD3" w:rsidRPr="00723DD3" w14:paraId="73902F67" w14:textId="77777777" w:rsidTr="00723DD3">
        <w:trPr>
          <w:cantSplit/>
          <w:trHeight w:val="1075"/>
          <w:jc w:val="center"/>
        </w:trPr>
        <w:tc>
          <w:tcPr>
            <w:tcW w:w="3977" w:type="dxa"/>
            <w:shd w:val="clear" w:color="auto" w:fill="auto"/>
            <w:vAlign w:val="center"/>
          </w:tcPr>
          <w:p w14:paraId="2A67B57A"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bCs/>
                <w:color w:val="auto"/>
                <w:sz w:val="20"/>
                <w:szCs w:val="20"/>
              </w:rPr>
              <w:t>DOSTAVA IZVJEŠĆA O UTROŠKU SREDSTAVA ZA UBLAŽAVANJE I DJELOMIČNO UKLANJANJE POSLJEDICA PRIRODNIH NEPOGODA</w:t>
            </w:r>
          </w:p>
        </w:tc>
        <w:tc>
          <w:tcPr>
            <w:tcW w:w="3531" w:type="dxa"/>
            <w:shd w:val="clear" w:color="auto" w:fill="auto"/>
            <w:vAlign w:val="center"/>
          </w:tcPr>
          <w:p w14:paraId="67A9DED0"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eastAsiaTheme="minorEastAsia" w:hAnsi="Times New Roman" w:cs="Times New Roman"/>
                <w:bCs/>
                <w:color w:val="auto"/>
                <w:sz w:val="20"/>
                <w:szCs w:val="20"/>
              </w:rPr>
              <w:t>šezdeset (60) dana primitka sredstava za ublažavanje i djelomično uklanjanje posljedica prirodnih nepogoda</w:t>
            </w:r>
          </w:p>
        </w:tc>
        <w:tc>
          <w:tcPr>
            <w:tcW w:w="2835" w:type="dxa"/>
            <w:tcBorders>
              <w:bottom w:val="single" w:sz="4" w:space="0" w:color="auto"/>
            </w:tcBorders>
            <w:shd w:val="clear" w:color="auto" w:fill="auto"/>
            <w:vAlign w:val="center"/>
          </w:tcPr>
          <w:p w14:paraId="7AD5B510" w14:textId="77777777" w:rsidR="00723DD3" w:rsidRPr="00723DD3" w:rsidRDefault="00723DD3" w:rsidP="00723DD3">
            <w:pPr>
              <w:spacing w:after="0"/>
              <w:jc w:val="center"/>
              <w:rPr>
                <w:rFonts w:ascii="Times New Roman" w:hAnsi="Times New Roman" w:cs="Times New Roman"/>
                <w:bCs/>
                <w:color w:val="auto"/>
                <w:sz w:val="20"/>
                <w:szCs w:val="20"/>
              </w:rPr>
            </w:pPr>
            <w:r w:rsidRPr="00723DD3">
              <w:rPr>
                <w:rFonts w:ascii="Times New Roman" w:hAnsi="Times New Roman" w:cs="Times New Roman"/>
                <w:color w:val="auto"/>
                <w:sz w:val="20"/>
                <w:szCs w:val="20"/>
              </w:rPr>
              <w:t>Općinsko  povjerenstvo za procjenu šteta od prirodnih nepogoda</w:t>
            </w:r>
          </w:p>
        </w:tc>
      </w:tr>
    </w:tbl>
    <w:p w14:paraId="7D7787B6" w14:textId="77777777" w:rsidR="00723DD3" w:rsidRPr="00723DD3" w:rsidRDefault="00723DD3" w:rsidP="00723DD3">
      <w:pPr>
        <w:tabs>
          <w:tab w:val="left" w:pos="3000"/>
        </w:tabs>
        <w:rPr>
          <w:rFonts w:ascii="Times New Roman" w:hAnsi="Times New Roman" w:cs="Times New Roman"/>
        </w:rPr>
      </w:pPr>
    </w:p>
    <w:p w14:paraId="34CA3755" w14:textId="77777777" w:rsidR="00723DD3" w:rsidRPr="0042670A" w:rsidRDefault="00723DD3" w:rsidP="00265CA6">
      <w:pPr>
        <w:tabs>
          <w:tab w:val="left" w:pos="3000"/>
        </w:tabs>
        <w:rPr>
          <w:rFonts w:ascii="Times New Roman" w:hAnsi="Times New Roman" w:cs="Times New Roman"/>
          <w:sz w:val="20"/>
        </w:rPr>
      </w:pPr>
    </w:p>
    <w:sectPr w:rsidR="00723DD3" w:rsidRPr="0042670A" w:rsidSect="00BD62C6">
      <w:headerReference w:type="first" r:id="rId17"/>
      <w:footerReference w:type="first" r:id="rId18"/>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D114" w14:textId="77777777" w:rsidR="00DC4BE2" w:rsidRDefault="00DC4BE2" w:rsidP="00D917CA">
      <w:r>
        <w:separator/>
      </w:r>
    </w:p>
  </w:endnote>
  <w:endnote w:type="continuationSeparator" w:id="0">
    <w:p w14:paraId="56FD4E4F" w14:textId="77777777" w:rsidR="00DC4BE2" w:rsidRDefault="00DC4BE2" w:rsidP="00D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iso OTF Std">
    <w:altName w:val="Arial Narrow"/>
    <w:panose1 w:val="00000000000000000000"/>
    <w:charset w:val="00"/>
    <w:family w:val="swiss"/>
    <w:notTrueType/>
    <w:pitch w:val="default"/>
    <w:sig w:usb0="00000007" w:usb1="00000000" w:usb2="00000000" w:usb3="00000000" w:csb0="00000003" w:csb1="00000000"/>
  </w:font>
  <w:font w:name="Times-NewRoman">
    <w:altName w:val="Times New Roman"/>
    <w:charset w:val="00"/>
    <w:family w:val="auto"/>
    <w:pitch w:val="default"/>
  </w:font>
  <w:font w:name="CRO_Korinna">
    <w:altName w:val="Cambri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4DD9" w14:textId="77777777" w:rsidR="00723DD3" w:rsidRDefault="00723DD3" w:rsidP="00C936D0">
    <w:pPr>
      <w:pStyle w:val="Footer"/>
    </w:pPr>
    <w:r>
      <w:rPr>
        <w:lang w:val="en-US"/>
      </w:rPr>
      <mc:AlternateContent>
        <mc:Choice Requires="wps">
          <w:drawing>
            <wp:anchor distT="0" distB="0" distL="114300" distR="114300" simplePos="0" relativeHeight="251696128" behindDoc="0" locked="0" layoutInCell="1" allowOverlap="1" wp14:anchorId="3064DF9E" wp14:editId="28E37CD4">
              <wp:simplePos x="0" y="0"/>
              <wp:positionH relativeFrom="rightMargin">
                <wp:posOffset>-409575</wp:posOffset>
              </wp:positionH>
              <wp:positionV relativeFrom="bottomMargin">
                <wp:posOffset>419100</wp:posOffset>
              </wp:positionV>
              <wp:extent cx="565785" cy="285750"/>
              <wp:effectExtent l="0" t="0" r="0" b="0"/>
              <wp:wrapNone/>
              <wp:docPr id="322" name="Pravokutnik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8AB8B94" w14:textId="77777777" w:rsidR="00723DD3" w:rsidRPr="003133C7" w:rsidRDefault="00723DD3" w:rsidP="00C936D0">
                          <w:pPr>
                            <w:pBdr>
                              <w:top w:val="single" w:sz="4" w:space="1" w:color="7F7F7F" w:themeColor="background1" w:themeShade="7F"/>
                            </w:pBdr>
                            <w:jc w:val="center"/>
                            <w:rPr>
                              <w:rFonts w:ascii="Arial Narrow" w:hAnsi="Arial Narrow"/>
                              <w:color w:val="auto"/>
                              <w:sz w:val="20"/>
                            </w:rPr>
                          </w:pPr>
                          <w:r w:rsidRPr="003133C7">
                            <w:rPr>
                              <w:rFonts w:ascii="Arial Narrow" w:hAnsi="Arial Narrow"/>
                              <w:color w:val="auto"/>
                              <w:sz w:val="20"/>
                            </w:rPr>
                            <w:fldChar w:fldCharType="begin"/>
                          </w:r>
                          <w:r w:rsidRPr="003133C7">
                            <w:rPr>
                              <w:rFonts w:ascii="Arial Narrow" w:hAnsi="Arial Narrow"/>
                              <w:color w:val="auto"/>
                              <w:sz w:val="20"/>
                            </w:rPr>
                            <w:instrText>PAGE   \* MERGEFORMAT</w:instrText>
                          </w:r>
                          <w:r w:rsidRPr="003133C7">
                            <w:rPr>
                              <w:rFonts w:ascii="Arial Narrow" w:hAnsi="Arial Narrow"/>
                              <w:color w:val="auto"/>
                              <w:sz w:val="20"/>
                            </w:rPr>
                            <w:fldChar w:fldCharType="separate"/>
                          </w:r>
                          <w:r w:rsidR="001D47F1">
                            <w:rPr>
                              <w:rFonts w:ascii="Arial Narrow" w:hAnsi="Arial Narrow"/>
                              <w:noProof/>
                              <w:color w:val="auto"/>
                              <w:sz w:val="20"/>
                            </w:rPr>
                            <w:t>4</w:t>
                          </w:r>
                          <w:r w:rsidRPr="003133C7">
                            <w:rPr>
                              <w:rFonts w:ascii="Arial Narrow" w:hAnsi="Arial Narrow"/>
                              <w:color w:val="auto"/>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64DF9E" id="Pravokutnik 322" o:spid="_x0000_s1036" style="position:absolute;left:0;text-align:left;margin-left:-32.25pt;margin-top:33pt;width:44.55pt;height:22.5pt;rotation:180;flip:x;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2Y5AEAAKcDAAAOAAAAZHJzL2Uyb0RvYy54bWysU8Fu2zAMvQ/YPwi6L7aDus2MOEXRotuA&#10;bh3Q9QNkWbKF2aJGKbGzrx+lZEm33ob5IJAU9cj3SK+v53FgO4XegK15scg5U1ZCa2xX8+dv9+9W&#10;nPkgbCsGsKrme+X59ebtm/XkKrWEHoZWISMQ66vJ1bwPwVVZ5mWvRuEX4JSlSw04ikAudlmLYiL0&#10;cciWeX6ZTYCtQ5DKe4reHS75JuFrrWR41NqrwIaaU28hnZjOJp7ZZi2qDoXrjTy2If6hi1EYS0VP&#10;UHciCLZF8wpqNBLBgw4LCWMGWhupEgdiU+R/sXnqhVOJC4nj3Ukm//9g5Zfdk/uKsXXvHkB+98zC&#10;bS9sp24QYeqVaKlcEYXKJuer04PoeHrKmukztDRasQ2QNJg1jgyBtC7yVR4/zvRg3MeIEysRbTan&#10;GexPM1BzYJKC5WV5tSo5k3S1XJVXZZpRJqqIGh879OGDgpFFo+ZII06gYvfgQ+zynBLTLdybYUhj&#10;HuwfAUqMkcQqEok746swNzNlR7OBdk/8EhOiQFtO9XrAn5xNtDE19z+2AhVnwydLGr0vLi7iiiWH&#10;DHwZbX5HhZUEUfPA2cG8DYd13Do0XR9FS3Qs3JCe2iRK526O/dI2JKbHzY3r9tJPWef/a/MLAAD/&#10;/wMAUEsDBBQABgAIAAAAIQCR45Az3wAAAAkBAAAPAAAAZHJzL2Rvd25yZXYueG1sTI/LTsMwEEX3&#10;SPyDNUjsWiclWFWIUyEkJMSjgRaxduMhiYjHIXbb8PcdVrAczdG95xaryfXigGPoPGlI5wkIpNrb&#10;jhoN79v72RJEiIas6T2hhh8MsCrPzwqTW3+kNzxsYiM4hEJuNLQxDrmUoW7RmTD3AxL/Pv3oTORz&#10;bKQdzZHDXS8XSaKkMx1xQ2sGvGux/trsnQb/8f1kq7V7kbJaP9cP2dXrY0VaX15MtzcgIk7xD4Zf&#10;fVaHkp12fk82iF7DTGXXjGpQijcxsMgUiB2DaZqALAv5f0F5AgAA//8DAFBLAQItABQABgAIAAAA&#10;IQC2gziS/gAAAOEBAAATAAAAAAAAAAAAAAAAAAAAAABbQ29udGVudF9UeXBlc10ueG1sUEsBAi0A&#10;FAAGAAgAAAAhADj9If/WAAAAlAEAAAsAAAAAAAAAAAAAAAAALwEAAF9yZWxzLy5yZWxzUEsBAi0A&#10;FAAGAAgAAAAhAFKrXZjkAQAApwMAAA4AAAAAAAAAAAAAAAAALgIAAGRycy9lMm9Eb2MueG1sUEsB&#10;Ai0AFAAGAAgAAAAhAJHjkDPfAAAACQEAAA8AAAAAAAAAAAAAAAAAPgQAAGRycy9kb3ducmV2Lnht&#10;bFBLBQYAAAAABAAEAPMAAABKBQAAAAA=&#10;" filled="f" fillcolor="#c0504d" stroked="f" strokecolor="#5c83b4" strokeweight="2.25pt">
              <v:textbox inset=",0,,0">
                <w:txbxContent>
                  <w:p w14:paraId="38AB8B94" w14:textId="77777777" w:rsidR="00723DD3" w:rsidRPr="003133C7" w:rsidRDefault="00723DD3" w:rsidP="00C936D0">
                    <w:pPr>
                      <w:pBdr>
                        <w:top w:val="single" w:sz="4" w:space="1" w:color="7F7F7F" w:themeColor="background1" w:themeShade="7F"/>
                      </w:pBdr>
                      <w:jc w:val="center"/>
                      <w:rPr>
                        <w:rFonts w:ascii="Arial Narrow" w:hAnsi="Arial Narrow"/>
                        <w:color w:val="auto"/>
                        <w:sz w:val="20"/>
                      </w:rPr>
                    </w:pPr>
                    <w:r w:rsidRPr="003133C7">
                      <w:rPr>
                        <w:rFonts w:ascii="Arial Narrow" w:hAnsi="Arial Narrow"/>
                        <w:color w:val="auto"/>
                        <w:sz w:val="20"/>
                      </w:rPr>
                      <w:fldChar w:fldCharType="begin"/>
                    </w:r>
                    <w:r w:rsidRPr="003133C7">
                      <w:rPr>
                        <w:rFonts w:ascii="Arial Narrow" w:hAnsi="Arial Narrow"/>
                        <w:color w:val="auto"/>
                        <w:sz w:val="20"/>
                      </w:rPr>
                      <w:instrText>PAGE   \* MERGEFORMAT</w:instrText>
                    </w:r>
                    <w:r w:rsidRPr="003133C7">
                      <w:rPr>
                        <w:rFonts w:ascii="Arial Narrow" w:hAnsi="Arial Narrow"/>
                        <w:color w:val="auto"/>
                        <w:sz w:val="20"/>
                      </w:rPr>
                      <w:fldChar w:fldCharType="separate"/>
                    </w:r>
                    <w:r w:rsidR="001D47F1">
                      <w:rPr>
                        <w:rFonts w:ascii="Arial Narrow" w:hAnsi="Arial Narrow"/>
                        <w:noProof/>
                        <w:color w:val="auto"/>
                        <w:sz w:val="20"/>
                      </w:rPr>
                      <w:t>4</w:t>
                    </w:r>
                    <w:r w:rsidRPr="003133C7">
                      <w:rPr>
                        <w:rFonts w:ascii="Arial Narrow" w:hAnsi="Arial Narrow"/>
                        <w:color w:val="auto"/>
                        <w:sz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8B77" w14:textId="3A7A473A" w:rsidR="00723DD3" w:rsidRPr="007E424A" w:rsidRDefault="00723DD3" w:rsidP="00C936D0">
    <w:pPr>
      <w:pStyle w:val="Footer"/>
    </w:pPr>
    <w:r>
      <w:rPr>
        <w:lang w:val="en-US"/>
      </w:rPr>
      <mc:AlternateContent>
        <mc:Choice Requires="wps">
          <w:drawing>
            <wp:anchor distT="0" distB="0" distL="114300" distR="114300" simplePos="0" relativeHeight="251698176" behindDoc="0" locked="0" layoutInCell="1" allowOverlap="1" wp14:anchorId="247CF33A" wp14:editId="000B511E">
              <wp:simplePos x="0" y="0"/>
              <wp:positionH relativeFrom="rightMargin">
                <wp:posOffset>-382270</wp:posOffset>
              </wp:positionH>
              <wp:positionV relativeFrom="bottomMargin">
                <wp:posOffset>408941</wp:posOffset>
              </wp:positionV>
              <wp:extent cx="565785" cy="285750"/>
              <wp:effectExtent l="0" t="0" r="0" b="0"/>
              <wp:wrapNone/>
              <wp:docPr id="11" name="Pravoku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8E59847" w14:textId="77777777" w:rsidR="00723DD3" w:rsidRPr="003133C7" w:rsidRDefault="00723DD3">
                          <w:pPr>
                            <w:pBdr>
                              <w:top w:val="single" w:sz="4" w:space="1" w:color="7F7F7F" w:themeColor="background1" w:themeShade="7F"/>
                            </w:pBdr>
                            <w:jc w:val="center"/>
                            <w:rPr>
                              <w:rFonts w:ascii="Arial Narrow" w:hAnsi="Arial Narrow"/>
                              <w:color w:val="auto"/>
                              <w:sz w:val="20"/>
                            </w:rPr>
                          </w:pPr>
                          <w:r w:rsidRPr="003133C7">
                            <w:rPr>
                              <w:rFonts w:ascii="Arial Narrow" w:hAnsi="Arial Narrow"/>
                              <w:color w:val="auto"/>
                              <w:sz w:val="20"/>
                            </w:rPr>
                            <w:fldChar w:fldCharType="begin"/>
                          </w:r>
                          <w:r w:rsidRPr="003133C7">
                            <w:rPr>
                              <w:rFonts w:ascii="Arial Narrow" w:hAnsi="Arial Narrow"/>
                              <w:color w:val="auto"/>
                              <w:sz w:val="20"/>
                            </w:rPr>
                            <w:instrText>PAGE   \* MERGEFORMAT</w:instrText>
                          </w:r>
                          <w:r w:rsidRPr="003133C7">
                            <w:rPr>
                              <w:rFonts w:ascii="Arial Narrow" w:hAnsi="Arial Narrow"/>
                              <w:color w:val="auto"/>
                              <w:sz w:val="20"/>
                            </w:rPr>
                            <w:fldChar w:fldCharType="separate"/>
                          </w:r>
                          <w:r w:rsidR="001D47F1">
                            <w:rPr>
                              <w:rFonts w:ascii="Arial Narrow" w:hAnsi="Arial Narrow"/>
                              <w:noProof/>
                              <w:color w:val="auto"/>
                              <w:sz w:val="20"/>
                            </w:rPr>
                            <w:t>2</w:t>
                          </w:r>
                          <w:r w:rsidRPr="003133C7">
                            <w:rPr>
                              <w:rFonts w:ascii="Arial Narrow" w:hAnsi="Arial Narrow"/>
                              <w:color w:val="auto"/>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7CF33A" id="Pravokutnik 11" o:spid="_x0000_s1037" style="position:absolute;left:0;text-align:left;margin-left:-30.1pt;margin-top:32.2pt;width:44.55pt;height:22.5pt;rotation:180;flip:x;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V45wEAAK4DAAAOAAAAZHJzL2Uyb0RvYy54bWysU1Fv0zAQfkfiP1h+p0mqZStR02naNEAa&#10;DGnsBziOnVgkPnN2m5Rfz9kt7WBviDxYvrP93X3ffVlfz+PAdgq9AVvzYpFzpqyE1tiu5s/f7t+t&#10;OPNB2FYMYFXN98rz683bN+vJVWoJPQytQkYg1leTq3kfgquyzMtejcIvwClLhxpwFIFC7LIWxUTo&#10;45At8/wymwBbhyCV95S9OxzyTcLXWsnwqLVXgQ01p95CWjGtTVyzzVpUHQrXG3lsQ/xDF6Mwloqe&#10;oO5EEGyL5hXUaCSCBx0WEsYMtDZSJQ7Epsj/YvPUC6cSFxLHu5NM/v/Byi+7J/cVY+vePYD87pmF&#10;217YTt0gwtQr0VK5IgqVTc5Xpwcx8PSUNdNnaGm0YhsgaTBrHBkCaV3kqzx+nOnBuI8RJ1Yi2mxO&#10;M9ifZqDmwCQly8vyalVyJulouSqvyjSjTFQRNT526MMHBSOLm5ojjTiBit2DD7HL85V43cK9GYY0&#10;5sH+kaCLMZNYRSLRM74KczMz0x4px0wD7Z5oJkLEhMxOZXvAn5xNZJya+x9bgYqz4ZMlqd4XFxfR&#10;aSmgDb7MNr+zwkqCqHng7LC9DQdXbh2aro/aJVYWbkhWbRKzczfHtskUifDRwNF1L+N06/ybbX4B&#10;AAD//wMAUEsDBBQABgAIAAAAIQCidT//4AAAAAkBAAAPAAAAZHJzL2Rvd25yZXYueG1sTI/LTsMw&#10;EEX3SPyDNUjsWpsQRW2IUyEkJMSjgbZi7cZDEhGPQ+y24e8ZVrAc3aN7zxSryfXiiGPoPGm4misQ&#10;SLW3HTUadtv72QJEiIas6T2hhm8MsCrPzwqTW3+iNzxuYiO4hEJuNLQxDrmUoW7RmTD3AxJnH350&#10;JvI5NtKO5sTlrpeJUpl0piNeaM2Ady3Wn5uD0+Dfv55stXYvUlbr5/ohvX59rEjry4vp9gZExCn+&#10;wfCrz+pQstPeH8gG0WuYZSphVEOWpiAYSBZLEHsG1TIFWRby/wflDwAAAP//AwBQSwECLQAUAAYA&#10;CAAAACEAtoM4kv4AAADhAQAAEwAAAAAAAAAAAAAAAAAAAAAAW0NvbnRlbnRfVHlwZXNdLnhtbFBL&#10;AQItABQABgAIAAAAIQA4/SH/1gAAAJQBAAALAAAAAAAAAAAAAAAAAC8BAABfcmVscy8ucmVsc1BL&#10;AQItABQABgAIAAAAIQDeuGV45wEAAK4DAAAOAAAAAAAAAAAAAAAAAC4CAABkcnMvZTJvRG9jLnht&#10;bFBLAQItABQABgAIAAAAIQCidT//4AAAAAkBAAAPAAAAAAAAAAAAAAAAAEEEAABkcnMvZG93bnJl&#10;di54bWxQSwUGAAAAAAQABADzAAAATgUAAAAA&#10;" filled="f" fillcolor="#c0504d" stroked="f" strokecolor="#5c83b4" strokeweight="2.25pt">
              <v:textbox inset=",0,,0">
                <w:txbxContent>
                  <w:p w14:paraId="28E59847" w14:textId="77777777" w:rsidR="00723DD3" w:rsidRPr="003133C7" w:rsidRDefault="00723DD3">
                    <w:pPr>
                      <w:pBdr>
                        <w:top w:val="single" w:sz="4" w:space="1" w:color="7F7F7F" w:themeColor="background1" w:themeShade="7F"/>
                      </w:pBdr>
                      <w:jc w:val="center"/>
                      <w:rPr>
                        <w:rFonts w:ascii="Arial Narrow" w:hAnsi="Arial Narrow"/>
                        <w:color w:val="auto"/>
                        <w:sz w:val="20"/>
                      </w:rPr>
                    </w:pPr>
                    <w:r w:rsidRPr="003133C7">
                      <w:rPr>
                        <w:rFonts w:ascii="Arial Narrow" w:hAnsi="Arial Narrow"/>
                        <w:color w:val="auto"/>
                        <w:sz w:val="20"/>
                      </w:rPr>
                      <w:fldChar w:fldCharType="begin"/>
                    </w:r>
                    <w:r w:rsidRPr="003133C7">
                      <w:rPr>
                        <w:rFonts w:ascii="Arial Narrow" w:hAnsi="Arial Narrow"/>
                        <w:color w:val="auto"/>
                        <w:sz w:val="20"/>
                      </w:rPr>
                      <w:instrText>PAGE   \* MERGEFORMAT</w:instrText>
                    </w:r>
                    <w:r w:rsidRPr="003133C7">
                      <w:rPr>
                        <w:rFonts w:ascii="Arial Narrow" w:hAnsi="Arial Narrow"/>
                        <w:color w:val="auto"/>
                        <w:sz w:val="20"/>
                      </w:rPr>
                      <w:fldChar w:fldCharType="separate"/>
                    </w:r>
                    <w:r w:rsidR="001D47F1">
                      <w:rPr>
                        <w:rFonts w:ascii="Arial Narrow" w:hAnsi="Arial Narrow"/>
                        <w:noProof/>
                        <w:color w:val="auto"/>
                        <w:sz w:val="20"/>
                      </w:rPr>
                      <w:t>2</w:t>
                    </w:r>
                    <w:r w:rsidRPr="003133C7">
                      <w:rPr>
                        <w:rFonts w:ascii="Arial Narrow" w:hAnsi="Arial Narrow"/>
                        <w:color w:val="auto"/>
                        <w:sz w:val="20"/>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DCBE" w14:textId="77777777" w:rsidR="00DC4BE2" w:rsidRDefault="00DC4BE2" w:rsidP="00D917CA">
      <w:r>
        <w:separator/>
      </w:r>
    </w:p>
  </w:footnote>
  <w:footnote w:type="continuationSeparator" w:id="0">
    <w:p w14:paraId="28D80738" w14:textId="77777777" w:rsidR="00DC4BE2" w:rsidRDefault="00DC4BE2" w:rsidP="00D9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1EEF" w14:textId="7009350F" w:rsidR="00471D1E" w:rsidRPr="00813942" w:rsidRDefault="00471D1E" w:rsidP="00471D1E">
    <w:pPr>
      <w:tabs>
        <w:tab w:val="left" w:pos="708"/>
        <w:tab w:val="left" w:pos="1416"/>
        <w:tab w:val="left" w:pos="2124"/>
        <w:tab w:val="left" w:pos="2832"/>
        <w:tab w:val="left" w:pos="3540"/>
        <w:tab w:val="left" w:pos="4248"/>
        <w:tab w:val="left" w:pos="4956"/>
        <w:tab w:val="left" w:pos="5664"/>
        <w:tab w:val="left" w:pos="6372"/>
        <w:tab w:val="left" w:pos="7680"/>
      </w:tabs>
      <w:spacing w:before="0" w:after="0"/>
      <w:rPr>
        <w:rFonts w:ascii="Times New Roman" w:eastAsiaTheme="majorEastAsia" w:hAnsi="Times New Roman" w:cs="Times New Roman"/>
        <w:color w:val="365F91" w:themeColor="accent1" w:themeShade="BF"/>
        <w:sz w:val="26"/>
        <w:szCs w:val="26"/>
      </w:rPr>
    </w:pPr>
    <w:r w:rsidRPr="008C06C0">
      <w:rPr>
        <w:rFonts w:ascii="Times New Roman" w:hAnsi="Times New Roman" w:cs="Times New Roman"/>
        <w:noProof/>
        <w:sz w:val="20"/>
        <w:lang w:val="en-US"/>
      </w:rPr>
      <w:drawing>
        <wp:anchor distT="0" distB="0" distL="114300" distR="114300" simplePos="0" relativeHeight="251717632" behindDoc="0" locked="0" layoutInCell="1" allowOverlap="1" wp14:anchorId="18598760" wp14:editId="680056A7">
          <wp:simplePos x="0" y="0"/>
          <wp:positionH relativeFrom="margin">
            <wp:align>right</wp:align>
          </wp:positionH>
          <wp:positionV relativeFrom="margin">
            <wp:posOffset>-615315</wp:posOffset>
          </wp:positionV>
          <wp:extent cx="330835" cy="412750"/>
          <wp:effectExtent l="0" t="0" r="0" b="6350"/>
          <wp:wrapSquare wrapText="bothSides"/>
          <wp:docPr id="1803786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rena_(grb).gif"/>
                  <pic:cNvPicPr/>
                </pic:nvPicPr>
                <pic:blipFill>
                  <a:blip r:embed="rId1">
                    <a:extLst>
                      <a:ext uri="{28A0092B-C50C-407E-A947-70E740481C1C}">
                        <a14:useLocalDpi xmlns:a14="http://schemas.microsoft.com/office/drawing/2010/main" val="0"/>
                      </a:ext>
                    </a:extLst>
                  </a:blip>
                  <a:stretch>
                    <a:fillRect/>
                  </a:stretch>
                </pic:blipFill>
                <pic:spPr>
                  <a:xfrm>
                    <a:off x="0" y="0"/>
                    <a:ext cx="330835" cy="412750"/>
                  </a:xfrm>
                  <a:prstGeom prst="rect">
                    <a:avLst/>
                  </a:prstGeom>
                </pic:spPr>
              </pic:pic>
            </a:graphicData>
          </a:graphic>
          <wp14:sizeRelH relativeFrom="margin">
            <wp14:pctWidth>0</wp14:pctWidth>
          </wp14:sizeRelH>
          <wp14:sizeRelV relativeFrom="margin">
            <wp14:pctHeight>0</wp14:pctHeight>
          </wp14:sizeRelV>
        </wp:anchor>
      </w:drawing>
    </w:r>
    <w:r w:rsidRPr="00FE0CAF">
      <w:rPr>
        <w:rFonts w:ascii="Times New Roman" w:eastAsiaTheme="majorEastAsia" w:hAnsi="Times New Roman" w:cs="Times New Roman"/>
        <w:sz w:val="20"/>
      </w:rPr>
      <w:t>Plan djelovanja u području prirodnih nepogoda, Općina Kostrena</w:t>
    </w:r>
    <w:r w:rsidRPr="00813942">
      <w:rPr>
        <w:rFonts w:ascii="Times New Roman" w:eastAsiaTheme="majorEastAsia" w:hAnsi="Times New Roman" w:cs="Times New Roman"/>
        <w:color w:val="365F91" w:themeColor="accent1" w:themeShade="BF"/>
        <w:sz w:val="26"/>
        <w:szCs w:val="26"/>
      </w:rPr>
      <w:tab/>
    </w:r>
    <w:r w:rsidRPr="00813942">
      <w:rPr>
        <w:rFonts w:ascii="Times New Roman" w:eastAsiaTheme="majorEastAsia" w:hAnsi="Times New Roman" w:cs="Times New Roman"/>
        <w:color w:val="365F91" w:themeColor="accent1" w:themeShade="BF"/>
        <w:sz w:val="26"/>
        <w:szCs w:val="26"/>
      </w:rPr>
      <w:tab/>
    </w:r>
    <w:r>
      <w:rPr>
        <w:rFonts w:ascii="Times New Roman" w:eastAsiaTheme="majorEastAsia" w:hAnsi="Times New Roman" w:cs="Times New Roman"/>
        <w:color w:val="365F91" w:themeColor="accent1" w:themeShade="BF"/>
        <w:sz w:val="26"/>
        <w:szCs w:val="26"/>
      </w:rPr>
      <w:tab/>
    </w:r>
  </w:p>
  <w:p w14:paraId="5673A8AB" w14:textId="77777777" w:rsidR="00723DD3" w:rsidRDefault="00723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AB23" w14:textId="664EB88F" w:rsidR="00723DD3" w:rsidRPr="00813942" w:rsidRDefault="00723DD3" w:rsidP="00FE0CAF">
    <w:pPr>
      <w:spacing w:before="0" w:after="0"/>
      <w:rPr>
        <w:rFonts w:ascii="Times New Roman" w:eastAsiaTheme="majorEastAsia" w:hAnsi="Times New Roman" w:cs="Times New Roman"/>
        <w:color w:val="365F91" w:themeColor="accent1" w:themeShade="BF"/>
        <w:sz w:val="26"/>
        <w:szCs w:val="26"/>
      </w:rPr>
    </w:pPr>
    <w:r w:rsidRPr="008C06C0">
      <w:rPr>
        <w:rFonts w:ascii="Times New Roman" w:hAnsi="Times New Roman" w:cs="Times New Roman"/>
        <w:noProof/>
        <w:sz w:val="20"/>
        <w:lang w:val="en-US"/>
      </w:rPr>
      <w:drawing>
        <wp:anchor distT="0" distB="0" distL="114300" distR="114300" simplePos="0" relativeHeight="251715584" behindDoc="0" locked="0" layoutInCell="1" allowOverlap="1" wp14:anchorId="750B2DDF" wp14:editId="53F09039">
          <wp:simplePos x="0" y="0"/>
          <wp:positionH relativeFrom="margin">
            <wp:align>right</wp:align>
          </wp:positionH>
          <wp:positionV relativeFrom="margin">
            <wp:posOffset>-668655</wp:posOffset>
          </wp:positionV>
          <wp:extent cx="330835" cy="412750"/>
          <wp:effectExtent l="0" t="0" r="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strena_(grb).gif"/>
                  <pic:cNvPicPr/>
                </pic:nvPicPr>
                <pic:blipFill>
                  <a:blip r:embed="rId1">
                    <a:extLst>
                      <a:ext uri="{28A0092B-C50C-407E-A947-70E740481C1C}">
                        <a14:useLocalDpi xmlns:a14="http://schemas.microsoft.com/office/drawing/2010/main" val="0"/>
                      </a:ext>
                    </a:extLst>
                  </a:blip>
                  <a:stretch>
                    <a:fillRect/>
                  </a:stretch>
                </pic:blipFill>
                <pic:spPr>
                  <a:xfrm>
                    <a:off x="0" y="0"/>
                    <a:ext cx="330835" cy="412750"/>
                  </a:xfrm>
                  <a:prstGeom prst="rect">
                    <a:avLst/>
                  </a:prstGeom>
                </pic:spPr>
              </pic:pic>
            </a:graphicData>
          </a:graphic>
          <wp14:sizeRelH relativeFrom="margin">
            <wp14:pctWidth>0</wp14:pctWidth>
          </wp14:sizeRelH>
          <wp14:sizeRelV relativeFrom="margin">
            <wp14:pctHeight>0</wp14:pctHeight>
          </wp14:sizeRelV>
        </wp:anchor>
      </w:drawing>
    </w:r>
    <w:r w:rsidRPr="00FE0CAF">
      <w:rPr>
        <w:rFonts w:ascii="Times New Roman" w:eastAsiaTheme="majorEastAsia" w:hAnsi="Times New Roman" w:cs="Times New Roman"/>
        <w:sz w:val="20"/>
      </w:rPr>
      <w:t>Plan djelovanja u području prirodnih nepogoda, Općina Kostrena</w:t>
    </w:r>
    <w:r w:rsidRPr="00813942">
      <w:rPr>
        <w:rFonts w:ascii="Times New Roman" w:eastAsiaTheme="majorEastAsia" w:hAnsi="Times New Roman" w:cs="Times New Roman"/>
        <w:color w:val="365F91" w:themeColor="accent1" w:themeShade="BF"/>
        <w:sz w:val="26"/>
        <w:szCs w:val="26"/>
      </w:rPr>
      <w:tab/>
    </w:r>
    <w:r w:rsidRPr="00813942">
      <w:rPr>
        <w:rFonts w:ascii="Times New Roman" w:eastAsiaTheme="majorEastAsia" w:hAnsi="Times New Roman" w:cs="Times New Roman"/>
        <w:color w:val="365F91" w:themeColor="accent1" w:themeShade="BF"/>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9A9E34"/>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2581964"/>
    <w:multiLevelType w:val="hybridMultilevel"/>
    <w:tmpl w:val="757224E2"/>
    <w:lvl w:ilvl="0" w:tplc="A7B0AB3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5A6C0E"/>
    <w:multiLevelType w:val="hybridMultilevel"/>
    <w:tmpl w:val="436CFA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2C869E6"/>
    <w:multiLevelType w:val="hybridMultilevel"/>
    <w:tmpl w:val="C19C3238"/>
    <w:lvl w:ilvl="0" w:tplc="D18EECBE">
      <w:start w:val="1"/>
      <w:numFmt w:val="decimal"/>
      <w:lvlText w:val="2.%1"/>
      <w:lvlJc w:val="left"/>
      <w:pPr>
        <w:ind w:left="2221" w:hanging="360"/>
      </w:pPr>
      <w:rPr>
        <w:rFonts w:hint="default"/>
      </w:rPr>
    </w:lvl>
    <w:lvl w:ilvl="1" w:tplc="041A0019" w:tentative="1">
      <w:start w:val="1"/>
      <w:numFmt w:val="lowerLetter"/>
      <w:lvlText w:val="%2."/>
      <w:lvlJc w:val="left"/>
      <w:pPr>
        <w:ind w:left="2941" w:hanging="360"/>
      </w:pPr>
    </w:lvl>
    <w:lvl w:ilvl="2" w:tplc="041A001B" w:tentative="1">
      <w:start w:val="1"/>
      <w:numFmt w:val="lowerRoman"/>
      <w:lvlText w:val="%3."/>
      <w:lvlJc w:val="right"/>
      <w:pPr>
        <w:ind w:left="3661" w:hanging="180"/>
      </w:pPr>
    </w:lvl>
    <w:lvl w:ilvl="3" w:tplc="041A000F" w:tentative="1">
      <w:start w:val="1"/>
      <w:numFmt w:val="decimal"/>
      <w:lvlText w:val="%4."/>
      <w:lvlJc w:val="left"/>
      <w:pPr>
        <w:ind w:left="4381" w:hanging="360"/>
      </w:pPr>
    </w:lvl>
    <w:lvl w:ilvl="4" w:tplc="041A0019" w:tentative="1">
      <w:start w:val="1"/>
      <w:numFmt w:val="lowerLetter"/>
      <w:lvlText w:val="%5."/>
      <w:lvlJc w:val="left"/>
      <w:pPr>
        <w:ind w:left="5101" w:hanging="360"/>
      </w:pPr>
    </w:lvl>
    <w:lvl w:ilvl="5" w:tplc="041A001B" w:tentative="1">
      <w:start w:val="1"/>
      <w:numFmt w:val="lowerRoman"/>
      <w:lvlText w:val="%6."/>
      <w:lvlJc w:val="right"/>
      <w:pPr>
        <w:ind w:left="5821" w:hanging="180"/>
      </w:pPr>
    </w:lvl>
    <w:lvl w:ilvl="6" w:tplc="041A000F" w:tentative="1">
      <w:start w:val="1"/>
      <w:numFmt w:val="decimal"/>
      <w:lvlText w:val="%7."/>
      <w:lvlJc w:val="left"/>
      <w:pPr>
        <w:ind w:left="6541" w:hanging="360"/>
      </w:pPr>
    </w:lvl>
    <w:lvl w:ilvl="7" w:tplc="041A0019" w:tentative="1">
      <w:start w:val="1"/>
      <w:numFmt w:val="lowerLetter"/>
      <w:lvlText w:val="%8."/>
      <w:lvlJc w:val="left"/>
      <w:pPr>
        <w:ind w:left="7261" w:hanging="360"/>
      </w:pPr>
    </w:lvl>
    <w:lvl w:ilvl="8" w:tplc="041A001B" w:tentative="1">
      <w:start w:val="1"/>
      <w:numFmt w:val="lowerRoman"/>
      <w:lvlText w:val="%9."/>
      <w:lvlJc w:val="right"/>
      <w:pPr>
        <w:ind w:left="7981" w:hanging="180"/>
      </w:pPr>
    </w:lvl>
  </w:abstractNum>
  <w:abstractNum w:abstractNumId="4" w15:restartNumberingAfterBreak="0">
    <w:nsid w:val="046955D8"/>
    <w:multiLevelType w:val="hybridMultilevel"/>
    <w:tmpl w:val="1664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C552A"/>
    <w:multiLevelType w:val="hybridMultilevel"/>
    <w:tmpl w:val="C3C05614"/>
    <w:lvl w:ilvl="0" w:tplc="BE24F192">
      <w:numFmt w:val="bullet"/>
      <w:lvlText w:val="-"/>
      <w:lvlJc w:val="left"/>
      <w:pPr>
        <w:ind w:left="720" w:hanging="360"/>
      </w:pPr>
      <w:rPr>
        <w:rFonts w:ascii="Century Gothic" w:eastAsiaTheme="minorHAnsi" w:hAnsi="Century Gothic" w:cstheme="minorBid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6C3424"/>
    <w:multiLevelType w:val="hybridMultilevel"/>
    <w:tmpl w:val="F07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A3B1B"/>
    <w:multiLevelType w:val="hybridMultilevel"/>
    <w:tmpl w:val="88A46E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6F127B"/>
    <w:multiLevelType w:val="hybridMultilevel"/>
    <w:tmpl w:val="68749BB2"/>
    <w:lvl w:ilvl="0" w:tplc="AC4669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A64AD1"/>
    <w:multiLevelType w:val="hybridMultilevel"/>
    <w:tmpl w:val="0CC2E8D0"/>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E1230"/>
    <w:multiLevelType w:val="hybridMultilevel"/>
    <w:tmpl w:val="14684302"/>
    <w:lvl w:ilvl="0" w:tplc="2E38678A">
      <w:numFmt w:val="bullet"/>
      <w:pStyle w:val="ListParagraph"/>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9A1A68"/>
    <w:multiLevelType w:val="hybridMultilevel"/>
    <w:tmpl w:val="7D0232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9F87B50"/>
    <w:multiLevelType w:val="hybridMultilevel"/>
    <w:tmpl w:val="118EC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F17A2"/>
    <w:multiLevelType w:val="hybridMultilevel"/>
    <w:tmpl w:val="9E66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E2BE4"/>
    <w:multiLevelType w:val="hybridMultilevel"/>
    <w:tmpl w:val="FE20DECC"/>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708C3"/>
    <w:multiLevelType w:val="hybridMultilevel"/>
    <w:tmpl w:val="B6E037E0"/>
    <w:lvl w:ilvl="0" w:tplc="3934E1B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0E1560"/>
    <w:multiLevelType w:val="hybridMultilevel"/>
    <w:tmpl w:val="94EC86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220F61"/>
    <w:multiLevelType w:val="hybridMultilevel"/>
    <w:tmpl w:val="5E069260"/>
    <w:lvl w:ilvl="0" w:tplc="D9842AF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D57D0F"/>
    <w:multiLevelType w:val="multilevel"/>
    <w:tmpl w:val="2DD832CE"/>
    <w:lvl w:ilvl="0">
      <w:start w:val="1"/>
      <w:numFmt w:val="decimal"/>
      <w:pStyle w:val="Title"/>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pStyle w:val="Heading3"/>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3A981A2F"/>
    <w:multiLevelType w:val="multilevel"/>
    <w:tmpl w:val="28FEFDF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B46230"/>
    <w:multiLevelType w:val="hybridMultilevel"/>
    <w:tmpl w:val="2E2A65D8"/>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72B89"/>
    <w:multiLevelType w:val="hybridMultilevel"/>
    <w:tmpl w:val="CB249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073BD9"/>
    <w:multiLevelType w:val="hybridMultilevel"/>
    <w:tmpl w:val="890AA556"/>
    <w:lvl w:ilvl="0" w:tplc="BE24F192">
      <w:numFmt w:val="bullet"/>
      <w:lvlText w:val="-"/>
      <w:lvlJc w:val="left"/>
      <w:pPr>
        <w:ind w:left="720" w:hanging="360"/>
      </w:pPr>
      <w:rPr>
        <w:rFonts w:ascii="Century Gothic" w:eastAsiaTheme="minorHAnsi" w:hAnsi="Century Gothic" w:cstheme="minorBidi" w:hint="default"/>
        <w:b w:val="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246A39"/>
    <w:multiLevelType w:val="hybridMultilevel"/>
    <w:tmpl w:val="C558485E"/>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E36C2"/>
    <w:multiLevelType w:val="hybridMultilevel"/>
    <w:tmpl w:val="C0FAC5F6"/>
    <w:lvl w:ilvl="0" w:tplc="AC4669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784CB6"/>
    <w:multiLevelType w:val="multilevel"/>
    <w:tmpl w:val="AB4ACC0C"/>
    <w:lvl w:ilvl="0">
      <w:start w:val="1"/>
      <w:numFmt w:val="decimal"/>
      <w:pStyle w:val="Heading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80465B7"/>
    <w:multiLevelType w:val="hybridMultilevel"/>
    <w:tmpl w:val="CBC83264"/>
    <w:lvl w:ilvl="0" w:tplc="3934E1B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5216FF"/>
    <w:multiLevelType w:val="hybridMultilevel"/>
    <w:tmpl w:val="DCAA0E3A"/>
    <w:lvl w:ilvl="0" w:tplc="3934E1B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AA1298"/>
    <w:multiLevelType w:val="hybridMultilevel"/>
    <w:tmpl w:val="00E6E456"/>
    <w:lvl w:ilvl="0" w:tplc="AC4669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98522B"/>
    <w:multiLevelType w:val="hybridMultilevel"/>
    <w:tmpl w:val="0D26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034BF"/>
    <w:multiLevelType w:val="hybridMultilevel"/>
    <w:tmpl w:val="665A07E0"/>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E34DA"/>
    <w:multiLevelType w:val="hybridMultilevel"/>
    <w:tmpl w:val="29260A9E"/>
    <w:lvl w:ilvl="0" w:tplc="CD68C040">
      <w:start w:val="1"/>
      <w:numFmt w:val="bullet"/>
      <w:lvlText w:val=""/>
      <w:lvlJc w:val="left"/>
      <w:pPr>
        <w:ind w:left="501"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9582236"/>
    <w:multiLevelType w:val="hybridMultilevel"/>
    <w:tmpl w:val="4318715A"/>
    <w:lvl w:ilvl="0" w:tplc="42DE8C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A8D7ED3"/>
    <w:multiLevelType w:val="hybridMultilevel"/>
    <w:tmpl w:val="791A50CE"/>
    <w:lvl w:ilvl="0" w:tplc="05BC56AC">
      <w:start w:val="1"/>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B25425C"/>
    <w:multiLevelType w:val="hybridMultilevel"/>
    <w:tmpl w:val="08D8C532"/>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939AC"/>
    <w:multiLevelType w:val="multilevel"/>
    <w:tmpl w:val="73667E8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F9162EE"/>
    <w:multiLevelType w:val="hybridMultilevel"/>
    <w:tmpl w:val="FE48D4EE"/>
    <w:lvl w:ilvl="0" w:tplc="42DE8C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77CB0"/>
    <w:multiLevelType w:val="hybridMultilevel"/>
    <w:tmpl w:val="9944535C"/>
    <w:lvl w:ilvl="0" w:tplc="3934E1B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D31E6"/>
    <w:multiLevelType w:val="hybridMultilevel"/>
    <w:tmpl w:val="E99A4FB8"/>
    <w:lvl w:ilvl="0" w:tplc="3934E1B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93218447">
    <w:abstractNumId w:val="0"/>
  </w:num>
  <w:num w:numId="2" w16cid:durableId="1252930805">
    <w:abstractNumId w:val="35"/>
  </w:num>
  <w:num w:numId="3" w16cid:durableId="2025129524">
    <w:abstractNumId w:val="25"/>
  </w:num>
  <w:num w:numId="4" w16cid:durableId="1310012083">
    <w:abstractNumId w:val="10"/>
  </w:num>
  <w:num w:numId="5" w16cid:durableId="1734541956">
    <w:abstractNumId w:val="15"/>
  </w:num>
  <w:num w:numId="6" w16cid:durableId="1932353859">
    <w:abstractNumId w:val="22"/>
  </w:num>
  <w:num w:numId="7" w16cid:durableId="1021511038">
    <w:abstractNumId w:val="5"/>
  </w:num>
  <w:num w:numId="8" w16cid:durableId="777523712">
    <w:abstractNumId w:val="27"/>
  </w:num>
  <w:num w:numId="9" w16cid:durableId="1895237155">
    <w:abstractNumId w:val="38"/>
  </w:num>
  <w:num w:numId="10" w16cid:durableId="1638366895">
    <w:abstractNumId w:val="32"/>
  </w:num>
  <w:num w:numId="11" w16cid:durableId="1726492861">
    <w:abstractNumId w:val="26"/>
  </w:num>
  <w:num w:numId="12" w16cid:durableId="308287309">
    <w:abstractNumId w:val="17"/>
  </w:num>
  <w:num w:numId="13" w16cid:durableId="1099719548">
    <w:abstractNumId w:val="24"/>
  </w:num>
  <w:num w:numId="14" w16cid:durableId="109668557">
    <w:abstractNumId w:val="19"/>
  </w:num>
  <w:num w:numId="15" w16cid:durableId="2007856108">
    <w:abstractNumId w:val="28"/>
  </w:num>
  <w:num w:numId="16" w16cid:durableId="357125111">
    <w:abstractNumId w:val="18"/>
  </w:num>
  <w:num w:numId="17" w16cid:durableId="1212576909">
    <w:abstractNumId w:val="3"/>
  </w:num>
  <w:num w:numId="18" w16cid:durableId="502355173">
    <w:abstractNumId w:val="8"/>
  </w:num>
  <w:num w:numId="19" w16cid:durableId="1488092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940379">
    <w:abstractNumId w:val="33"/>
  </w:num>
  <w:num w:numId="21" w16cid:durableId="2140294880">
    <w:abstractNumId w:val="31"/>
  </w:num>
  <w:num w:numId="22" w16cid:durableId="478964346">
    <w:abstractNumId w:val="16"/>
  </w:num>
  <w:num w:numId="23" w16cid:durableId="627933123">
    <w:abstractNumId w:val="1"/>
  </w:num>
  <w:num w:numId="24" w16cid:durableId="858739927">
    <w:abstractNumId w:val="7"/>
  </w:num>
  <w:num w:numId="25" w16cid:durableId="936641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225076">
    <w:abstractNumId w:val="21"/>
  </w:num>
  <w:num w:numId="27" w16cid:durableId="680816278">
    <w:abstractNumId w:val="12"/>
  </w:num>
  <w:num w:numId="28" w16cid:durableId="1812020496">
    <w:abstractNumId w:val="29"/>
  </w:num>
  <w:num w:numId="29" w16cid:durableId="1250650297">
    <w:abstractNumId w:val="13"/>
  </w:num>
  <w:num w:numId="30" w16cid:durableId="826751279">
    <w:abstractNumId w:val="4"/>
  </w:num>
  <w:num w:numId="31" w16cid:durableId="958755602">
    <w:abstractNumId w:val="11"/>
  </w:num>
  <w:num w:numId="32" w16cid:durableId="875199420">
    <w:abstractNumId w:val="2"/>
  </w:num>
  <w:num w:numId="33" w16cid:durableId="317610754">
    <w:abstractNumId w:val="6"/>
  </w:num>
  <w:num w:numId="34" w16cid:durableId="1193571845">
    <w:abstractNumId w:val="20"/>
  </w:num>
  <w:num w:numId="35" w16cid:durableId="2085563214">
    <w:abstractNumId w:val="37"/>
  </w:num>
  <w:num w:numId="36" w16cid:durableId="668367985">
    <w:abstractNumId w:val="36"/>
  </w:num>
  <w:num w:numId="37" w16cid:durableId="371225515">
    <w:abstractNumId w:val="23"/>
  </w:num>
  <w:num w:numId="38" w16cid:durableId="766270713">
    <w:abstractNumId w:val="14"/>
  </w:num>
  <w:num w:numId="39" w16cid:durableId="198788916">
    <w:abstractNumId w:val="34"/>
  </w:num>
  <w:num w:numId="40" w16cid:durableId="1103233333">
    <w:abstractNumId w:val="30"/>
  </w:num>
  <w:num w:numId="41" w16cid:durableId="1626227356">
    <w:abstractNumId w:val="9"/>
  </w:num>
  <w:num w:numId="42" w16cid:durableId="641813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8795347">
    <w:abstractNumId w:val="10"/>
  </w:num>
  <w:num w:numId="44" w16cid:durableId="146560404">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C5"/>
    <w:rsid w:val="000004E4"/>
    <w:rsid w:val="00000748"/>
    <w:rsid w:val="000007B5"/>
    <w:rsid w:val="00003C63"/>
    <w:rsid w:val="00004644"/>
    <w:rsid w:val="0001261B"/>
    <w:rsid w:val="00015B7A"/>
    <w:rsid w:val="00015C70"/>
    <w:rsid w:val="0001687C"/>
    <w:rsid w:val="0001783D"/>
    <w:rsid w:val="00022317"/>
    <w:rsid w:val="00024770"/>
    <w:rsid w:val="00024920"/>
    <w:rsid w:val="000255E0"/>
    <w:rsid w:val="00025935"/>
    <w:rsid w:val="000269BD"/>
    <w:rsid w:val="00027215"/>
    <w:rsid w:val="000303E1"/>
    <w:rsid w:val="000321FD"/>
    <w:rsid w:val="00033808"/>
    <w:rsid w:val="00033A0C"/>
    <w:rsid w:val="00034F4D"/>
    <w:rsid w:val="00035811"/>
    <w:rsid w:val="00037642"/>
    <w:rsid w:val="0004217B"/>
    <w:rsid w:val="000433B5"/>
    <w:rsid w:val="00043B95"/>
    <w:rsid w:val="0004583B"/>
    <w:rsid w:val="00047BFE"/>
    <w:rsid w:val="00047F23"/>
    <w:rsid w:val="000512F1"/>
    <w:rsid w:val="000577FA"/>
    <w:rsid w:val="00061B80"/>
    <w:rsid w:val="00063605"/>
    <w:rsid w:val="00065AF2"/>
    <w:rsid w:val="00070249"/>
    <w:rsid w:val="000772CF"/>
    <w:rsid w:val="00081A92"/>
    <w:rsid w:val="000851FB"/>
    <w:rsid w:val="00086346"/>
    <w:rsid w:val="000872E1"/>
    <w:rsid w:val="00087C83"/>
    <w:rsid w:val="0009135B"/>
    <w:rsid w:val="00092F70"/>
    <w:rsid w:val="000A0323"/>
    <w:rsid w:val="000A04AB"/>
    <w:rsid w:val="000A0809"/>
    <w:rsid w:val="000A3BFA"/>
    <w:rsid w:val="000A4F6A"/>
    <w:rsid w:val="000A570D"/>
    <w:rsid w:val="000A5E3B"/>
    <w:rsid w:val="000A6C20"/>
    <w:rsid w:val="000A7498"/>
    <w:rsid w:val="000B09C8"/>
    <w:rsid w:val="000B0CE9"/>
    <w:rsid w:val="000B21F9"/>
    <w:rsid w:val="000B2FA9"/>
    <w:rsid w:val="000B3435"/>
    <w:rsid w:val="000B3A7F"/>
    <w:rsid w:val="000B54BF"/>
    <w:rsid w:val="000B58FF"/>
    <w:rsid w:val="000B65BB"/>
    <w:rsid w:val="000B6E34"/>
    <w:rsid w:val="000C1798"/>
    <w:rsid w:val="000C4070"/>
    <w:rsid w:val="000C51B6"/>
    <w:rsid w:val="000C7CCE"/>
    <w:rsid w:val="000D03BF"/>
    <w:rsid w:val="000D07FC"/>
    <w:rsid w:val="000D1919"/>
    <w:rsid w:val="000D1B3D"/>
    <w:rsid w:val="000D2A3E"/>
    <w:rsid w:val="000D3CE6"/>
    <w:rsid w:val="000D4A7E"/>
    <w:rsid w:val="000D65E4"/>
    <w:rsid w:val="000D6CC4"/>
    <w:rsid w:val="000D779B"/>
    <w:rsid w:val="000E0884"/>
    <w:rsid w:val="000E0C58"/>
    <w:rsid w:val="000E3ADB"/>
    <w:rsid w:val="000E43DB"/>
    <w:rsid w:val="000E4DC0"/>
    <w:rsid w:val="000E685E"/>
    <w:rsid w:val="000F0642"/>
    <w:rsid w:val="000F1C1A"/>
    <w:rsid w:val="000F209D"/>
    <w:rsid w:val="000F3481"/>
    <w:rsid w:val="000F3E52"/>
    <w:rsid w:val="000F3EBB"/>
    <w:rsid w:val="000F4035"/>
    <w:rsid w:val="000F4698"/>
    <w:rsid w:val="000F60A6"/>
    <w:rsid w:val="000F618C"/>
    <w:rsid w:val="00104A99"/>
    <w:rsid w:val="00107C69"/>
    <w:rsid w:val="00107CBF"/>
    <w:rsid w:val="00112086"/>
    <w:rsid w:val="001124DE"/>
    <w:rsid w:val="00112674"/>
    <w:rsid w:val="00113FEE"/>
    <w:rsid w:val="00114218"/>
    <w:rsid w:val="00114563"/>
    <w:rsid w:val="00114C0E"/>
    <w:rsid w:val="00115BF8"/>
    <w:rsid w:val="00120A5B"/>
    <w:rsid w:val="00122033"/>
    <w:rsid w:val="00124DCB"/>
    <w:rsid w:val="00124FBB"/>
    <w:rsid w:val="0012593A"/>
    <w:rsid w:val="00125BA4"/>
    <w:rsid w:val="00126995"/>
    <w:rsid w:val="00126EC2"/>
    <w:rsid w:val="0012746A"/>
    <w:rsid w:val="001309DD"/>
    <w:rsid w:val="00132614"/>
    <w:rsid w:val="001378BB"/>
    <w:rsid w:val="00141E9A"/>
    <w:rsid w:val="0014494E"/>
    <w:rsid w:val="001458C7"/>
    <w:rsid w:val="001516A2"/>
    <w:rsid w:val="0015325A"/>
    <w:rsid w:val="00153312"/>
    <w:rsid w:val="00153A8C"/>
    <w:rsid w:val="001552A2"/>
    <w:rsid w:val="00156207"/>
    <w:rsid w:val="001566D9"/>
    <w:rsid w:val="00156B30"/>
    <w:rsid w:val="00156D54"/>
    <w:rsid w:val="001579FD"/>
    <w:rsid w:val="00161C7D"/>
    <w:rsid w:val="001636A9"/>
    <w:rsid w:val="00163FC0"/>
    <w:rsid w:val="00165389"/>
    <w:rsid w:val="00166206"/>
    <w:rsid w:val="00166A26"/>
    <w:rsid w:val="00166D13"/>
    <w:rsid w:val="00176AB6"/>
    <w:rsid w:val="00183695"/>
    <w:rsid w:val="0019468E"/>
    <w:rsid w:val="0019623D"/>
    <w:rsid w:val="001970D7"/>
    <w:rsid w:val="0019767D"/>
    <w:rsid w:val="00197E8F"/>
    <w:rsid w:val="001A24C1"/>
    <w:rsid w:val="001A515C"/>
    <w:rsid w:val="001A56F1"/>
    <w:rsid w:val="001A606D"/>
    <w:rsid w:val="001B4860"/>
    <w:rsid w:val="001B4B61"/>
    <w:rsid w:val="001B4FF6"/>
    <w:rsid w:val="001B6014"/>
    <w:rsid w:val="001B66F1"/>
    <w:rsid w:val="001B78AC"/>
    <w:rsid w:val="001B7E30"/>
    <w:rsid w:val="001C13D3"/>
    <w:rsid w:val="001C1E69"/>
    <w:rsid w:val="001C2768"/>
    <w:rsid w:val="001C531F"/>
    <w:rsid w:val="001C65EB"/>
    <w:rsid w:val="001C7503"/>
    <w:rsid w:val="001D01DB"/>
    <w:rsid w:val="001D47F1"/>
    <w:rsid w:val="001D5CF9"/>
    <w:rsid w:val="001D6474"/>
    <w:rsid w:val="001D6C3A"/>
    <w:rsid w:val="001E0CF3"/>
    <w:rsid w:val="001E3BBC"/>
    <w:rsid w:val="001E44A9"/>
    <w:rsid w:val="001E4FF9"/>
    <w:rsid w:val="001E53A1"/>
    <w:rsid w:val="001E69E3"/>
    <w:rsid w:val="001F1768"/>
    <w:rsid w:val="001F1D2A"/>
    <w:rsid w:val="001F4D11"/>
    <w:rsid w:val="001F7DB2"/>
    <w:rsid w:val="00200A6F"/>
    <w:rsid w:val="00201E3A"/>
    <w:rsid w:val="00202330"/>
    <w:rsid w:val="002033ED"/>
    <w:rsid w:val="0020351A"/>
    <w:rsid w:val="00203619"/>
    <w:rsid w:val="0020368B"/>
    <w:rsid w:val="00204CB2"/>
    <w:rsid w:val="00205226"/>
    <w:rsid w:val="00205D43"/>
    <w:rsid w:val="0021519C"/>
    <w:rsid w:val="002209DE"/>
    <w:rsid w:val="00226B3C"/>
    <w:rsid w:val="00230127"/>
    <w:rsid w:val="002302CA"/>
    <w:rsid w:val="00235B4E"/>
    <w:rsid w:val="00237263"/>
    <w:rsid w:val="002379D4"/>
    <w:rsid w:val="00237F48"/>
    <w:rsid w:val="00241F1A"/>
    <w:rsid w:val="0024424D"/>
    <w:rsid w:val="00250BBF"/>
    <w:rsid w:val="0025187A"/>
    <w:rsid w:val="00252A9B"/>
    <w:rsid w:val="002534EC"/>
    <w:rsid w:val="00255E21"/>
    <w:rsid w:val="00256606"/>
    <w:rsid w:val="00256670"/>
    <w:rsid w:val="00257320"/>
    <w:rsid w:val="00260F73"/>
    <w:rsid w:val="0026129C"/>
    <w:rsid w:val="00261DB0"/>
    <w:rsid w:val="00262482"/>
    <w:rsid w:val="00265B84"/>
    <w:rsid w:val="00265CA6"/>
    <w:rsid w:val="00267BCE"/>
    <w:rsid w:val="00270776"/>
    <w:rsid w:val="00270AB4"/>
    <w:rsid w:val="00271C6F"/>
    <w:rsid w:val="002736C3"/>
    <w:rsid w:val="00275680"/>
    <w:rsid w:val="002761C4"/>
    <w:rsid w:val="00277506"/>
    <w:rsid w:val="00281FA4"/>
    <w:rsid w:val="0028206F"/>
    <w:rsid w:val="00284703"/>
    <w:rsid w:val="00286005"/>
    <w:rsid w:val="00286B7E"/>
    <w:rsid w:val="00287B6A"/>
    <w:rsid w:val="0029221F"/>
    <w:rsid w:val="00292389"/>
    <w:rsid w:val="00294563"/>
    <w:rsid w:val="00296491"/>
    <w:rsid w:val="002A1873"/>
    <w:rsid w:val="002A2EE4"/>
    <w:rsid w:val="002A40F6"/>
    <w:rsid w:val="002A4426"/>
    <w:rsid w:val="002A4B61"/>
    <w:rsid w:val="002A697F"/>
    <w:rsid w:val="002B20C7"/>
    <w:rsid w:val="002B3FB3"/>
    <w:rsid w:val="002B5DAC"/>
    <w:rsid w:val="002B6359"/>
    <w:rsid w:val="002C14AC"/>
    <w:rsid w:val="002C1D0C"/>
    <w:rsid w:val="002C32A8"/>
    <w:rsid w:val="002C5D35"/>
    <w:rsid w:val="002C7B2B"/>
    <w:rsid w:val="002D1717"/>
    <w:rsid w:val="002D263F"/>
    <w:rsid w:val="002D3AD0"/>
    <w:rsid w:val="002D462A"/>
    <w:rsid w:val="002D67FC"/>
    <w:rsid w:val="002D7854"/>
    <w:rsid w:val="002E25EC"/>
    <w:rsid w:val="002F1831"/>
    <w:rsid w:val="002F2224"/>
    <w:rsid w:val="002F3F6A"/>
    <w:rsid w:val="002F44AF"/>
    <w:rsid w:val="002F4A87"/>
    <w:rsid w:val="002F530B"/>
    <w:rsid w:val="002F59ED"/>
    <w:rsid w:val="00300F66"/>
    <w:rsid w:val="00300F6D"/>
    <w:rsid w:val="003029C3"/>
    <w:rsid w:val="003042AD"/>
    <w:rsid w:val="00304444"/>
    <w:rsid w:val="00304835"/>
    <w:rsid w:val="00310A6C"/>
    <w:rsid w:val="00312DF1"/>
    <w:rsid w:val="00312FD8"/>
    <w:rsid w:val="00314B55"/>
    <w:rsid w:val="003150B0"/>
    <w:rsid w:val="00315ABF"/>
    <w:rsid w:val="003210BC"/>
    <w:rsid w:val="00325313"/>
    <w:rsid w:val="00326E89"/>
    <w:rsid w:val="00331ED4"/>
    <w:rsid w:val="003320EF"/>
    <w:rsid w:val="00332FCB"/>
    <w:rsid w:val="00333025"/>
    <w:rsid w:val="003330C5"/>
    <w:rsid w:val="0033438A"/>
    <w:rsid w:val="003350AA"/>
    <w:rsid w:val="00337514"/>
    <w:rsid w:val="003375A8"/>
    <w:rsid w:val="00340107"/>
    <w:rsid w:val="003407F7"/>
    <w:rsid w:val="00340EBB"/>
    <w:rsid w:val="003413D4"/>
    <w:rsid w:val="003414B2"/>
    <w:rsid w:val="00346307"/>
    <w:rsid w:val="00346C90"/>
    <w:rsid w:val="003509AC"/>
    <w:rsid w:val="003516DB"/>
    <w:rsid w:val="003520FB"/>
    <w:rsid w:val="00352863"/>
    <w:rsid w:val="003539D5"/>
    <w:rsid w:val="00353BE5"/>
    <w:rsid w:val="00356032"/>
    <w:rsid w:val="00356B10"/>
    <w:rsid w:val="0035747D"/>
    <w:rsid w:val="003577E9"/>
    <w:rsid w:val="00357D36"/>
    <w:rsid w:val="00360F2D"/>
    <w:rsid w:val="00361460"/>
    <w:rsid w:val="00361729"/>
    <w:rsid w:val="0036352B"/>
    <w:rsid w:val="003658B2"/>
    <w:rsid w:val="00370B57"/>
    <w:rsid w:val="00371908"/>
    <w:rsid w:val="00372DFB"/>
    <w:rsid w:val="00372EB0"/>
    <w:rsid w:val="00375257"/>
    <w:rsid w:val="00376720"/>
    <w:rsid w:val="00383EFE"/>
    <w:rsid w:val="00390000"/>
    <w:rsid w:val="003A0FAA"/>
    <w:rsid w:val="003A1325"/>
    <w:rsid w:val="003A1C1D"/>
    <w:rsid w:val="003A566B"/>
    <w:rsid w:val="003B0D2B"/>
    <w:rsid w:val="003B2AF2"/>
    <w:rsid w:val="003B2CCB"/>
    <w:rsid w:val="003B4CCC"/>
    <w:rsid w:val="003B5121"/>
    <w:rsid w:val="003B513B"/>
    <w:rsid w:val="003B5638"/>
    <w:rsid w:val="003B66A4"/>
    <w:rsid w:val="003C15B3"/>
    <w:rsid w:val="003C3806"/>
    <w:rsid w:val="003C3B85"/>
    <w:rsid w:val="003C4C8B"/>
    <w:rsid w:val="003C66A5"/>
    <w:rsid w:val="003D21F8"/>
    <w:rsid w:val="003D2DCD"/>
    <w:rsid w:val="003D3E52"/>
    <w:rsid w:val="003D47F6"/>
    <w:rsid w:val="003D652F"/>
    <w:rsid w:val="003E1387"/>
    <w:rsid w:val="003E21D3"/>
    <w:rsid w:val="003E2573"/>
    <w:rsid w:val="003E37C2"/>
    <w:rsid w:val="003E3A3E"/>
    <w:rsid w:val="003E5007"/>
    <w:rsid w:val="003E5096"/>
    <w:rsid w:val="003E6D5E"/>
    <w:rsid w:val="003F6F45"/>
    <w:rsid w:val="00404705"/>
    <w:rsid w:val="004058CD"/>
    <w:rsid w:val="00407A5E"/>
    <w:rsid w:val="00407DF6"/>
    <w:rsid w:val="0041122C"/>
    <w:rsid w:val="0041291F"/>
    <w:rsid w:val="0041560D"/>
    <w:rsid w:val="004200BA"/>
    <w:rsid w:val="00422D42"/>
    <w:rsid w:val="00425A94"/>
    <w:rsid w:val="004263DC"/>
    <w:rsid w:val="0042670A"/>
    <w:rsid w:val="00426742"/>
    <w:rsid w:val="004316C7"/>
    <w:rsid w:val="004330C3"/>
    <w:rsid w:val="0043408E"/>
    <w:rsid w:val="00434C6C"/>
    <w:rsid w:val="00437790"/>
    <w:rsid w:val="0044122F"/>
    <w:rsid w:val="004417EE"/>
    <w:rsid w:val="004427AB"/>
    <w:rsid w:val="004430AA"/>
    <w:rsid w:val="00443A10"/>
    <w:rsid w:val="004444A0"/>
    <w:rsid w:val="004464C9"/>
    <w:rsid w:val="00456CCD"/>
    <w:rsid w:val="004626A0"/>
    <w:rsid w:val="00466C64"/>
    <w:rsid w:val="00471499"/>
    <w:rsid w:val="00471BD5"/>
    <w:rsid w:val="00471C82"/>
    <w:rsid w:val="00471D1E"/>
    <w:rsid w:val="00473B0C"/>
    <w:rsid w:val="004741DA"/>
    <w:rsid w:val="00474CBE"/>
    <w:rsid w:val="00474ECB"/>
    <w:rsid w:val="00475645"/>
    <w:rsid w:val="004772B5"/>
    <w:rsid w:val="00482300"/>
    <w:rsid w:val="00486EDB"/>
    <w:rsid w:val="004901BF"/>
    <w:rsid w:val="004904E5"/>
    <w:rsid w:val="004932E4"/>
    <w:rsid w:val="0049345F"/>
    <w:rsid w:val="00494340"/>
    <w:rsid w:val="0049476E"/>
    <w:rsid w:val="00497D49"/>
    <w:rsid w:val="004A350B"/>
    <w:rsid w:val="004A55D9"/>
    <w:rsid w:val="004A5A1E"/>
    <w:rsid w:val="004A7670"/>
    <w:rsid w:val="004B0D3C"/>
    <w:rsid w:val="004B2D3B"/>
    <w:rsid w:val="004B5EA4"/>
    <w:rsid w:val="004C0650"/>
    <w:rsid w:val="004C2F91"/>
    <w:rsid w:val="004D1BC8"/>
    <w:rsid w:val="004D4B4C"/>
    <w:rsid w:val="004D4E18"/>
    <w:rsid w:val="004D7476"/>
    <w:rsid w:val="004E0F09"/>
    <w:rsid w:val="004E1A79"/>
    <w:rsid w:val="004E24FC"/>
    <w:rsid w:val="004E3976"/>
    <w:rsid w:val="004E7B73"/>
    <w:rsid w:val="004E7E90"/>
    <w:rsid w:val="004F00BC"/>
    <w:rsid w:val="004F10B1"/>
    <w:rsid w:val="004F2074"/>
    <w:rsid w:val="004F42CE"/>
    <w:rsid w:val="004F58EC"/>
    <w:rsid w:val="005014D2"/>
    <w:rsid w:val="00503B22"/>
    <w:rsid w:val="00503D39"/>
    <w:rsid w:val="00504000"/>
    <w:rsid w:val="00504098"/>
    <w:rsid w:val="00504E8A"/>
    <w:rsid w:val="00506DCA"/>
    <w:rsid w:val="005104AF"/>
    <w:rsid w:val="00510B49"/>
    <w:rsid w:val="005119A1"/>
    <w:rsid w:val="00511D4C"/>
    <w:rsid w:val="00511E6D"/>
    <w:rsid w:val="0051292B"/>
    <w:rsid w:val="00513C99"/>
    <w:rsid w:val="005163EB"/>
    <w:rsid w:val="00520B07"/>
    <w:rsid w:val="00521703"/>
    <w:rsid w:val="005239B1"/>
    <w:rsid w:val="00524C0E"/>
    <w:rsid w:val="005252A3"/>
    <w:rsid w:val="005269D7"/>
    <w:rsid w:val="0052737F"/>
    <w:rsid w:val="005310C4"/>
    <w:rsid w:val="00531CC7"/>
    <w:rsid w:val="005343E6"/>
    <w:rsid w:val="00542748"/>
    <w:rsid w:val="005429F5"/>
    <w:rsid w:val="0054457E"/>
    <w:rsid w:val="005458F4"/>
    <w:rsid w:val="00545AAC"/>
    <w:rsid w:val="00551325"/>
    <w:rsid w:val="005517BA"/>
    <w:rsid w:val="00556264"/>
    <w:rsid w:val="00560DA6"/>
    <w:rsid w:val="005623A5"/>
    <w:rsid w:val="00563CA7"/>
    <w:rsid w:val="0056430C"/>
    <w:rsid w:val="00564EDB"/>
    <w:rsid w:val="00571AEA"/>
    <w:rsid w:val="0057583D"/>
    <w:rsid w:val="00575A5F"/>
    <w:rsid w:val="005766AB"/>
    <w:rsid w:val="005768DD"/>
    <w:rsid w:val="0057702C"/>
    <w:rsid w:val="005777C6"/>
    <w:rsid w:val="00577CE1"/>
    <w:rsid w:val="00580D98"/>
    <w:rsid w:val="0058261D"/>
    <w:rsid w:val="00585411"/>
    <w:rsid w:val="00587B3D"/>
    <w:rsid w:val="00587ED5"/>
    <w:rsid w:val="00595EBB"/>
    <w:rsid w:val="00596BA3"/>
    <w:rsid w:val="005A492C"/>
    <w:rsid w:val="005A5A52"/>
    <w:rsid w:val="005A5FD6"/>
    <w:rsid w:val="005A6BA7"/>
    <w:rsid w:val="005A7288"/>
    <w:rsid w:val="005A7B9A"/>
    <w:rsid w:val="005B173F"/>
    <w:rsid w:val="005B2B0C"/>
    <w:rsid w:val="005B418D"/>
    <w:rsid w:val="005B4CB5"/>
    <w:rsid w:val="005B5B1D"/>
    <w:rsid w:val="005B5F0E"/>
    <w:rsid w:val="005B7412"/>
    <w:rsid w:val="005C0EF9"/>
    <w:rsid w:val="005C227C"/>
    <w:rsid w:val="005C3455"/>
    <w:rsid w:val="005C3B47"/>
    <w:rsid w:val="005C3EDA"/>
    <w:rsid w:val="005C7FE3"/>
    <w:rsid w:val="005D0093"/>
    <w:rsid w:val="005D01E8"/>
    <w:rsid w:val="005D146B"/>
    <w:rsid w:val="005D2269"/>
    <w:rsid w:val="005D270E"/>
    <w:rsid w:val="005D7B3C"/>
    <w:rsid w:val="005E00E9"/>
    <w:rsid w:val="005E2CCD"/>
    <w:rsid w:val="005E39B3"/>
    <w:rsid w:val="005E47D5"/>
    <w:rsid w:val="005E5D8D"/>
    <w:rsid w:val="005F3F6C"/>
    <w:rsid w:val="005F49AB"/>
    <w:rsid w:val="005F7F16"/>
    <w:rsid w:val="00600ADB"/>
    <w:rsid w:val="00601817"/>
    <w:rsid w:val="0060551A"/>
    <w:rsid w:val="00605940"/>
    <w:rsid w:val="00606B39"/>
    <w:rsid w:val="00606C11"/>
    <w:rsid w:val="00611D52"/>
    <w:rsid w:val="0061265B"/>
    <w:rsid w:val="00615626"/>
    <w:rsid w:val="00616CE2"/>
    <w:rsid w:val="006206CB"/>
    <w:rsid w:val="00621959"/>
    <w:rsid w:val="00622546"/>
    <w:rsid w:val="006231A0"/>
    <w:rsid w:val="00625708"/>
    <w:rsid w:val="006266C3"/>
    <w:rsid w:val="0063041F"/>
    <w:rsid w:val="00631FBF"/>
    <w:rsid w:val="0063699C"/>
    <w:rsid w:val="00637256"/>
    <w:rsid w:val="006436C5"/>
    <w:rsid w:val="006442D5"/>
    <w:rsid w:val="00646615"/>
    <w:rsid w:val="00646ABD"/>
    <w:rsid w:val="006503D4"/>
    <w:rsid w:val="0065314B"/>
    <w:rsid w:val="00656E3A"/>
    <w:rsid w:val="0066286A"/>
    <w:rsid w:val="00664C2A"/>
    <w:rsid w:val="006673C5"/>
    <w:rsid w:val="00671990"/>
    <w:rsid w:val="00671D35"/>
    <w:rsid w:val="00673B9B"/>
    <w:rsid w:val="00673E9D"/>
    <w:rsid w:val="00676687"/>
    <w:rsid w:val="00681099"/>
    <w:rsid w:val="0068202F"/>
    <w:rsid w:val="00682880"/>
    <w:rsid w:val="00682E76"/>
    <w:rsid w:val="00683BEE"/>
    <w:rsid w:val="00687379"/>
    <w:rsid w:val="0069126E"/>
    <w:rsid w:val="00691BC3"/>
    <w:rsid w:val="006948E9"/>
    <w:rsid w:val="006949CC"/>
    <w:rsid w:val="006A004D"/>
    <w:rsid w:val="006A165B"/>
    <w:rsid w:val="006B043A"/>
    <w:rsid w:val="006B0BC4"/>
    <w:rsid w:val="006B0EF0"/>
    <w:rsid w:val="006B2D4B"/>
    <w:rsid w:val="006B50CF"/>
    <w:rsid w:val="006B6367"/>
    <w:rsid w:val="006B67D6"/>
    <w:rsid w:val="006B773C"/>
    <w:rsid w:val="006C16DF"/>
    <w:rsid w:val="006C1F0C"/>
    <w:rsid w:val="006C573A"/>
    <w:rsid w:val="006D15B7"/>
    <w:rsid w:val="006D231D"/>
    <w:rsid w:val="006D3397"/>
    <w:rsid w:val="006D5849"/>
    <w:rsid w:val="006D5DED"/>
    <w:rsid w:val="006E1A2E"/>
    <w:rsid w:val="006E1A53"/>
    <w:rsid w:val="006E2231"/>
    <w:rsid w:val="006E2D95"/>
    <w:rsid w:val="006E3701"/>
    <w:rsid w:val="006E4D37"/>
    <w:rsid w:val="006E6100"/>
    <w:rsid w:val="006F2453"/>
    <w:rsid w:val="006F25B6"/>
    <w:rsid w:val="006F3027"/>
    <w:rsid w:val="006F390D"/>
    <w:rsid w:val="006F3F57"/>
    <w:rsid w:val="006F4541"/>
    <w:rsid w:val="006F62C6"/>
    <w:rsid w:val="00700635"/>
    <w:rsid w:val="007026ED"/>
    <w:rsid w:val="0070296F"/>
    <w:rsid w:val="00702C48"/>
    <w:rsid w:val="00706B10"/>
    <w:rsid w:val="00707AD2"/>
    <w:rsid w:val="00710E0F"/>
    <w:rsid w:val="00710EF3"/>
    <w:rsid w:val="00711061"/>
    <w:rsid w:val="00712B48"/>
    <w:rsid w:val="00714E7B"/>
    <w:rsid w:val="007157DE"/>
    <w:rsid w:val="007164D7"/>
    <w:rsid w:val="007222EE"/>
    <w:rsid w:val="00723D07"/>
    <w:rsid w:val="00723DD3"/>
    <w:rsid w:val="00725D92"/>
    <w:rsid w:val="00730AA7"/>
    <w:rsid w:val="00731734"/>
    <w:rsid w:val="00733013"/>
    <w:rsid w:val="00737858"/>
    <w:rsid w:val="00737E67"/>
    <w:rsid w:val="00744527"/>
    <w:rsid w:val="00744736"/>
    <w:rsid w:val="00746189"/>
    <w:rsid w:val="007474C0"/>
    <w:rsid w:val="00747AB0"/>
    <w:rsid w:val="0075144D"/>
    <w:rsid w:val="00751AC5"/>
    <w:rsid w:val="0075283D"/>
    <w:rsid w:val="0075295D"/>
    <w:rsid w:val="00753F47"/>
    <w:rsid w:val="00754A52"/>
    <w:rsid w:val="00760C1E"/>
    <w:rsid w:val="0076520A"/>
    <w:rsid w:val="00765A22"/>
    <w:rsid w:val="00766FDB"/>
    <w:rsid w:val="007677BF"/>
    <w:rsid w:val="00775DE4"/>
    <w:rsid w:val="007766C9"/>
    <w:rsid w:val="00776815"/>
    <w:rsid w:val="007768E9"/>
    <w:rsid w:val="00777B54"/>
    <w:rsid w:val="0078123E"/>
    <w:rsid w:val="007824E7"/>
    <w:rsid w:val="007839AE"/>
    <w:rsid w:val="007852DF"/>
    <w:rsid w:val="00785F42"/>
    <w:rsid w:val="00786A0A"/>
    <w:rsid w:val="007904BB"/>
    <w:rsid w:val="00791BD9"/>
    <w:rsid w:val="00792F37"/>
    <w:rsid w:val="00793E79"/>
    <w:rsid w:val="00795FB6"/>
    <w:rsid w:val="007A068C"/>
    <w:rsid w:val="007A1E7E"/>
    <w:rsid w:val="007A1ECD"/>
    <w:rsid w:val="007A4670"/>
    <w:rsid w:val="007A521F"/>
    <w:rsid w:val="007A5EE2"/>
    <w:rsid w:val="007A7447"/>
    <w:rsid w:val="007A7BF4"/>
    <w:rsid w:val="007B1550"/>
    <w:rsid w:val="007B376C"/>
    <w:rsid w:val="007B3C53"/>
    <w:rsid w:val="007B4392"/>
    <w:rsid w:val="007B4DD7"/>
    <w:rsid w:val="007B5508"/>
    <w:rsid w:val="007B561D"/>
    <w:rsid w:val="007B731D"/>
    <w:rsid w:val="007C075E"/>
    <w:rsid w:val="007C1887"/>
    <w:rsid w:val="007C1F10"/>
    <w:rsid w:val="007C2A31"/>
    <w:rsid w:val="007C6905"/>
    <w:rsid w:val="007C708F"/>
    <w:rsid w:val="007C7293"/>
    <w:rsid w:val="007C73C7"/>
    <w:rsid w:val="007C7BB7"/>
    <w:rsid w:val="007D15C8"/>
    <w:rsid w:val="007D3807"/>
    <w:rsid w:val="007D3D0C"/>
    <w:rsid w:val="007D4880"/>
    <w:rsid w:val="007D5BEB"/>
    <w:rsid w:val="007E2483"/>
    <w:rsid w:val="007E2EED"/>
    <w:rsid w:val="007E3122"/>
    <w:rsid w:val="007E3A3B"/>
    <w:rsid w:val="007E424A"/>
    <w:rsid w:val="007E4323"/>
    <w:rsid w:val="007E56CA"/>
    <w:rsid w:val="007F0C3E"/>
    <w:rsid w:val="007F1027"/>
    <w:rsid w:val="007F41E5"/>
    <w:rsid w:val="007F5B7D"/>
    <w:rsid w:val="007F6E0D"/>
    <w:rsid w:val="007F71A6"/>
    <w:rsid w:val="007F7CBF"/>
    <w:rsid w:val="0080129C"/>
    <w:rsid w:val="008023A0"/>
    <w:rsid w:val="0081025D"/>
    <w:rsid w:val="00812B4D"/>
    <w:rsid w:val="00813942"/>
    <w:rsid w:val="00815063"/>
    <w:rsid w:val="00816B8C"/>
    <w:rsid w:val="00816F98"/>
    <w:rsid w:val="00820965"/>
    <w:rsid w:val="00820FC9"/>
    <w:rsid w:val="00821EDB"/>
    <w:rsid w:val="008227C4"/>
    <w:rsid w:val="00822840"/>
    <w:rsid w:val="00824A5F"/>
    <w:rsid w:val="008260E7"/>
    <w:rsid w:val="008263EE"/>
    <w:rsid w:val="008272BB"/>
    <w:rsid w:val="008279DE"/>
    <w:rsid w:val="00827F09"/>
    <w:rsid w:val="00831B38"/>
    <w:rsid w:val="00832CB6"/>
    <w:rsid w:val="008338F8"/>
    <w:rsid w:val="0083594F"/>
    <w:rsid w:val="008363B9"/>
    <w:rsid w:val="00837AC6"/>
    <w:rsid w:val="008412F3"/>
    <w:rsid w:val="00841A3E"/>
    <w:rsid w:val="00841EBF"/>
    <w:rsid w:val="0084254E"/>
    <w:rsid w:val="008427C0"/>
    <w:rsid w:val="00842FC9"/>
    <w:rsid w:val="00844816"/>
    <w:rsid w:val="0084641C"/>
    <w:rsid w:val="00846C1A"/>
    <w:rsid w:val="00846F90"/>
    <w:rsid w:val="008525D4"/>
    <w:rsid w:val="0085305D"/>
    <w:rsid w:val="008556A0"/>
    <w:rsid w:val="0085685F"/>
    <w:rsid w:val="00863133"/>
    <w:rsid w:val="00863701"/>
    <w:rsid w:val="00864C12"/>
    <w:rsid w:val="008652E9"/>
    <w:rsid w:val="00867CB7"/>
    <w:rsid w:val="00870B07"/>
    <w:rsid w:val="00871F85"/>
    <w:rsid w:val="00872CD8"/>
    <w:rsid w:val="008730C5"/>
    <w:rsid w:val="008762B9"/>
    <w:rsid w:val="00876350"/>
    <w:rsid w:val="00876B91"/>
    <w:rsid w:val="00877111"/>
    <w:rsid w:val="00880D4D"/>
    <w:rsid w:val="0088137D"/>
    <w:rsid w:val="00881777"/>
    <w:rsid w:val="00881C47"/>
    <w:rsid w:val="00882ADC"/>
    <w:rsid w:val="00882BFF"/>
    <w:rsid w:val="00887715"/>
    <w:rsid w:val="00890652"/>
    <w:rsid w:val="00890A39"/>
    <w:rsid w:val="00892017"/>
    <w:rsid w:val="00892BAB"/>
    <w:rsid w:val="00894AF5"/>
    <w:rsid w:val="00896D40"/>
    <w:rsid w:val="008A1BC1"/>
    <w:rsid w:val="008A5B92"/>
    <w:rsid w:val="008A630F"/>
    <w:rsid w:val="008A7421"/>
    <w:rsid w:val="008B0ED9"/>
    <w:rsid w:val="008B5202"/>
    <w:rsid w:val="008B6047"/>
    <w:rsid w:val="008B6177"/>
    <w:rsid w:val="008B6C53"/>
    <w:rsid w:val="008C032E"/>
    <w:rsid w:val="008C06C0"/>
    <w:rsid w:val="008C10A7"/>
    <w:rsid w:val="008C7C50"/>
    <w:rsid w:val="008D0B35"/>
    <w:rsid w:val="008D16FD"/>
    <w:rsid w:val="008D175D"/>
    <w:rsid w:val="008D1792"/>
    <w:rsid w:val="008D1F31"/>
    <w:rsid w:val="008D20EC"/>
    <w:rsid w:val="008D29CF"/>
    <w:rsid w:val="008D2F59"/>
    <w:rsid w:val="008E3CBE"/>
    <w:rsid w:val="008E508B"/>
    <w:rsid w:val="008E55AD"/>
    <w:rsid w:val="008E5D97"/>
    <w:rsid w:val="008F4811"/>
    <w:rsid w:val="008F48E4"/>
    <w:rsid w:val="008F4EBB"/>
    <w:rsid w:val="008F5D6F"/>
    <w:rsid w:val="008F5F8B"/>
    <w:rsid w:val="008F6050"/>
    <w:rsid w:val="008F7AD0"/>
    <w:rsid w:val="0090180B"/>
    <w:rsid w:val="009019B4"/>
    <w:rsid w:val="00904107"/>
    <w:rsid w:val="009053D3"/>
    <w:rsid w:val="0090540D"/>
    <w:rsid w:val="009078D8"/>
    <w:rsid w:val="0091025C"/>
    <w:rsid w:val="00913D11"/>
    <w:rsid w:val="0091424C"/>
    <w:rsid w:val="00914EA7"/>
    <w:rsid w:val="009166DA"/>
    <w:rsid w:val="00916821"/>
    <w:rsid w:val="00917306"/>
    <w:rsid w:val="00917A59"/>
    <w:rsid w:val="0092001E"/>
    <w:rsid w:val="00921F0D"/>
    <w:rsid w:val="009249D8"/>
    <w:rsid w:val="00925542"/>
    <w:rsid w:val="00926896"/>
    <w:rsid w:val="009272FA"/>
    <w:rsid w:val="0093052C"/>
    <w:rsid w:val="00930A6A"/>
    <w:rsid w:val="00932AF5"/>
    <w:rsid w:val="00932DA1"/>
    <w:rsid w:val="009355D4"/>
    <w:rsid w:val="0093612B"/>
    <w:rsid w:val="00944861"/>
    <w:rsid w:val="009500D8"/>
    <w:rsid w:val="009503D1"/>
    <w:rsid w:val="009504F2"/>
    <w:rsid w:val="00950AC5"/>
    <w:rsid w:val="00950B0D"/>
    <w:rsid w:val="00953128"/>
    <w:rsid w:val="00955937"/>
    <w:rsid w:val="0095659F"/>
    <w:rsid w:val="00957088"/>
    <w:rsid w:val="00962F1A"/>
    <w:rsid w:val="009646CE"/>
    <w:rsid w:val="0096546C"/>
    <w:rsid w:val="00966E64"/>
    <w:rsid w:val="009708EB"/>
    <w:rsid w:val="00973AD2"/>
    <w:rsid w:val="00973FC1"/>
    <w:rsid w:val="009759AF"/>
    <w:rsid w:val="009762C8"/>
    <w:rsid w:val="00977BD7"/>
    <w:rsid w:val="0098015B"/>
    <w:rsid w:val="00982368"/>
    <w:rsid w:val="00982585"/>
    <w:rsid w:val="00984ABB"/>
    <w:rsid w:val="00985FBF"/>
    <w:rsid w:val="0099358B"/>
    <w:rsid w:val="00994799"/>
    <w:rsid w:val="00994FC0"/>
    <w:rsid w:val="0099526E"/>
    <w:rsid w:val="009961F8"/>
    <w:rsid w:val="0099770E"/>
    <w:rsid w:val="009A14EF"/>
    <w:rsid w:val="009A173D"/>
    <w:rsid w:val="009A395D"/>
    <w:rsid w:val="009A4710"/>
    <w:rsid w:val="009A71CB"/>
    <w:rsid w:val="009B07F4"/>
    <w:rsid w:val="009B08D3"/>
    <w:rsid w:val="009B10C0"/>
    <w:rsid w:val="009B250C"/>
    <w:rsid w:val="009B3355"/>
    <w:rsid w:val="009C14E6"/>
    <w:rsid w:val="009C1542"/>
    <w:rsid w:val="009C48C8"/>
    <w:rsid w:val="009C4AA3"/>
    <w:rsid w:val="009C629C"/>
    <w:rsid w:val="009C6BDB"/>
    <w:rsid w:val="009D1CD0"/>
    <w:rsid w:val="009D63A3"/>
    <w:rsid w:val="009D6470"/>
    <w:rsid w:val="009D7079"/>
    <w:rsid w:val="009E10A0"/>
    <w:rsid w:val="009E24C8"/>
    <w:rsid w:val="009E3CBF"/>
    <w:rsid w:val="009E4944"/>
    <w:rsid w:val="009E4F68"/>
    <w:rsid w:val="009E772B"/>
    <w:rsid w:val="009E7AEC"/>
    <w:rsid w:val="009F1606"/>
    <w:rsid w:val="009F2C27"/>
    <w:rsid w:val="009F5D35"/>
    <w:rsid w:val="009F5E19"/>
    <w:rsid w:val="009F65E7"/>
    <w:rsid w:val="009F6D9E"/>
    <w:rsid w:val="00A008C8"/>
    <w:rsid w:val="00A00CE8"/>
    <w:rsid w:val="00A0186B"/>
    <w:rsid w:val="00A01878"/>
    <w:rsid w:val="00A04517"/>
    <w:rsid w:val="00A04623"/>
    <w:rsid w:val="00A052D7"/>
    <w:rsid w:val="00A0585E"/>
    <w:rsid w:val="00A06043"/>
    <w:rsid w:val="00A06A6C"/>
    <w:rsid w:val="00A11674"/>
    <w:rsid w:val="00A11EAA"/>
    <w:rsid w:val="00A12513"/>
    <w:rsid w:val="00A1383A"/>
    <w:rsid w:val="00A13851"/>
    <w:rsid w:val="00A14616"/>
    <w:rsid w:val="00A15767"/>
    <w:rsid w:val="00A17A89"/>
    <w:rsid w:val="00A21F23"/>
    <w:rsid w:val="00A22F18"/>
    <w:rsid w:val="00A23552"/>
    <w:rsid w:val="00A2741F"/>
    <w:rsid w:val="00A2759F"/>
    <w:rsid w:val="00A30086"/>
    <w:rsid w:val="00A31772"/>
    <w:rsid w:val="00A3471E"/>
    <w:rsid w:val="00A36349"/>
    <w:rsid w:val="00A3732E"/>
    <w:rsid w:val="00A4323E"/>
    <w:rsid w:val="00A45770"/>
    <w:rsid w:val="00A46BF4"/>
    <w:rsid w:val="00A4793F"/>
    <w:rsid w:val="00A47E1A"/>
    <w:rsid w:val="00A51161"/>
    <w:rsid w:val="00A5232E"/>
    <w:rsid w:val="00A52AB3"/>
    <w:rsid w:val="00A548CD"/>
    <w:rsid w:val="00A60BF5"/>
    <w:rsid w:val="00A625A8"/>
    <w:rsid w:val="00A6282B"/>
    <w:rsid w:val="00A6319A"/>
    <w:rsid w:val="00A6588A"/>
    <w:rsid w:val="00A65A40"/>
    <w:rsid w:val="00A67B10"/>
    <w:rsid w:val="00A73407"/>
    <w:rsid w:val="00A735F3"/>
    <w:rsid w:val="00A73A2C"/>
    <w:rsid w:val="00A76968"/>
    <w:rsid w:val="00A7768D"/>
    <w:rsid w:val="00A82992"/>
    <w:rsid w:val="00A83B2F"/>
    <w:rsid w:val="00A902C5"/>
    <w:rsid w:val="00A926D6"/>
    <w:rsid w:val="00A92C66"/>
    <w:rsid w:val="00A9341D"/>
    <w:rsid w:val="00A95CBC"/>
    <w:rsid w:val="00AA0142"/>
    <w:rsid w:val="00AA142C"/>
    <w:rsid w:val="00AA432F"/>
    <w:rsid w:val="00AA63FF"/>
    <w:rsid w:val="00AA717E"/>
    <w:rsid w:val="00AA7209"/>
    <w:rsid w:val="00AA793E"/>
    <w:rsid w:val="00AB0394"/>
    <w:rsid w:val="00AB1A35"/>
    <w:rsid w:val="00AB326E"/>
    <w:rsid w:val="00AB3675"/>
    <w:rsid w:val="00AC2D09"/>
    <w:rsid w:val="00AC31F1"/>
    <w:rsid w:val="00AC4431"/>
    <w:rsid w:val="00AD42B3"/>
    <w:rsid w:val="00AD7690"/>
    <w:rsid w:val="00AE05C6"/>
    <w:rsid w:val="00AE080C"/>
    <w:rsid w:val="00AE2A6E"/>
    <w:rsid w:val="00AE3496"/>
    <w:rsid w:val="00AE388A"/>
    <w:rsid w:val="00AE7339"/>
    <w:rsid w:val="00AF3316"/>
    <w:rsid w:val="00AF3AA0"/>
    <w:rsid w:val="00AF435C"/>
    <w:rsid w:val="00AF5F63"/>
    <w:rsid w:val="00AF6F65"/>
    <w:rsid w:val="00AF79BB"/>
    <w:rsid w:val="00B02C76"/>
    <w:rsid w:val="00B030F3"/>
    <w:rsid w:val="00B03113"/>
    <w:rsid w:val="00B05B55"/>
    <w:rsid w:val="00B068C1"/>
    <w:rsid w:val="00B0750B"/>
    <w:rsid w:val="00B11043"/>
    <w:rsid w:val="00B12E5A"/>
    <w:rsid w:val="00B1588C"/>
    <w:rsid w:val="00B1739B"/>
    <w:rsid w:val="00B268D4"/>
    <w:rsid w:val="00B26B52"/>
    <w:rsid w:val="00B303AF"/>
    <w:rsid w:val="00B32010"/>
    <w:rsid w:val="00B333BA"/>
    <w:rsid w:val="00B3352F"/>
    <w:rsid w:val="00B34049"/>
    <w:rsid w:val="00B347DB"/>
    <w:rsid w:val="00B357E4"/>
    <w:rsid w:val="00B4049C"/>
    <w:rsid w:val="00B40892"/>
    <w:rsid w:val="00B47208"/>
    <w:rsid w:val="00B478B9"/>
    <w:rsid w:val="00B5004F"/>
    <w:rsid w:val="00B5005F"/>
    <w:rsid w:val="00B56626"/>
    <w:rsid w:val="00B57B47"/>
    <w:rsid w:val="00B57C42"/>
    <w:rsid w:val="00B60401"/>
    <w:rsid w:val="00B61827"/>
    <w:rsid w:val="00B61E7C"/>
    <w:rsid w:val="00B641C9"/>
    <w:rsid w:val="00B6669C"/>
    <w:rsid w:val="00B70379"/>
    <w:rsid w:val="00B726AA"/>
    <w:rsid w:val="00B7719D"/>
    <w:rsid w:val="00B77762"/>
    <w:rsid w:val="00B80795"/>
    <w:rsid w:val="00B807A4"/>
    <w:rsid w:val="00B823EC"/>
    <w:rsid w:val="00B83177"/>
    <w:rsid w:val="00B8360D"/>
    <w:rsid w:val="00B85360"/>
    <w:rsid w:val="00B86918"/>
    <w:rsid w:val="00B9212A"/>
    <w:rsid w:val="00B921E2"/>
    <w:rsid w:val="00B92DE5"/>
    <w:rsid w:val="00B94B7B"/>
    <w:rsid w:val="00B95B9A"/>
    <w:rsid w:val="00B96620"/>
    <w:rsid w:val="00B968BC"/>
    <w:rsid w:val="00BA0DCD"/>
    <w:rsid w:val="00BA37C5"/>
    <w:rsid w:val="00BA5B43"/>
    <w:rsid w:val="00BA5E7F"/>
    <w:rsid w:val="00BB04DB"/>
    <w:rsid w:val="00BB15BA"/>
    <w:rsid w:val="00BB201E"/>
    <w:rsid w:val="00BB40D8"/>
    <w:rsid w:val="00BB5422"/>
    <w:rsid w:val="00BB5F67"/>
    <w:rsid w:val="00BB6B9C"/>
    <w:rsid w:val="00BB6DEB"/>
    <w:rsid w:val="00BB7E1C"/>
    <w:rsid w:val="00BC22AF"/>
    <w:rsid w:val="00BC3022"/>
    <w:rsid w:val="00BC3C02"/>
    <w:rsid w:val="00BC42B9"/>
    <w:rsid w:val="00BC7391"/>
    <w:rsid w:val="00BC7C54"/>
    <w:rsid w:val="00BC7EC4"/>
    <w:rsid w:val="00BD1493"/>
    <w:rsid w:val="00BD402B"/>
    <w:rsid w:val="00BD4290"/>
    <w:rsid w:val="00BD4E03"/>
    <w:rsid w:val="00BD62C6"/>
    <w:rsid w:val="00BF1479"/>
    <w:rsid w:val="00BF4251"/>
    <w:rsid w:val="00BF4DD8"/>
    <w:rsid w:val="00BF555F"/>
    <w:rsid w:val="00BF5EA5"/>
    <w:rsid w:val="00C01425"/>
    <w:rsid w:val="00C054EA"/>
    <w:rsid w:val="00C128A7"/>
    <w:rsid w:val="00C14C5A"/>
    <w:rsid w:val="00C17EB8"/>
    <w:rsid w:val="00C21F67"/>
    <w:rsid w:val="00C23C1B"/>
    <w:rsid w:val="00C2556B"/>
    <w:rsid w:val="00C27F8A"/>
    <w:rsid w:val="00C30F6F"/>
    <w:rsid w:val="00C3264C"/>
    <w:rsid w:val="00C34735"/>
    <w:rsid w:val="00C35964"/>
    <w:rsid w:val="00C41040"/>
    <w:rsid w:val="00C4509B"/>
    <w:rsid w:val="00C45681"/>
    <w:rsid w:val="00C4581B"/>
    <w:rsid w:val="00C45F92"/>
    <w:rsid w:val="00C54D7A"/>
    <w:rsid w:val="00C5526A"/>
    <w:rsid w:val="00C56582"/>
    <w:rsid w:val="00C571CF"/>
    <w:rsid w:val="00C578E3"/>
    <w:rsid w:val="00C57C3B"/>
    <w:rsid w:val="00C60665"/>
    <w:rsid w:val="00C60680"/>
    <w:rsid w:val="00C60A4E"/>
    <w:rsid w:val="00C63222"/>
    <w:rsid w:val="00C6506A"/>
    <w:rsid w:val="00C669C1"/>
    <w:rsid w:val="00C67BA2"/>
    <w:rsid w:val="00C758F5"/>
    <w:rsid w:val="00C763D5"/>
    <w:rsid w:val="00C802F4"/>
    <w:rsid w:val="00C819C6"/>
    <w:rsid w:val="00C81B18"/>
    <w:rsid w:val="00C81C11"/>
    <w:rsid w:val="00C83995"/>
    <w:rsid w:val="00C84882"/>
    <w:rsid w:val="00C84B33"/>
    <w:rsid w:val="00C86109"/>
    <w:rsid w:val="00C86A81"/>
    <w:rsid w:val="00C90103"/>
    <w:rsid w:val="00C90105"/>
    <w:rsid w:val="00C91AAD"/>
    <w:rsid w:val="00C933C2"/>
    <w:rsid w:val="00C936D0"/>
    <w:rsid w:val="00C9371C"/>
    <w:rsid w:val="00C94BFD"/>
    <w:rsid w:val="00C95712"/>
    <w:rsid w:val="00C96A96"/>
    <w:rsid w:val="00CA1116"/>
    <w:rsid w:val="00CA3053"/>
    <w:rsid w:val="00CA3D20"/>
    <w:rsid w:val="00CA4F85"/>
    <w:rsid w:val="00CA4F94"/>
    <w:rsid w:val="00CA5B54"/>
    <w:rsid w:val="00CA646F"/>
    <w:rsid w:val="00CA6636"/>
    <w:rsid w:val="00CA7013"/>
    <w:rsid w:val="00CB0287"/>
    <w:rsid w:val="00CB02AB"/>
    <w:rsid w:val="00CB0EFF"/>
    <w:rsid w:val="00CB1C22"/>
    <w:rsid w:val="00CB2652"/>
    <w:rsid w:val="00CB6A5E"/>
    <w:rsid w:val="00CB6D68"/>
    <w:rsid w:val="00CB7F9B"/>
    <w:rsid w:val="00CC17C7"/>
    <w:rsid w:val="00CC26B5"/>
    <w:rsid w:val="00CC625A"/>
    <w:rsid w:val="00CC6E69"/>
    <w:rsid w:val="00CC79CB"/>
    <w:rsid w:val="00CC7A29"/>
    <w:rsid w:val="00CD0803"/>
    <w:rsid w:val="00CD15DF"/>
    <w:rsid w:val="00CD521C"/>
    <w:rsid w:val="00CD6660"/>
    <w:rsid w:val="00CD7884"/>
    <w:rsid w:val="00CD78B2"/>
    <w:rsid w:val="00CD7D0C"/>
    <w:rsid w:val="00CE0A19"/>
    <w:rsid w:val="00CE1EBB"/>
    <w:rsid w:val="00CE4AEA"/>
    <w:rsid w:val="00CE5866"/>
    <w:rsid w:val="00CE59C7"/>
    <w:rsid w:val="00CE678E"/>
    <w:rsid w:val="00CE7022"/>
    <w:rsid w:val="00CF3487"/>
    <w:rsid w:val="00CF4E75"/>
    <w:rsid w:val="00CF6468"/>
    <w:rsid w:val="00CF6A47"/>
    <w:rsid w:val="00D00F01"/>
    <w:rsid w:val="00D03AD3"/>
    <w:rsid w:val="00D045CF"/>
    <w:rsid w:val="00D04FEE"/>
    <w:rsid w:val="00D11ED2"/>
    <w:rsid w:val="00D12EEA"/>
    <w:rsid w:val="00D13D46"/>
    <w:rsid w:val="00D17D13"/>
    <w:rsid w:val="00D2122C"/>
    <w:rsid w:val="00D2285F"/>
    <w:rsid w:val="00D2433C"/>
    <w:rsid w:val="00D26076"/>
    <w:rsid w:val="00D27E27"/>
    <w:rsid w:val="00D3057F"/>
    <w:rsid w:val="00D3202D"/>
    <w:rsid w:val="00D322FF"/>
    <w:rsid w:val="00D334ED"/>
    <w:rsid w:val="00D3406A"/>
    <w:rsid w:val="00D34D2B"/>
    <w:rsid w:val="00D350D6"/>
    <w:rsid w:val="00D35521"/>
    <w:rsid w:val="00D35F1C"/>
    <w:rsid w:val="00D370C3"/>
    <w:rsid w:val="00D40091"/>
    <w:rsid w:val="00D4415E"/>
    <w:rsid w:val="00D4540E"/>
    <w:rsid w:val="00D458D1"/>
    <w:rsid w:val="00D50BE3"/>
    <w:rsid w:val="00D50C6E"/>
    <w:rsid w:val="00D52250"/>
    <w:rsid w:val="00D53BFB"/>
    <w:rsid w:val="00D5433F"/>
    <w:rsid w:val="00D55393"/>
    <w:rsid w:val="00D60B22"/>
    <w:rsid w:val="00D6123D"/>
    <w:rsid w:val="00D61A3D"/>
    <w:rsid w:val="00D63D6E"/>
    <w:rsid w:val="00D64B4A"/>
    <w:rsid w:val="00D744CA"/>
    <w:rsid w:val="00D74C4E"/>
    <w:rsid w:val="00D75275"/>
    <w:rsid w:val="00D80BBA"/>
    <w:rsid w:val="00D82CD4"/>
    <w:rsid w:val="00D877EC"/>
    <w:rsid w:val="00D90154"/>
    <w:rsid w:val="00D90DD3"/>
    <w:rsid w:val="00D917CA"/>
    <w:rsid w:val="00D93964"/>
    <w:rsid w:val="00D939B8"/>
    <w:rsid w:val="00D942F8"/>
    <w:rsid w:val="00D9554B"/>
    <w:rsid w:val="00D9798B"/>
    <w:rsid w:val="00D97E28"/>
    <w:rsid w:val="00DA0407"/>
    <w:rsid w:val="00DA08F4"/>
    <w:rsid w:val="00DA14DE"/>
    <w:rsid w:val="00DA22FB"/>
    <w:rsid w:val="00DA4014"/>
    <w:rsid w:val="00DA4291"/>
    <w:rsid w:val="00DA4ABB"/>
    <w:rsid w:val="00DA4F81"/>
    <w:rsid w:val="00DA5D8F"/>
    <w:rsid w:val="00DA6284"/>
    <w:rsid w:val="00DA67D5"/>
    <w:rsid w:val="00DA6C19"/>
    <w:rsid w:val="00DA6FCB"/>
    <w:rsid w:val="00DA7BC9"/>
    <w:rsid w:val="00DB0A78"/>
    <w:rsid w:val="00DB0BE8"/>
    <w:rsid w:val="00DB2065"/>
    <w:rsid w:val="00DB3B57"/>
    <w:rsid w:val="00DB622C"/>
    <w:rsid w:val="00DB73AA"/>
    <w:rsid w:val="00DC252E"/>
    <w:rsid w:val="00DC4781"/>
    <w:rsid w:val="00DC4A8A"/>
    <w:rsid w:val="00DC4BE2"/>
    <w:rsid w:val="00DC4CDD"/>
    <w:rsid w:val="00DC6D46"/>
    <w:rsid w:val="00DC777A"/>
    <w:rsid w:val="00DC7F06"/>
    <w:rsid w:val="00DC7F85"/>
    <w:rsid w:val="00DD114E"/>
    <w:rsid w:val="00DD16DF"/>
    <w:rsid w:val="00DD309B"/>
    <w:rsid w:val="00DD3B27"/>
    <w:rsid w:val="00DD3BF3"/>
    <w:rsid w:val="00DD3D90"/>
    <w:rsid w:val="00DD4915"/>
    <w:rsid w:val="00DD55D8"/>
    <w:rsid w:val="00DD61E7"/>
    <w:rsid w:val="00DD7F04"/>
    <w:rsid w:val="00DE2034"/>
    <w:rsid w:val="00DE3517"/>
    <w:rsid w:val="00DE45C4"/>
    <w:rsid w:val="00DE57C6"/>
    <w:rsid w:val="00DF6F39"/>
    <w:rsid w:val="00E00F32"/>
    <w:rsid w:val="00E03A0E"/>
    <w:rsid w:val="00E03BF5"/>
    <w:rsid w:val="00E119B9"/>
    <w:rsid w:val="00E11A75"/>
    <w:rsid w:val="00E13C77"/>
    <w:rsid w:val="00E147D6"/>
    <w:rsid w:val="00E14E47"/>
    <w:rsid w:val="00E214FD"/>
    <w:rsid w:val="00E221D6"/>
    <w:rsid w:val="00E2259D"/>
    <w:rsid w:val="00E23981"/>
    <w:rsid w:val="00E2422B"/>
    <w:rsid w:val="00E24AC8"/>
    <w:rsid w:val="00E2534A"/>
    <w:rsid w:val="00E25510"/>
    <w:rsid w:val="00E2684F"/>
    <w:rsid w:val="00E3476D"/>
    <w:rsid w:val="00E35C73"/>
    <w:rsid w:val="00E37471"/>
    <w:rsid w:val="00E37EC7"/>
    <w:rsid w:val="00E41C08"/>
    <w:rsid w:val="00E42A0E"/>
    <w:rsid w:val="00E4391F"/>
    <w:rsid w:val="00E45519"/>
    <w:rsid w:val="00E4559A"/>
    <w:rsid w:val="00E514EF"/>
    <w:rsid w:val="00E51DC1"/>
    <w:rsid w:val="00E5320E"/>
    <w:rsid w:val="00E53273"/>
    <w:rsid w:val="00E5428B"/>
    <w:rsid w:val="00E5497B"/>
    <w:rsid w:val="00E60323"/>
    <w:rsid w:val="00E60B71"/>
    <w:rsid w:val="00E61C21"/>
    <w:rsid w:val="00E61D61"/>
    <w:rsid w:val="00E6220F"/>
    <w:rsid w:val="00E64933"/>
    <w:rsid w:val="00E666BC"/>
    <w:rsid w:val="00E671B3"/>
    <w:rsid w:val="00E6735A"/>
    <w:rsid w:val="00E67823"/>
    <w:rsid w:val="00E7187F"/>
    <w:rsid w:val="00E718A8"/>
    <w:rsid w:val="00E723DE"/>
    <w:rsid w:val="00E72D96"/>
    <w:rsid w:val="00E7398F"/>
    <w:rsid w:val="00E74523"/>
    <w:rsid w:val="00E750DF"/>
    <w:rsid w:val="00E763C3"/>
    <w:rsid w:val="00E806CE"/>
    <w:rsid w:val="00E82449"/>
    <w:rsid w:val="00E83326"/>
    <w:rsid w:val="00E8590A"/>
    <w:rsid w:val="00E86E82"/>
    <w:rsid w:val="00E87B3C"/>
    <w:rsid w:val="00E91CFF"/>
    <w:rsid w:val="00E93585"/>
    <w:rsid w:val="00E93CD1"/>
    <w:rsid w:val="00E953A0"/>
    <w:rsid w:val="00E954C5"/>
    <w:rsid w:val="00E95753"/>
    <w:rsid w:val="00E967BA"/>
    <w:rsid w:val="00EA0285"/>
    <w:rsid w:val="00EA4B13"/>
    <w:rsid w:val="00EB10A6"/>
    <w:rsid w:val="00EB1C1C"/>
    <w:rsid w:val="00EB1CA2"/>
    <w:rsid w:val="00EB47A0"/>
    <w:rsid w:val="00EB4D9C"/>
    <w:rsid w:val="00EB5F96"/>
    <w:rsid w:val="00EB70F2"/>
    <w:rsid w:val="00EB7719"/>
    <w:rsid w:val="00EC09B1"/>
    <w:rsid w:val="00EC0B3F"/>
    <w:rsid w:val="00EC196E"/>
    <w:rsid w:val="00EC304C"/>
    <w:rsid w:val="00EC7B50"/>
    <w:rsid w:val="00ED2349"/>
    <w:rsid w:val="00ED424B"/>
    <w:rsid w:val="00ED572A"/>
    <w:rsid w:val="00EE0C3B"/>
    <w:rsid w:val="00EE32EC"/>
    <w:rsid w:val="00EE3FCB"/>
    <w:rsid w:val="00EE4079"/>
    <w:rsid w:val="00EE408D"/>
    <w:rsid w:val="00EE40FF"/>
    <w:rsid w:val="00EE5A09"/>
    <w:rsid w:val="00EE5F0E"/>
    <w:rsid w:val="00EF029D"/>
    <w:rsid w:val="00EF191C"/>
    <w:rsid w:val="00EF47C0"/>
    <w:rsid w:val="00EF4D96"/>
    <w:rsid w:val="00EF7632"/>
    <w:rsid w:val="00F0073F"/>
    <w:rsid w:val="00F0186E"/>
    <w:rsid w:val="00F0237E"/>
    <w:rsid w:val="00F05F9D"/>
    <w:rsid w:val="00F07494"/>
    <w:rsid w:val="00F1085F"/>
    <w:rsid w:val="00F11934"/>
    <w:rsid w:val="00F12160"/>
    <w:rsid w:val="00F16D67"/>
    <w:rsid w:val="00F210AE"/>
    <w:rsid w:val="00F23D3C"/>
    <w:rsid w:val="00F23F73"/>
    <w:rsid w:val="00F2418C"/>
    <w:rsid w:val="00F251D8"/>
    <w:rsid w:val="00F27ECB"/>
    <w:rsid w:val="00F3442D"/>
    <w:rsid w:val="00F357BA"/>
    <w:rsid w:val="00F36770"/>
    <w:rsid w:val="00F36A80"/>
    <w:rsid w:val="00F36D2C"/>
    <w:rsid w:val="00F37F08"/>
    <w:rsid w:val="00F40286"/>
    <w:rsid w:val="00F42202"/>
    <w:rsid w:val="00F42F10"/>
    <w:rsid w:val="00F43A19"/>
    <w:rsid w:val="00F44E0D"/>
    <w:rsid w:val="00F5011F"/>
    <w:rsid w:val="00F5128F"/>
    <w:rsid w:val="00F54292"/>
    <w:rsid w:val="00F57F69"/>
    <w:rsid w:val="00F63BA1"/>
    <w:rsid w:val="00F6463C"/>
    <w:rsid w:val="00F64803"/>
    <w:rsid w:val="00F71AE2"/>
    <w:rsid w:val="00F71D49"/>
    <w:rsid w:val="00F7340A"/>
    <w:rsid w:val="00F747AA"/>
    <w:rsid w:val="00F7518C"/>
    <w:rsid w:val="00F75377"/>
    <w:rsid w:val="00F759E9"/>
    <w:rsid w:val="00F75FD2"/>
    <w:rsid w:val="00F76A88"/>
    <w:rsid w:val="00F77167"/>
    <w:rsid w:val="00F80237"/>
    <w:rsid w:val="00F830AA"/>
    <w:rsid w:val="00F84298"/>
    <w:rsid w:val="00F85662"/>
    <w:rsid w:val="00F867E4"/>
    <w:rsid w:val="00F86E89"/>
    <w:rsid w:val="00F870CA"/>
    <w:rsid w:val="00F87B50"/>
    <w:rsid w:val="00F92892"/>
    <w:rsid w:val="00F942E8"/>
    <w:rsid w:val="00F956FE"/>
    <w:rsid w:val="00F96900"/>
    <w:rsid w:val="00F97941"/>
    <w:rsid w:val="00FA1A7C"/>
    <w:rsid w:val="00FA283F"/>
    <w:rsid w:val="00FA2B69"/>
    <w:rsid w:val="00FA4ACC"/>
    <w:rsid w:val="00FA6031"/>
    <w:rsid w:val="00FB012F"/>
    <w:rsid w:val="00FB068C"/>
    <w:rsid w:val="00FB1393"/>
    <w:rsid w:val="00FB1EE4"/>
    <w:rsid w:val="00FB278C"/>
    <w:rsid w:val="00FB2D55"/>
    <w:rsid w:val="00FB368C"/>
    <w:rsid w:val="00FB390A"/>
    <w:rsid w:val="00FB5BF8"/>
    <w:rsid w:val="00FC53FE"/>
    <w:rsid w:val="00FC5B9B"/>
    <w:rsid w:val="00FC6293"/>
    <w:rsid w:val="00FD1334"/>
    <w:rsid w:val="00FE0CAF"/>
    <w:rsid w:val="00FE4833"/>
    <w:rsid w:val="00FE4A15"/>
    <w:rsid w:val="00FE69FD"/>
    <w:rsid w:val="00FE73E7"/>
    <w:rsid w:val="00FE7EA0"/>
    <w:rsid w:val="00FF05EF"/>
    <w:rsid w:val="00FF4133"/>
    <w:rsid w:val="00FF4CC2"/>
    <w:rsid w:val="00FF6B84"/>
    <w:rsid w:val="00FF7B39"/>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35CF"/>
  <w15:docId w15:val="{E8AA3BEB-FE29-462B-9F85-C3F7CEF6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74"/>
    <w:pPr>
      <w:spacing w:before="80" w:after="160"/>
      <w:jc w:val="both"/>
    </w:pPr>
    <w:rPr>
      <w:rFonts w:ascii="Arial" w:eastAsia="Times New Roman" w:hAnsi="Arial" w:cs="Arial"/>
      <w:color w:val="000000" w:themeColor="text1"/>
      <w:szCs w:val="24"/>
    </w:rPr>
  </w:style>
  <w:style w:type="paragraph" w:styleId="Heading1">
    <w:name w:val="heading 1"/>
    <w:basedOn w:val="Normal"/>
    <w:next w:val="Normal"/>
    <w:link w:val="Heading1Char"/>
    <w:autoRedefine/>
    <w:uiPriority w:val="9"/>
    <w:qFormat/>
    <w:rsid w:val="007E2483"/>
    <w:pPr>
      <w:keepNext/>
      <w:keepLines/>
      <w:numPr>
        <w:numId w:val="3"/>
      </w:numPr>
      <w:spacing w:before="240"/>
      <w:outlineLvl w:val="0"/>
    </w:pPr>
    <w:rPr>
      <w:rFonts w:ascii="Arial Narrow" w:eastAsiaTheme="majorEastAsia" w:hAnsi="Arial Narrow"/>
      <w:b/>
      <w:color w:val="auto"/>
      <w:sz w:val="32"/>
      <w:szCs w:val="32"/>
    </w:rPr>
  </w:style>
  <w:style w:type="paragraph" w:styleId="Heading2">
    <w:name w:val="heading 2"/>
    <w:basedOn w:val="Normal"/>
    <w:next w:val="Normal"/>
    <w:link w:val="Heading2Char"/>
    <w:qFormat/>
    <w:rsid w:val="00D55393"/>
    <w:pPr>
      <w:keepNext/>
      <w:spacing w:before="0"/>
      <w:outlineLvl w:val="1"/>
    </w:pPr>
    <w:rPr>
      <w:rFonts w:ascii="Times New Roman" w:hAnsi="Times New Roman"/>
      <w:b/>
      <w:bCs/>
      <w:color w:val="auto"/>
      <w:sz w:val="30"/>
    </w:rPr>
  </w:style>
  <w:style w:type="paragraph" w:styleId="Heading3">
    <w:name w:val="heading 3"/>
    <w:basedOn w:val="Normal"/>
    <w:next w:val="Normal"/>
    <w:link w:val="Heading3Char"/>
    <w:autoRedefine/>
    <w:qFormat/>
    <w:rsid w:val="00C21F67"/>
    <w:pPr>
      <w:keepNext/>
      <w:keepLines/>
      <w:numPr>
        <w:ilvl w:val="2"/>
        <w:numId w:val="16"/>
      </w:numPr>
      <w:spacing w:before="40"/>
      <w:outlineLvl w:val="2"/>
    </w:pPr>
    <w:rPr>
      <w:rFonts w:ascii="Arial Narrow" w:hAnsi="Arial Narrow"/>
      <w:b/>
      <w:bCs/>
      <w:color w:val="auto"/>
      <w:sz w:val="24"/>
      <w:lang w:bidi="en-US"/>
    </w:rPr>
  </w:style>
  <w:style w:type="paragraph" w:styleId="Heading4">
    <w:name w:val="heading 4"/>
    <w:basedOn w:val="Normal"/>
    <w:next w:val="Normal"/>
    <w:link w:val="Heading4Char"/>
    <w:autoRedefine/>
    <w:uiPriority w:val="9"/>
    <w:qFormat/>
    <w:rsid w:val="00B40892"/>
    <w:pPr>
      <w:keepNext/>
      <w:keepLines/>
      <w:spacing w:before="40"/>
      <w:outlineLvl w:val="3"/>
    </w:pPr>
    <w:rPr>
      <w:rFonts w:ascii="Arial Narrow" w:eastAsiaTheme="minorEastAsia" w:hAnsi="Arial Narrow" w:cstheme="majorBidi"/>
      <w:b/>
      <w:color w:val="auto"/>
      <w:sz w:val="24"/>
      <w:lang w:eastAsia="hr-HR"/>
    </w:rPr>
  </w:style>
  <w:style w:type="paragraph" w:styleId="Heading5">
    <w:name w:val="heading 5"/>
    <w:basedOn w:val="Normal"/>
    <w:next w:val="Normal"/>
    <w:link w:val="Heading5Char"/>
    <w:autoRedefine/>
    <w:rsid w:val="00E23981"/>
    <w:pPr>
      <w:keepNext/>
      <w:keepLines/>
      <w:spacing w:before="40"/>
      <w:outlineLvl w:val="4"/>
    </w:pPr>
    <w:rPr>
      <w:rFonts w:eastAsiaTheme="majorEastAsia" w:cstheme="majorBidi"/>
      <w:color w:val="54883D"/>
    </w:rPr>
  </w:style>
  <w:style w:type="paragraph" w:styleId="Heading6">
    <w:name w:val="heading 6"/>
    <w:basedOn w:val="Normal"/>
    <w:next w:val="Normal"/>
    <w:link w:val="Heading6Char"/>
    <w:autoRedefine/>
    <w:rsid w:val="00E23981"/>
    <w:pPr>
      <w:keepNext/>
      <w:keepLines/>
      <w:spacing w:before="40"/>
      <w:outlineLvl w:val="5"/>
    </w:pPr>
    <w:rPr>
      <w:rFonts w:eastAsiaTheme="majorEastAsia" w:cstheme="majorBidi"/>
      <w:color w:val="54883D"/>
    </w:rPr>
  </w:style>
  <w:style w:type="paragraph" w:styleId="Heading7">
    <w:name w:val="heading 7"/>
    <w:basedOn w:val="Normal"/>
    <w:next w:val="Normal"/>
    <w:link w:val="Heading7Char"/>
    <w:autoRedefine/>
    <w:unhideWhenUsed/>
    <w:rsid w:val="00E23981"/>
    <w:pPr>
      <w:keepNext/>
      <w:keepLines/>
      <w:spacing w:before="40"/>
      <w:outlineLvl w:val="6"/>
    </w:pPr>
    <w:rPr>
      <w:rFonts w:eastAsiaTheme="majorEastAsia" w:cstheme="majorBidi"/>
      <w:i/>
      <w:iCs/>
      <w:color w:val="54883D"/>
    </w:rPr>
  </w:style>
  <w:style w:type="paragraph" w:styleId="Heading8">
    <w:name w:val="heading 8"/>
    <w:basedOn w:val="Normal"/>
    <w:next w:val="Normal"/>
    <w:link w:val="Heading8Char"/>
    <w:uiPriority w:val="9"/>
    <w:unhideWhenUsed/>
    <w:qFormat/>
    <w:rsid w:val="00C578E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78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981"/>
    <w:rPr>
      <w:rFonts w:ascii="Tahoma" w:hAnsi="Tahoma" w:cs="Tahoma"/>
      <w:sz w:val="16"/>
      <w:szCs w:val="16"/>
    </w:rPr>
  </w:style>
  <w:style w:type="character" w:customStyle="1" w:styleId="BalloonTextChar">
    <w:name w:val="Balloon Text Char"/>
    <w:basedOn w:val="DefaultParagraphFont"/>
    <w:link w:val="BalloonText"/>
    <w:uiPriority w:val="99"/>
    <w:semiHidden/>
    <w:rsid w:val="00E23981"/>
    <w:rPr>
      <w:rFonts w:ascii="Tahoma" w:eastAsia="Times New Roman" w:hAnsi="Tahoma" w:cs="Tahoma"/>
      <w:sz w:val="16"/>
      <w:szCs w:val="16"/>
    </w:rPr>
  </w:style>
  <w:style w:type="paragraph" w:styleId="Header">
    <w:name w:val="header"/>
    <w:basedOn w:val="Normal"/>
    <w:link w:val="HeaderChar"/>
    <w:autoRedefine/>
    <w:uiPriority w:val="99"/>
    <w:unhideWhenUsed/>
    <w:rsid w:val="000B54BF"/>
    <w:pPr>
      <w:tabs>
        <w:tab w:val="left" w:pos="-142"/>
        <w:tab w:val="center" w:pos="4536"/>
        <w:tab w:val="right" w:pos="9072"/>
        <w:tab w:val="right" w:pos="9923"/>
      </w:tabs>
      <w:spacing w:before="0" w:after="0"/>
    </w:pPr>
    <w:rPr>
      <w:color w:val="595959" w:themeColor="text1" w:themeTint="A6"/>
    </w:rPr>
  </w:style>
  <w:style w:type="character" w:customStyle="1" w:styleId="HeaderChar">
    <w:name w:val="Header Char"/>
    <w:basedOn w:val="DefaultParagraphFont"/>
    <w:link w:val="Header"/>
    <w:uiPriority w:val="99"/>
    <w:rsid w:val="000B54BF"/>
    <w:rPr>
      <w:rFonts w:ascii="Adviso OTF Std" w:eastAsia="Times New Roman" w:hAnsi="Adviso OTF Std" w:cs="Times New Roman"/>
      <w:color w:val="595959" w:themeColor="text1" w:themeTint="A6"/>
      <w:sz w:val="24"/>
      <w:szCs w:val="24"/>
    </w:rPr>
  </w:style>
  <w:style w:type="paragraph" w:styleId="Footer">
    <w:name w:val="footer"/>
    <w:basedOn w:val="Normal"/>
    <w:link w:val="FooterChar"/>
    <w:autoRedefine/>
    <w:uiPriority w:val="99"/>
    <w:unhideWhenUsed/>
    <w:qFormat/>
    <w:rsid w:val="00C936D0"/>
    <w:pPr>
      <w:tabs>
        <w:tab w:val="center" w:pos="4536"/>
        <w:tab w:val="right" w:pos="9072"/>
      </w:tabs>
      <w:jc w:val="center"/>
    </w:pPr>
    <w:rPr>
      <w:rFonts w:ascii="Arial Narrow" w:hAnsi="Arial Narrow"/>
      <w:noProof/>
    </w:rPr>
  </w:style>
  <w:style w:type="character" w:customStyle="1" w:styleId="FooterChar">
    <w:name w:val="Footer Char"/>
    <w:basedOn w:val="DefaultParagraphFont"/>
    <w:link w:val="Footer"/>
    <w:uiPriority w:val="99"/>
    <w:rsid w:val="00C936D0"/>
    <w:rPr>
      <w:rFonts w:ascii="Arial Narrow" w:eastAsia="Times New Roman" w:hAnsi="Arial Narrow" w:cs="Arial"/>
      <w:noProof/>
      <w:color w:val="000000" w:themeColor="text1"/>
      <w:szCs w:val="24"/>
    </w:rPr>
  </w:style>
  <w:style w:type="character" w:styleId="Hyperlink">
    <w:name w:val="Hyperlink"/>
    <w:basedOn w:val="DefaultParagraphFont"/>
    <w:uiPriority w:val="99"/>
    <w:rsid w:val="001F1D2A"/>
    <w:rPr>
      <w:rFonts w:ascii="Arial" w:hAnsi="Arial"/>
      <w:color w:val="0000FF"/>
      <w:u w:val="single"/>
    </w:rPr>
  </w:style>
  <w:style w:type="character" w:customStyle="1" w:styleId="Heading1Char">
    <w:name w:val="Heading 1 Char"/>
    <w:basedOn w:val="DefaultParagraphFont"/>
    <w:link w:val="Heading1"/>
    <w:uiPriority w:val="9"/>
    <w:rsid w:val="007E2483"/>
    <w:rPr>
      <w:rFonts w:ascii="Arial Narrow" w:eastAsiaTheme="majorEastAsia" w:hAnsi="Arial Narrow" w:cs="Arial"/>
      <w:b/>
      <w:sz w:val="32"/>
      <w:szCs w:val="32"/>
    </w:rPr>
  </w:style>
  <w:style w:type="paragraph" w:styleId="ListParagraph">
    <w:name w:val="List Paragraph"/>
    <w:basedOn w:val="Normal"/>
    <w:link w:val="ListParagraphChar"/>
    <w:uiPriority w:val="34"/>
    <w:qFormat/>
    <w:rsid w:val="000B3A7F"/>
    <w:pPr>
      <w:numPr>
        <w:numId w:val="4"/>
      </w:numPr>
      <w:tabs>
        <w:tab w:val="left" w:pos="2445"/>
      </w:tabs>
      <w:spacing w:before="120" w:after="0" w:line="240" w:lineRule="auto"/>
      <w:contextualSpacing/>
      <w:jc w:val="left"/>
      <w:textAlignment w:val="baseline"/>
    </w:pPr>
    <w:rPr>
      <w:rFonts w:ascii="Arial Narrow" w:hAnsi="Arial Narrow"/>
      <w:szCs w:val="22"/>
      <w:shd w:val="clear" w:color="auto" w:fill="FFFFFF"/>
      <w:lang w:eastAsia="hr-HR"/>
    </w:rPr>
  </w:style>
  <w:style w:type="paragraph" w:styleId="IntenseQuote">
    <w:name w:val="Intense Quote"/>
    <w:basedOn w:val="Normal"/>
    <w:next w:val="Normal"/>
    <w:link w:val="IntenseQuoteChar"/>
    <w:autoRedefine/>
    <w:rsid w:val="00753F47"/>
    <w:pPr>
      <w:spacing w:before="240" w:after="240"/>
      <w:ind w:right="864"/>
      <w:jc w:val="left"/>
    </w:pPr>
    <w:rPr>
      <w:rFonts w:ascii="Arial Narrow" w:hAnsi="Arial Narrow"/>
      <w:b/>
      <w:i/>
      <w:iCs/>
      <w:color w:val="auto"/>
      <w:sz w:val="24"/>
    </w:rPr>
  </w:style>
  <w:style w:type="character" w:customStyle="1" w:styleId="IntenseQuoteChar">
    <w:name w:val="Intense Quote Char"/>
    <w:basedOn w:val="DefaultParagraphFont"/>
    <w:link w:val="IntenseQuote"/>
    <w:rsid w:val="00753F47"/>
    <w:rPr>
      <w:rFonts w:ascii="Arial Narrow" w:eastAsia="Times New Roman" w:hAnsi="Arial Narrow" w:cs="Arial"/>
      <w:b/>
      <w:i/>
      <w:iCs/>
      <w:sz w:val="24"/>
      <w:szCs w:val="24"/>
    </w:rPr>
  </w:style>
  <w:style w:type="character" w:customStyle="1" w:styleId="Heading2Char">
    <w:name w:val="Heading 2 Char"/>
    <w:basedOn w:val="DefaultParagraphFont"/>
    <w:link w:val="Heading2"/>
    <w:rsid w:val="00D55393"/>
    <w:rPr>
      <w:rFonts w:ascii="Times New Roman" w:eastAsia="Times New Roman" w:hAnsi="Times New Roman" w:cs="Arial"/>
      <w:b/>
      <w:bCs/>
      <w:sz w:val="30"/>
      <w:szCs w:val="24"/>
    </w:rPr>
  </w:style>
  <w:style w:type="character" w:customStyle="1" w:styleId="Heading3Char">
    <w:name w:val="Heading 3 Char"/>
    <w:basedOn w:val="DefaultParagraphFont"/>
    <w:link w:val="Heading3"/>
    <w:rsid w:val="00C21F67"/>
    <w:rPr>
      <w:rFonts w:ascii="Arial Narrow" w:eastAsia="Times New Roman" w:hAnsi="Arial Narrow" w:cs="Arial"/>
      <w:b/>
      <w:bCs/>
      <w:sz w:val="24"/>
      <w:szCs w:val="24"/>
      <w:lang w:bidi="en-US"/>
    </w:rPr>
  </w:style>
  <w:style w:type="character" w:styleId="Strong">
    <w:name w:val="Strong"/>
    <w:basedOn w:val="DefaultParagraphFont"/>
    <w:uiPriority w:val="22"/>
    <w:qFormat/>
    <w:rsid w:val="001F1D2A"/>
    <w:rPr>
      <w:rFonts w:ascii="Arial" w:hAnsi="Arial"/>
      <w:b/>
      <w:bCs/>
    </w:rPr>
  </w:style>
  <w:style w:type="paragraph" w:styleId="Caption">
    <w:name w:val="caption"/>
    <w:aliases w:val="Branko"/>
    <w:basedOn w:val="Normal"/>
    <w:next w:val="Normal"/>
    <w:autoRedefine/>
    <w:uiPriority w:val="35"/>
    <w:unhideWhenUsed/>
    <w:qFormat/>
    <w:rsid w:val="00CB6D68"/>
    <w:pPr>
      <w:spacing w:before="120" w:after="120"/>
      <w:jc w:val="center"/>
    </w:pPr>
    <w:rPr>
      <w:rFonts w:ascii="Times New Roman" w:hAnsi="Times New Roman" w:cs="Times New Roman"/>
      <w:color w:val="auto"/>
      <w:sz w:val="20"/>
      <w:szCs w:val="20"/>
    </w:rPr>
  </w:style>
  <w:style w:type="table" w:styleId="TableGrid">
    <w:name w:val="Table Grid"/>
    <w:basedOn w:val="TableNormal"/>
    <w:uiPriority w:val="39"/>
    <w:rsid w:val="00E23981"/>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D14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autoRedefine/>
    <w:uiPriority w:val="99"/>
    <w:unhideWhenUsed/>
    <w:rsid w:val="00AD7690"/>
    <w:pPr>
      <w:tabs>
        <w:tab w:val="left" w:pos="851"/>
        <w:tab w:val="right" w:pos="8222"/>
      </w:tabs>
      <w:spacing w:after="0"/>
      <w:jc w:val="left"/>
    </w:pPr>
    <w:rPr>
      <w:rFonts w:ascii="Arial Narrow" w:hAnsi="Arial Narrow"/>
      <w:bCs/>
      <w:noProof/>
      <w:sz w:val="20"/>
      <w:szCs w:val="20"/>
      <w:u w:val="single"/>
    </w:rPr>
  </w:style>
  <w:style w:type="character" w:styleId="CommentReference">
    <w:name w:val="annotation reference"/>
    <w:basedOn w:val="DefaultParagraphFont"/>
    <w:uiPriority w:val="99"/>
    <w:semiHidden/>
    <w:unhideWhenUsed/>
    <w:rsid w:val="005D146B"/>
    <w:rPr>
      <w:sz w:val="16"/>
      <w:szCs w:val="16"/>
    </w:rPr>
  </w:style>
  <w:style w:type="paragraph" w:styleId="CommentText">
    <w:name w:val="annotation text"/>
    <w:basedOn w:val="Normal"/>
    <w:link w:val="CommentTextChar"/>
    <w:uiPriority w:val="99"/>
    <w:semiHidden/>
    <w:unhideWhenUsed/>
    <w:rsid w:val="005D146B"/>
    <w:rPr>
      <w:sz w:val="20"/>
      <w:szCs w:val="20"/>
    </w:rPr>
  </w:style>
  <w:style w:type="character" w:customStyle="1" w:styleId="CommentTextChar">
    <w:name w:val="Comment Text Char"/>
    <w:basedOn w:val="DefaultParagraphFont"/>
    <w:link w:val="CommentText"/>
    <w:uiPriority w:val="99"/>
    <w:semiHidden/>
    <w:rsid w:val="005D146B"/>
    <w:rPr>
      <w:sz w:val="20"/>
      <w:szCs w:val="20"/>
    </w:rPr>
  </w:style>
  <w:style w:type="paragraph" w:styleId="CommentSubject">
    <w:name w:val="annotation subject"/>
    <w:basedOn w:val="CommentText"/>
    <w:next w:val="CommentText"/>
    <w:link w:val="CommentSubjectChar"/>
    <w:uiPriority w:val="99"/>
    <w:semiHidden/>
    <w:unhideWhenUsed/>
    <w:rsid w:val="005D146B"/>
    <w:rPr>
      <w:b/>
      <w:bCs/>
    </w:rPr>
  </w:style>
  <w:style w:type="character" w:customStyle="1" w:styleId="CommentSubjectChar">
    <w:name w:val="Comment Subject Char"/>
    <w:basedOn w:val="CommentTextChar"/>
    <w:link w:val="CommentSubject"/>
    <w:uiPriority w:val="99"/>
    <w:semiHidden/>
    <w:rsid w:val="005D146B"/>
    <w:rPr>
      <w:b/>
      <w:bCs/>
      <w:sz w:val="20"/>
      <w:szCs w:val="20"/>
    </w:rPr>
  </w:style>
  <w:style w:type="paragraph" w:styleId="TOC1">
    <w:name w:val="toc 1"/>
    <w:basedOn w:val="Normal"/>
    <w:next w:val="Normal"/>
    <w:autoRedefine/>
    <w:uiPriority w:val="39"/>
    <w:unhideWhenUsed/>
    <w:qFormat/>
    <w:rsid w:val="005A7B9A"/>
    <w:pPr>
      <w:tabs>
        <w:tab w:val="left" w:pos="851"/>
        <w:tab w:val="right" w:leader="dot" w:pos="9060"/>
      </w:tabs>
      <w:spacing w:before="360" w:after="360"/>
      <w:ind w:left="851" w:hanging="851"/>
    </w:pPr>
    <w:rPr>
      <w:b/>
      <w:bCs/>
      <w:caps/>
      <w:u w:val="single"/>
    </w:rPr>
  </w:style>
  <w:style w:type="paragraph" w:styleId="TOC2">
    <w:name w:val="toc 2"/>
    <w:basedOn w:val="Normal"/>
    <w:next w:val="Normal"/>
    <w:autoRedefine/>
    <w:uiPriority w:val="39"/>
    <w:unhideWhenUsed/>
    <w:rsid w:val="003A1C1D"/>
    <w:pPr>
      <w:tabs>
        <w:tab w:val="left" w:pos="880"/>
        <w:tab w:val="right" w:leader="dot" w:pos="9060"/>
      </w:tabs>
      <w:spacing w:after="100"/>
      <w:ind w:left="851" w:right="848" w:hanging="631"/>
    </w:pPr>
    <w:rPr>
      <w:b/>
      <w:bCs/>
      <w:smallCaps/>
    </w:rPr>
  </w:style>
  <w:style w:type="paragraph" w:styleId="TOC3">
    <w:name w:val="toc 3"/>
    <w:basedOn w:val="Normal"/>
    <w:next w:val="Normal"/>
    <w:autoRedefine/>
    <w:uiPriority w:val="39"/>
    <w:unhideWhenUsed/>
    <w:rsid w:val="00CC625A"/>
    <w:pPr>
      <w:spacing w:after="0"/>
    </w:pPr>
    <w:rPr>
      <w:smallCaps/>
    </w:rPr>
  </w:style>
  <w:style w:type="paragraph" w:styleId="TOC4">
    <w:name w:val="toc 4"/>
    <w:basedOn w:val="Normal"/>
    <w:next w:val="Normal"/>
    <w:autoRedefine/>
    <w:uiPriority w:val="39"/>
    <w:unhideWhenUsed/>
    <w:rsid w:val="00CC625A"/>
    <w:pPr>
      <w:spacing w:after="0"/>
    </w:pPr>
  </w:style>
  <w:style w:type="paragraph" w:styleId="TOC5">
    <w:name w:val="toc 5"/>
    <w:basedOn w:val="Normal"/>
    <w:next w:val="Normal"/>
    <w:autoRedefine/>
    <w:uiPriority w:val="39"/>
    <w:unhideWhenUsed/>
    <w:rsid w:val="00CC625A"/>
    <w:pPr>
      <w:spacing w:after="0"/>
    </w:pPr>
  </w:style>
  <w:style w:type="paragraph" w:styleId="TOC6">
    <w:name w:val="toc 6"/>
    <w:basedOn w:val="Normal"/>
    <w:next w:val="Normal"/>
    <w:autoRedefine/>
    <w:uiPriority w:val="39"/>
    <w:unhideWhenUsed/>
    <w:rsid w:val="00CC625A"/>
    <w:pPr>
      <w:spacing w:after="0"/>
    </w:pPr>
  </w:style>
  <w:style w:type="paragraph" w:styleId="TOC7">
    <w:name w:val="toc 7"/>
    <w:basedOn w:val="Normal"/>
    <w:next w:val="Normal"/>
    <w:autoRedefine/>
    <w:uiPriority w:val="39"/>
    <w:unhideWhenUsed/>
    <w:rsid w:val="00CC625A"/>
    <w:pPr>
      <w:spacing w:after="0"/>
    </w:pPr>
  </w:style>
  <w:style w:type="paragraph" w:styleId="TOC8">
    <w:name w:val="toc 8"/>
    <w:basedOn w:val="Normal"/>
    <w:next w:val="Normal"/>
    <w:autoRedefine/>
    <w:uiPriority w:val="39"/>
    <w:unhideWhenUsed/>
    <w:rsid w:val="00CC625A"/>
    <w:pPr>
      <w:spacing w:after="0"/>
    </w:pPr>
  </w:style>
  <w:style w:type="paragraph" w:styleId="TOC9">
    <w:name w:val="toc 9"/>
    <w:basedOn w:val="Normal"/>
    <w:next w:val="Normal"/>
    <w:autoRedefine/>
    <w:uiPriority w:val="39"/>
    <w:unhideWhenUsed/>
    <w:rsid w:val="00CC625A"/>
    <w:pPr>
      <w:spacing w:after="0"/>
    </w:pPr>
  </w:style>
  <w:style w:type="paragraph" w:styleId="BodyText">
    <w:name w:val="Body Text"/>
    <w:basedOn w:val="Normal"/>
    <w:link w:val="BodyTextChar"/>
    <w:semiHidden/>
    <w:unhideWhenUsed/>
    <w:rsid w:val="00E23981"/>
    <w:pPr>
      <w:spacing w:after="120"/>
    </w:pPr>
  </w:style>
  <w:style w:type="character" w:customStyle="1" w:styleId="BodyTextChar">
    <w:name w:val="Body Text Char"/>
    <w:basedOn w:val="DefaultParagraphFont"/>
    <w:link w:val="BodyText"/>
    <w:semiHidden/>
    <w:rsid w:val="00E23981"/>
    <w:rPr>
      <w:rFonts w:ascii="Adviso OTF Std" w:eastAsia="Times New Roman" w:hAnsi="Adviso OTF Std" w:cs="Times New Roman"/>
      <w:sz w:val="24"/>
      <w:szCs w:val="24"/>
    </w:rPr>
  </w:style>
  <w:style w:type="paragraph" w:styleId="BodyTextFirstIndent">
    <w:name w:val="Body Text First Indent"/>
    <w:basedOn w:val="BodyText"/>
    <w:link w:val="BodyTextFirstIndentChar"/>
    <w:autoRedefine/>
    <w:rsid w:val="00777B54"/>
    <w:pPr>
      <w:spacing w:after="0"/>
      <w:ind w:firstLine="360"/>
    </w:pPr>
  </w:style>
  <w:style w:type="character" w:customStyle="1" w:styleId="BodyTextFirstIndentChar">
    <w:name w:val="Body Text First Indent Char"/>
    <w:basedOn w:val="BodyTextChar"/>
    <w:link w:val="BodyTextFirstIndent"/>
    <w:rsid w:val="00777B54"/>
    <w:rPr>
      <w:rFonts w:ascii="Arial" w:eastAsia="Times New Roman" w:hAnsi="Arial" w:cs="Arial"/>
      <w:color w:val="000000" w:themeColor="text1"/>
      <w:sz w:val="24"/>
      <w:szCs w:val="24"/>
    </w:rPr>
  </w:style>
  <w:style w:type="character" w:styleId="BookTitle">
    <w:name w:val="Book Title"/>
    <w:basedOn w:val="DefaultParagraphFont"/>
    <w:uiPriority w:val="33"/>
    <w:qFormat/>
    <w:rsid w:val="00777B54"/>
    <w:rPr>
      <w:rFonts w:ascii="Arial" w:hAnsi="Arial"/>
      <w:b/>
      <w:bCs/>
      <w:i/>
      <w:iCs/>
      <w:spacing w:val="5"/>
    </w:rPr>
  </w:style>
  <w:style w:type="paragraph" w:customStyle="1" w:styleId="Bulletlist">
    <w:name w:val="Bullet list"/>
    <w:basedOn w:val="ListParagraph"/>
    <w:autoRedefine/>
    <w:rsid w:val="00777B54"/>
    <w:pPr>
      <w:spacing w:after="320" w:line="288" w:lineRule="auto"/>
    </w:pPr>
  </w:style>
  <w:style w:type="paragraph" w:styleId="Date">
    <w:name w:val="Date"/>
    <w:basedOn w:val="Normal"/>
    <w:next w:val="Normal"/>
    <w:link w:val="DateChar"/>
    <w:autoRedefine/>
    <w:rsid w:val="00FE0CAF"/>
    <w:rPr>
      <w:rFonts w:ascii="Times New Roman" w:hAnsi="Times New Roman" w:cs="Times New Roman"/>
      <w:sz w:val="24"/>
    </w:rPr>
  </w:style>
  <w:style w:type="character" w:customStyle="1" w:styleId="DateChar">
    <w:name w:val="Date Char"/>
    <w:basedOn w:val="DefaultParagraphFont"/>
    <w:link w:val="Date"/>
    <w:rsid w:val="00FE0CAF"/>
    <w:rPr>
      <w:rFonts w:ascii="Times New Roman" w:eastAsia="Times New Roman" w:hAnsi="Times New Roman" w:cs="Times New Roman"/>
      <w:color w:val="000000" w:themeColor="text1"/>
      <w:sz w:val="24"/>
      <w:szCs w:val="24"/>
    </w:rPr>
  </w:style>
  <w:style w:type="table" w:customStyle="1" w:styleId="DLSLIGHT2015">
    <w:name w:val="DLS LIGHT 2015"/>
    <w:basedOn w:val="TableNormal"/>
    <w:uiPriority w:val="99"/>
    <w:rsid w:val="00E23981"/>
    <w:pPr>
      <w:spacing w:after="0" w:line="240" w:lineRule="auto"/>
      <w:jc w:val="center"/>
    </w:pPr>
    <w:rPr>
      <w:rFonts w:ascii="Adviso OTF Std" w:eastAsia="Times New Roman" w:hAnsi="Adviso OTF Std" w:cs="Times New Roman"/>
      <w:color w:val="000000" w:themeColor="text1"/>
      <w:sz w:val="24"/>
      <w:szCs w:val="24"/>
      <w:lang w:eastAsia="hr-HR"/>
    </w:rPr>
    <w:tblPr>
      <w:tblStyleRowBandSize w:val="1"/>
      <w:jc w:val="center"/>
      <w:tblBorders>
        <w:top w:val="single" w:sz="2" w:space="0" w:color="6EAA42"/>
        <w:bottom w:val="single" w:sz="2" w:space="0" w:color="6EAA42"/>
        <w:insideH w:val="single" w:sz="2" w:space="0" w:color="6EAA42"/>
      </w:tblBorders>
    </w:tblPr>
    <w:trPr>
      <w:jc w:val="center"/>
    </w:trPr>
    <w:tcPr>
      <w:shd w:val="clear" w:color="auto" w:fill="FFFFFF" w:themeFill="background1"/>
      <w:vAlign w:val="center"/>
    </w:tcPr>
    <w:tblStylePr w:type="firstRow">
      <w:rPr>
        <w:b/>
      </w:rPr>
      <w:tblPr/>
      <w:tcPr>
        <w:shd w:val="clear" w:color="auto" w:fill="FFFFFF" w:themeFill="background1"/>
      </w:tcPr>
    </w:tblStylePr>
    <w:tblStylePr w:type="band1Horz">
      <w:pPr>
        <w:jc w:val="center"/>
      </w:pPr>
      <w:rPr>
        <w:b w:val="0"/>
      </w:rPr>
      <w:tblPr/>
      <w:tcPr>
        <w:shd w:val="clear" w:color="auto" w:fill="DAEBCD"/>
      </w:tcPr>
    </w:tblStylePr>
    <w:tblStylePr w:type="band2Horz">
      <w:rPr>
        <w:b w:val="0"/>
      </w:rPr>
      <w:tblPr/>
      <w:tcPr>
        <w:shd w:val="clear" w:color="auto" w:fill="FFFFFF" w:themeFill="background1"/>
      </w:tcPr>
    </w:tblStylePr>
  </w:style>
  <w:style w:type="character" w:styleId="Emphasis">
    <w:name w:val="Emphasis"/>
    <w:basedOn w:val="DefaultParagraphFont"/>
    <w:uiPriority w:val="20"/>
    <w:qFormat/>
    <w:rsid w:val="00777B54"/>
    <w:rPr>
      <w:rFonts w:ascii="Arial" w:hAnsi="Arial"/>
      <w:i/>
      <w:iCs/>
    </w:rPr>
  </w:style>
  <w:style w:type="character" w:styleId="FollowedHyperlink">
    <w:name w:val="FollowedHyperlink"/>
    <w:basedOn w:val="DefaultParagraphFont"/>
    <w:uiPriority w:val="99"/>
    <w:rsid w:val="00777B54"/>
    <w:rPr>
      <w:rFonts w:ascii="Arial" w:hAnsi="Arial"/>
      <w:color w:val="800080" w:themeColor="followedHyperlink"/>
      <w:u w:val="single"/>
    </w:rPr>
  </w:style>
  <w:style w:type="table" w:customStyle="1" w:styleId="GridTable2-Accent31">
    <w:name w:val="Grid Table 2 - Accent 31"/>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4Char">
    <w:name w:val="Heading 4 Char"/>
    <w:basedOn w:val="DefaultParagraphFont"/>
    <w:link w:val="Heading4"/>
    <w:uiPriority w:val="9"/>
    <w:rsid w:val="00B40892"/>
    <w:rPr>
      <w:rFonts w:ascii="Arial Narrow" w:eastAsiaTheme="minorEastAsia" w:hAnsi="Arial Narrow" w:cstheme="majorBidi"/>
      <w:b/>
      <w:sz w:val="24"/>
      <w:szCs w:val="24"/>
      <w:lang w:eastAsia="hr-HR"/>
    </w:rPr>
  </w:style>
  <w:style w:type="character" w:customStyle="1" w:styleId="Heading5Char">
    <w:name w:val="Heading 5 Char"/>
    <w:basedOn w:val="DefaultParagraphFont"/>
    <w:link w:val="Heading5"/>
    <w:rsid w:val="00E23981"/>
    <w:rPr>
      <w:rFonts w:ascii="Arial" w:eastAsiaTheme="majorEastAsia" w:hAnsi="Arial" w:cstheme="majorBidi"/>
      <w:color w:val="54883D"/>
      <w:szCs w:val="24"/>
    </w:rPr>
  </w:style>
  <w:style w:type="character" w:customStyle="1" w:styleId="Heading6Char">
    <w:name w:val="Heading 6 Char"/>
    <w:basedOn w:val="DefaultParagraphFont"/>
    <w:link w:val="Heading6"/>
    <w:rsid w:val="00E23981"/>
    <w:rPr>
      <w:rFonts w:ascii="Arial" w:eastAsiaTheme="majorEastAsia" w:hAnsi="Arial" w:cstheme="majorBidi"/>
      <w:color w:val="54883D"/>
      <w:szCs w:val="24"/>
    </w:rPr>
  </w:style>
  <w:style w:type="character" w:customStyle="1" w:styleId="Heading7Char">
    <w:name w:val="Heading 7 Char"/>
    <w:basedOn w:val="DefaultParagraphFont"/>
    <w:link w:val="Heading7"/>
    <w:rsid w:val="00E23981"/>
    <w:rPr>
      <w:rFonts w:ascii="Arial" w:eastAsiaTheme="majorEastAsia" w:hAnsi="Arial" w:cstheme="majorBidi"/>
      <w:i/>
      <w:iCs/>
      <w:color w:val="54883D"/>
      <w:szCs w:val="24"/>
    </w:rPr>
  </w:style>
  <w:style w:type="character" w:styleId="IntenseEmphasis">
    <w:name w:val="Intense Emphasis"/>
    <w:basedOn w:val="DefaultParagraphFont"/>
    <w:qFormat/>
    <w:rsid w:val="00777B54"/>
    <w:rPr>
      <w:rFonts w:ascii="Arial" w:hAnsi="Arial"/>
      <w:i/>
      <w:iCs/>
      <w:color w:val="6EAA42"/>
    </w:rPr>
  </w:style>
  <w:style w:type="character" w:styleId="IntenseReference">
    <w:name w:val="Intense Reference"/>
    <w:basedOn w:val="DefaultParagraphFont"/>
    <w:rsid w:val="00777B54"/>
    <w:rPr>
      <w:rFonts w:ascii="Arial" w:hAnsi="Arial"/>
      <w:b/>
      <w:bCs/>
      <w:smallCaps/>
      <w:color w:val="6EAA42"/>
      <w:spacing w:val="5"/>
    </w:rPr>
  </w:style>
  <w:style w:type="table" w:customStyle="1" w:styleId="LightGrid-Accent12">
    <w:name w:val="Light Grid - Accent 12"/>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4">
    <w:name w:val="List 4"/>
    <w:basedOn w:val="Normal"/>
    <w:autoRedefine/>
    <w:rsid w:val="00E23981"/>
    <w:pPr>
      <w:ind w:left="1132" w:hanging="283"/>
      <w:contextualSpacing/>
    </w:pPr>
  </w:style>
  <w:style w:type="paragraph" w:styleId="List5">
    <w:name w:val="List 5"/>
    <w:basedOn w:val="Normal"/>
    <w:autoRedefine/>
    <w:rsid w:val="00E23981"/>
    <w:pPr>
      <w:contextualSpacing/>
      <w:jc w:val="center"/>
    </w:pPr>
  </w:style>
  <w:style w:type="paragraph" w:styleId="ListNumber">
    <w:name w:val="List Number"/>
    <w:basedOn w:val="Normal"/>
    <w:autoRedefine/>
    <w:rsid w:val="00E23981"/>
    <w:pPr>
      <w:numPr>
        <w:numId w:val="1"/>
      </w:numPr>
      <w:contextualSpacing/>
    </w:pPr>
    <w:rPr>
      <w:b/>
      <w:i/>
      <w:sz w:val="28"/>
      <w:u w:val="single"/>
    </w:rPr>
  </w:style>
  <w:style w:type="table" w:customStyle="1" w:styleId="ListTable2-Accent31">
    <w:name w:val="List Table 2 - Accent 31"/>
    <w:aliases w:val="DLS LIGHT"/>
    <w:basedOn w:val="TableNormal"/>
    <w:uiPriority w:val="47"/>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pPr>
        <w:jc w:val="left"/>
      </w:pPr>
      <w:tblPr/>
      <w:tcPr>
        <w:shd w:val="clear" w:color="auto" w:fill="DAEBCD"/>
        <w:vAlign w:val="center"/>
      </w:tcPr>
    </w:tblStylePr>
  </w:style>
  <w:style w:type="table" w:customStyle="1" w:styleId="MediumShading1-Accent11">
    <w:name w:val="Medium Shading 1 - Accent 11"/>
    <w:basedOn w:val="TableNormal"/>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7F6E0D"/>
    <w:pPr>
      <w:spacing w:before="80" w:after="160" w:line="240" w:lineRule="auto"/>
      <w:ind w:left="141"/>
    </w:pPr>
    <w:rPr>
      <w:rFonts w:ascii="Arial Narrow" w:eastAsia="Times New Roman" w:hAnsi="Arial Narrow" w:cs="Arial"/>
      <w:color w:val="000000" w:themeColor="text1"/>
      <w:sz w:val="20"/>
      <w:szCs w:val="20"/>
    </w:rPr>
  </w:style>
  <w:style w:type="paragraph" w:customStyle="1" w:styleId="Opis">
    <w:name w:val="Opis"/>
    <w:basedOn w:val="Normal"/>
    <w:autoRedefine/>
    <w:qFormat/>
    <w:rsid w:val="00E23981"/>
    <w:rPr>
      <w:rFonts w:cs="Tahoma"/>
      <w:b/>
      <w:color w:val="54883D"/>
      <w:sz w:val="32"/>
    </w:rPr>
  </w:style>
  <w:style w:type="character" w:styleId="PageNumber">
    <w:name w:val="page number"/>
    <w:basedOn w:val="DefaultParagraphFont"/>
    <w:rsid w:val="00777B54"/>
    <w:rPr>
      <w:rFonts w:ascii="Arial" w:hAnsi="Arial"/>
    </w:rPr>
  </w:style>
  <w:style w:type="character" w:styleId="PlaceholderText">
    <w:name w:val="Placeholder Text"/>
    <w:basedOn w:val="DefaultParagraphFont"/>
    <w:rsid w:val="001F1D2A"/>
    <w:rPr>
      <w:rFonts w:ascii="Arial" w:hAnsi="Arial"/>
      <w:color w:val="808080"/>
    </w:rPr>
  </w:style>
  <w:style w:type="table" w:customStyle="1" w:styleId="PlainTable41">
    <w:name w:val="Plain Table 41"/>
    <w:basedOn w:val="TableNormal"/>
    <w:uiPriority w:val="44"/>
    <w:rsid w:val="00E23981"/>
    <w:pPr>
      <w:spacing w:after="0" w:line="240" w:lineRule="auto"/>
    </w:pPr>
    <w:rPr>
      <w:rFonts w:ascii="Times New Roman" w:eastAsia="Times New Roman" w:hAnsi="Times New Roman" w:cs="Times New Roman"/>
      <w:sz w:val="24"/>
      <w:szCs w:val="24"/>
      <w:lang w:eastAsia="hr-H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autoRedefine/>
    <w:rsid w:val="00E23981"/>
    <w:pPr>
      <w:spacing w:before="200"/>
      <w:ind w:left="864" w:right="864"/>
      <w:jc w:val="center"/>
    </w:pPr>
    <w:rPr>
      <w:i/>
      <w:iCs/>
      <w:color w:val="404040" w:themeColor="text1" w:themeTint="BF"/>
    </w:rPr>
  </w:style>
  <w:style w:type="character" w:customStyle="1" w:styleId="QuoteChar">
    <w:name w:val="Quote Char"/>
    <w:basedOn w:val="DefaultParagraphFont"/>
    <w:link w:val="Quote"/>
    <w:rsid w:val="00E23981"/>
    <w:rPr>
      <w:rFonts w:ascii="Adviso OTF Std" w:eastAsia="Times New Roman" w:hAnsi="Adviso OTF Std" w:cs="Times New Roman"/>
      <w:i/>
      <w:iCs/>
      <w:color w:val="404040" w:themeColor="text1" w:themeTint="BF"/>
      <w:sz w:val="24"/>
      <w:szCs w:val="24"/>
    </w:rPr>
  </w:style>
  <w:style w:type="paragraph" w:customStyle="1" w:styleId="sadraopisaBOLD">
    <w:name w:val="sadrža opisa BOLD"/>
    <w:basedOn w:val="Normal"/>
    <w:autoRedefine/>
    <w:qFormat/>
    <w:rsid w:val="00203619"/>
    <w:rPr>
      <w:sz w:val="40"/>
      <w:szCs w:val="40"/>
    </w:rPr>
  </w:style>
  <w:style w:type="paragraph" w:customStyle="1" w:styleId="sadrajopisa">
    <w:name w:val="sadržaj opisa"/>
    <w:basedOn w:val="sadraopisaBOLD"/>
    <w:autoRedefine/>
    <w:qFormat/>
    <w:rsid w:val="00E23981"/>
    <w:rPr>
      <w:sz w:val="28"/>
    </w:rPr>
  </w:style>
  <w:style w:type="paragraph" w:styleId="Salutation">
    <w:name w:val="Salutation"/>
    <w:basedOn w:val="Normal"/>
    <w:next w:val="Normal"/>
    <w:link w:val="SalutationChar"/>
    <w:autoRedefine/>
    <w:rsid w:val="00E23981"/>
    <w:rPr>
      <w:sz w:val="28"/>
    </w:rPr>
  </w:style>
  <w:style w:type="character" w:customStyle="1" w:styleId="SalutationChar">
    <w:name w:val="Salutation Char"/>
    <w:basedOn w:val="DefaultParagraphFont"/>
    <w:link w:val="Salutation"/>
    <w:rsid w:val="00E23981"/>
    <w:rPr>
      <w:rFonts w:ascii="Adviso OTF Std" w:eastAsia="Times New Roman" w:hAnsi="Adviso OTF Std" w:cs="Times New Roman"/>
      <w:sz w:val="28"/>
      <w:szCs w:val="24"/>
    </w:rPr>
  </w:style>
  <w:style w:type="paragraph" w:styleId="Subtitle">
    <w:name w:val="Subtitle"/>
    <w:basedOn w:val="Normal"/>
    <w:next w:val="Normal"/>
    <w:link w:val="SubtitleChar"/>
    <w:autoRedefine/>
    <w:rsid w:val="00E23981"/>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E23981"/>
    <w:rPr>
      <w:rFonts w:ascii="Adviso OTF Std" w:eastAsiaTheme="minorEastAsia" w:hAnsi="Adviso OTF Std"/>
      <w:color w:val="5A5A5A" w:themeColor="text1" w:themeTint="A5"/>
      <w:spacing w:val="15"/>
    </w:rPr>
  </w:style>
  <w:style w:type="character" w:styleId="SubtleEmphasis">
    <w:name w:val="Subtle Emphasis"/>
    <w:basedOn w:val="DefaultParagraphFont"/>
    <w:rsid w:val="001F1D2A"/>
    <w:rPr>
      <w:rFonts w:ascii="Arial" w:hAnsi="Arial"/>
      <w:i/>
      <w:iCs/>
      <w:color w:val="404040" w:themeColor="text1" w:themeTint="BF"/>
    </w:rPr>
  </w:style>
  <w:style w:type="character" w:styleId="SubtleReference">
    <w:name w:val="Subtle Reference"/>
    <w:basedOn w:val="DefaultParagraphFont"/>
    <w:rsid w:val="001F1D2A"/>
    <w:rPr>
      <w:rFonts w:ascii="Arial" w:hAnsi="Arial"/>
      <w:smallCaps/>
      <w:color w:val="5A5A5A" w:themeColor="text1" w:themeTint="A5"/>
    </w:rPr>
  </w:style>
  <w:style w:type="paragraph" w:styleId="Title">
    <w:name w:val="Title"/>
    <w:aliases w:val="Naslov1"/>
    <w:basedOn w:val="Normal"/>
    <w:next w:val="Normal"/>
    <w:link w:val="TitleChar"/>
    <w:autoRedefine/>
    <w:qFormat/>
    <w:rsid w:val="00D64B4A"/>
    <w:pPr>
      <w:numPr>
        <w:numId w:val="16"/>
      </w:numPr>
      <w:contextualSpacing/>
    </w:pPr>
    <w:rPr>
      <w:rFonts w:ascii="Times New Roman" w:eastAsiaTheme="majorEastAsia" w:hAnsi="Times New Roman" w:cs="Times New Roman"/>
      <w:b/>
      <w:spacing w:val="-10"/>
      <w:kern w:val="28"/>
      <w:sz w:val="32"/>
      <w:szCs w:val="56"/>
    </w:rPr>
  </w:style>
  <w:style w:type="character" w:customStyle="1" w:styleId="TitleChar">
    <w:name w:val="Title Char"/>
    <w:aliases w:val="Naslov1 Char"/>
    <w:basedOn w:val="DefaultParagraphFont"/>
    <w:link w:val="Title"/>
    <w:rsid w:val="00D64B4A"/>
    <w:rPr>
      <w:rFonts w:ascii="Times New Roman" w:eastAsiaTheme="majorEastAsia" w:hAnsi="Times New Roman" w:cs="Times New Roman"/>
      <w:b/>
      <w:color w:val="000000" w:themeColor="text1"/>
      <w:spacing w:val="-10"/>
      <w:kern w:val="28"/>
      <w:sz w:val="32"/>
      <w:szCs w:val="56"/>
    </w:rPr>
  </w:style>
  <w:style w:type="character" w:customStyle="1" w:styleId="Heading8Char">
    <w:name w:val="Heading 8 Char"/>
    <w:basedOn w:val="DefaultParagraphFont"/>
    <w:link w:val="Heading8"/>
    <w:uiPriority w:val="9"/>
    <w:rsid w:val="00C578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578E3"/>
    <w:rPr>
      <w:rFonts w:asciiTheme="majorHAnsi" w:eastAsiaTheme="majorEastAsia" w:hAnsiTheme="majorHAnsi" w:cstheme="majorBidi"/>
      <w:i/>
      <w:iCs/>
      <w:color w:val="272727" w:themeColor="text1" w:themeTint="D8"/>
      <w:sz w:val="21"/>
      <w:szCs w:val="21"/>
    </w:rPr>
  </w:style>
  <w:style w:type="table" w:customStyle="1" w:styleId="TableGridLight1">
    <w:name w:val="Table Grid Light1"/>
    <w:basedOn w:val="TableNormal"/>
    <w:uiPriority w:val="40"/>
    <w:rsid w:val="00EC19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 Char,Char"/>
    <w:basedOn w:val="Normal"/>
    <w:link w:val="FootnoteTextChar"/>
    <w:unhideWhenUsed/>
    <w:rsid w:val="00FE73E7"/>
    <w:pPr>
      <w:spacing w:before="0" w:after="0" w:line="240" w:lineRule="auto"/>
    </w:pPr>
    <w:rPr>
      <w:sz w:val="20"/>
      <w:szCs w:val="20"/>
    </w:rPr>
  </w:style>
  <w:style w:type="character" w:customStyle="1" w:styleId="FootnoteTextChar">
    <w:name w:val="Footnote Text Char"/>
    <w:aliases w:val=" Char Char,Char Char"/>
    <w:basedOn w:val="DefaultParagraphFont"/>
    <w:link w:val="FootnoteText"/>
    <w:rsid w:val="00FE73E7"/>
    <w:rPr>
      <w:rFonts w:ascii="Adviso OTF Std" w:eastAsia="Times New Roman" w:hAnsi="Adviso OTF Std" w:cs="Arial"/>
      <w:color w:val="000000" w:themeColor="text1"/>
      <w:sz w:val="20"/>
      <w:szCs w:val="20"/>
    </w:rPr>
  </w:style>
  <w:style w:type="character" w:styleId="FootnoteReference">
    <w:name w:val="footnote reference"/>
    <w:aliases w:val="Footnote"/>
    <w:basedOn w:val="DefaultParagraphFont"/>
    <w:unhideWhenUsed/>
    <w:rsid w:val="00FE73E7"/>
    <w:rPr>
      <w:vertAlign w:val="superscript"/>
    </w:rPr>
  </w:style>
  <w:style w:type="paragraph" w:customStyle="1" w:styleId="FootnoteDLS">
    <w:name w:val="Footnote DLS"/>
    <w:basedOn w:val="FootnoteText"/>
    <w:autoRedefine/>
    <w:qFormat/>
    <w:rsid w:val="00777B54"/>
    <w:rPr>
      <w:sz w:val="18"/>
    </w:rPr>
  </w:style>
  <w:style w:type="table" w:customStyle="1" w:styleId="Svijetlatablicareetke11">
    <w:name w:val="Svijetla tablica rešetke 11"/>
    <w:basedOn w:val="TableNormal"/>
    <w:uiPriority w:val="46"/>
    <w:rsid w:val="00085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il1">
    <w:name w:val="Stil1"/>
    <w:basedOn w:val="Heading1"/>
    <w:link w:val="Stil1Char"/>
    <w:qFormat/>
    <w:rsid w:val="00D55393"/>
    <w:rPr>
      <w:rFonts w:ascii="Times New Roman" w:hAnsi="Times New Roman"/>
    </w:rPr>
  </w:style>
  <w:style w:type="character" w:customStyle="1" w:styleId="Stil1Char">
    <w:name w:val="Stil1 Char"/>
    <w:basedOn w:val="Heading1Char"/>
    <w:link w:val="Stil1"/>
    <w:rsid w:val="00D55393"/>
    <w:rPr>
      <w:rFonts w:ascii="Times New Roman" w:eastAsiaTheme="majorEastAsia" w:hAnsi="Times New Roman" w:cs="Arial"/>
      <w:b/>
      <w:sz w:val="32"/>
      <w:szCs w:val="32"/>
    </w:rPr>
  </w:style>
  <w:style w:type="character" w:customStyle="1" w:styleId="Nerijeenospominjanje1">
    <w:name w:val="Neriješeno spominjanje1"/>
    <w:basedOn w:val="DefaultParagraphFont"/>
    <w:uiPriority w:val="99"/>
    <w:semiHidden/>
    <w:unhideWhenUsed/>
    <w:rsid w:val="00887715"/>
    <w:rPr>
      <w:color w:val="808080"/>
      <w:shd w:val="clear" w:color="auto" w:fill="E6E6E6"/>
    </w:rPr>
  </w:style>
  <w:style w:type="paragraph" w:styleId="TOCHeading">
    <w:name w:val="TOC Heading"/>
    <w:basedOn w:val="Heading1"/>
    <w:next w:val="Normal"/>
    <w:uiPriority w:val="39"/>
    <w:unhideWhenUsed/>
    <w:qFormat/>
    <w:rsid w:val="006E1A53"/>
    <w:pPr>
      <w:numPr>
        <w:numId w:val="0"/>
      </w:numPr>
      <w:spacing w:after="0" w:line="259" w:lineRule="auto"/>
      <w:jc w:val="left"/>
      <w:outlineLvl w:val="9"/>
    </w:pPr>
    <w:rPr>
      <w:rFonts w:asciiTheme="majorHAnsi" w:hAnsiTheme="majorHAnsi" w:cstheme="majorBidi"/>
      <w:b w:val="0"/>
      <w:color w:val="365F91" w:themeColor="accent1" w:themeShade="BF"/>
      <w:lang w:eastAsia="hr-HR"/>
    </w:rPr>
  </w:style>
  <w:style w:type="paragraph" w:customStyle="1" w:styleId="box454509">
    <w:name w:val="box_454509"/>
    <w:basedOn w:val="Normal"/>
    <w:rsid w:val="006E1A53"/>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NoSpacingChar">
    <w:name w:val="No Spacing Char"/>
    <w:link w:val="NoSpacing"/>
    <w:uiPriority w:val="1"/>
    <w:locked/>
    <w:rsid w:val="007F6E0D"/>
    <w:rPr>
      <w:rFonts w:ascii="Arial Narrow" w:eastAsia="Times New Roman" w:hAnsi="Arial Narrow" w:cs="Arial"/>
      <w:color w:val="000000" w:themeColor="text1"/>
      <w:sz w:val="20"/>
      <w:szCs w:val="20"/>
    </w:rPr>
  </w:style>
  <w:style w:type="paragraph" w:styleId="BodyText2">
    <w:name w:val="Body Text 2"/>
    <w:basedOn w:val="Normal"/>
    <w:link w:val="BodyText2Char"/>
    <w:unhideWhenUsed/>
    <w:rsid w:val="007F7CBF"/>
    <w:pPr>
      <w:spacing w:after="120" w:line="480" w:lineRule="auto"/>
    </w:pPr>
  </w:style>
  <w:style w:type="character" w:customStyle="1" w:styleId="BodyText2Char">
    <w:name w:val="Body Text 2 Char"/>
    <w:basedOn w:val="DefaultParagraphFont"/>
    <w:link w:val="BodyText2"/>
    <w:rsid w:val="007F7CBF"/>
    <w:rPr>
      <w:rFonts w:ascii="Arial" w:eastAsia="Times New Roman" w:hAnsi="Arial" w:cs="Arial"/>
      <w:color w:val="000000" w:themeColor="text1"/>
      <w:szCs w:val="24"/>
    </w:rPr>
  </w:style>
  <w:style w:type="table" w:customStyle="1" w:styleId="ivopisnatablicareetke6-isticanje31">
    <w:name w:val="Živopisna tablica rešetke 6 - isticanje 31"/>
    <w:basedOn w:val="TableNormal"/>
    <w:uiPriority w:val="51"/>
    <w:rsid w:val="007F7CB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odnaslov">
    <w:name w:val="podnaslov"/>
    <w:basedOn w:val="Normal"/>
    <w:rsid w:val="00BF4251"/>
    <w:pPr>
      <w:spacing w:before="0" w:after="240" w:line="300" w:lineRule="exact"/>
    </w:pPr>
    <w:rPr>
      <w:rFonts w:cs="Times New Roman"/>
      <w:b/>
      <w:color w:val="auto"/>
      <w:szCs w:val="20"/>
      <w:lang w:eastAsia="hr-HR"/>
    </w:rPr>
  </w:style>
  <w:style w:type="character" w:customStyle="1" w:styleId="ListParagraphChar">
    <w:name w:val="List Paragraph Char"/>
    <w:link w:val="ListParagraph"/>
    <w:uiPriority w:val="34"/>
    <w:locked/>
    <w:rsid w:val="000B3A7F"/>
    <w:rPr>
      <w:rFonts w:ascii="Arial Narrow" w:eastAsia="Times New Roman" w:hAnsi="Arial Narrow" w:cs="Arial"/>
      <w:color w:val="000000" w:themeColor="text1"/>
      <w:lang w:eastAsia="hr-HR"/>
    </w:rPr>
  </w:style>
  <w:style w:type="paragraph" w:styleId="NormalWeb">
    <w:name w:val="Normal (Web)"/>
    <w:basedOn w:val="Normal"/>
    <w:uiPriority w:val="99"/>
    <w:unhideWhenUsed/>
    <w:rsid w:val="005A5A52"/>
    <w:pPr>
      <w:spacing w:before="100" w:beforeAutospacing="1" w:after="100" w:afterAutospacing="1" w:line="240" w:lineRule="auto"/>
      <w:jc w:val="left"/>
    </w:pPr>
    <w:rPr>
      <w:rFonts w:ascii="Times New Roman" w:hAnsi="Times New Roman" w:cs="Times New Roman"/>
      <w:color w:val="auto"/>
      <w:sz w:val="24"/>
      <w:lang w:eastAsia="hr-HR"/>
    </w:rPr>
  </w:style>
  <w:style w:type="paragraph" w:styleId="PlainText">
    <w:name w:val="Plain Text"/>
    <w:basedOn w:val="Normal"/>
    <w:link w:val="PlainTextChar"/>
    <w:uiPriority w:val="99"/>
    <w:rsid w:val="00982368"/>
    <w:pPr>
      <w:spacing w:before="0" w:after="0" w:line="240" w:lineRule="auto"/>
      <w:jc w:val="left"/>
    </w:pPr>
    <w:rPr>
      <w:rFonts w:ascii="Courier New" w:hAnsi="Courier New" w:cs="Courier New"/>
      <w:color w:val="auto"/>
      <w:sz w:val="20"/>
      <w:szCs w:val="20"/>
      <w:lang w:eastAsia="hr-HR"/>
    </w:rPr>
  </w:style>
  <w:style w:type="character" w:customStyle="1" w:styleId="PlainTextChar">
    <w:name w:val="Plain Text Char"/>
    <w:basedOn w:val="DefaultParagraphFont"/>
    <w:link w:val="PlainText"/>
    <w:uiPriority w:val="99"/>
    <w:rsid w:val="00982368"/>
    <w:rPr>
      <w:rFonts w:ascii="Courier New" w:eastAsia="Times New Roman" w:hAnsi="Courier New" w:cs="Courier New"/>
      <w:sz w:val="20"/>
      <w:szCs w:val="20"/>
      <w:lang w:eastAsia="hr-HR"/>
    </w:rPr>
  </w:style>
  <w:style w:type="paragraph" w:customStyle="1" w:styleId="Odlomak">
    <w:name w:val="Odlomak"/>
    <w:basedOn w:val="Normal"/>
    <w:rsid w:val="00EE408D"/>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paragraph" w:customStyle="1" w:styleId="Default">
    <w:name w:val="Default"/>
    <w:rsid w:val="00EE40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EE408D"/>
  </w:style>
  <w:style w:type="numbering" w:customStyle="1" w:styleId="WWOutlineListStyle1">
    <w:name w:val="WW_OutlineListStyle_1"/>
    <w:basedOn w:val="NoList"/>
    <w:rsid w:val="00EE408D"/>
    <w:pPr>
      <w:numPr>
        <w:numId w:val="2"/>
      </w:numPr>
    </w:pPr>
  </w:style>
  <w:style w:type="paragraph" w:customStyle="1" w:styleId="OdlomakChar">
    <w:name w:val="Odlomak Char"/>
    <w:basedOn w:val="Normal"/>
    <w:rsid w:val="00EE408D"/>
    <w:pPr>
      <w:shd w:val="clear" w:color="auto" w:fill="FFFFFF"/>
      <w:suppressAutoHyphens/>
      <w:autoSpaceDN w:val="0"/>
      <w:spacing w:before="0" w:after="0" w:line="360" w:lineRule="auto"/>
      <w:ind w:left="5" w:right="72" w:firstLine="703"/>
      <w:textAlignment w:val="baseline"/>
    </w:pPr>
    <w:rPr>
      <w:rFonts w:eastAsia="Calibri" w:cs="Times New Roman"/>
      <w:color w:val="auto"/>
      <w:sz w:val="24"/>
      <w:lang w:eastAsia="hr-HR"/>
    </w:rPr>
  </w:style>
  <w:style w:type="paragraph" w:customStyle="1" w:styleId="ColorfulList-Accent11">
    <w:name w:val="Colorful List - Accent 11"/>
    <w:basedOn w:val="Normal"/>
    <w:rsid w:val="00EE408D"/>
    <w:pPr>
      <w:suppressAutoHyphens/>
      <w:autoSpaceDN w:val="0"/>
      <w:spacing w:before="0" w:after="0" w:line="360" w:lineRule="auto"/>
      <w:ind w:left="720"/>
      <w:textAlignment w:val="baseline"/>
    </w:pPr>
    <w:rPr>
      <w:rFonts w:ascii="Times New Roman" w:eastAsia="Calibri" w:hAnsi="Times New Roman" w:cs="Times New Roman"/>
      <w:color w:val="auto"/>
      <w:sz w:val="24"/>
      <w:lang w:eastAsia="hr-HR"/>
    </w:rPr>
  </w:style>
  <w:style w:type="table" w:customStyle="1" w:styleId="Tablicareetke4-isticanje31">
    <w:name w:val="Tablica rešetke 4 - isticanje 31"/>
    <w:basedOn w:val="TableNormal"/>
    <w:uiPriority w:val="49"/>
    <w:rsid w:val="00EE408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61">
    <w:name w:val="Tablica rešetke 4 - isticanje 61"/>
    <w:basedOn w:val="TableNormal"/>
    <w:uiPriority w:val="49"/>
    <w:rsid w:val="00EE408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5">
    <w:name w:val="Table Grid5"/>
    <w:basedOn w:val="TableNormal"/>
    <w:next w:val="TableGrid"/>
    <w:uiPriority w:val="59"/>
    <w:rsid w:val="00B921E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E2034"/>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b-na16">
    <w:name w:val="tb-na16"/>
    <w:basedOn w:val="Normal"/>
    <w:rsid w:val="00E42A0E"/>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t-12-9-fett-s">
    <w:name w:val="t-12-9-fett-s"/>
    <w:basedOn w:val="Normal"/>
    <w:rsid w:val="00E42A0E"/>
    <w:pPr>
      <w:spacing w:before="100" w:beforeAutospacing="1" w:after="100" w:afterAutospacing="1" w:line="240" w:lineRule="auto"/>
      <w:jc w:val="left"/>
    </w:pPr>
    <w:rPr>
      <w:rFonts w:ascii="Times New Roman" w:hAnsi="Times New Roman" w:cs="Times New Roman"/>
      <w:color w:val="auto"/>
      <w:sz w:val="24"/>
      <w:lang w:eastAsia="hr-HR"/>
    </w:rPr>
  </w:style>
  <w:style w:type="table" w:customStyle="1" w:styleId="ivopisnatablicareetke6-isticanje311">
    <w:name w:val="Živopisna tablica rešetke 6 - isticanje 311"/>
    <w:basedOn w:val="TableNormal"/>
    <w:next w:val="ivopisnatablicareetke6-isticanje31"/>
    <w:uiPriority w:val="51"/>
    <w:rsid w:val="0025667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Bezproreda1">
    <w:name w:val="Bez proreda1"/>
    <w:qFormat/>
    <w:rsid w:val="00D370C3"/>
    <w:pPr>
      <w:spacing w:after="0" w:line="240" w:lineRule="auto"/>
    </w:pPr>
    <w:rPr>
      <w:rFonts w:ascii="Calibri" w:eastAsia="Calibri" w:hAnsi="Calibri" w:cs="Arial"/>
      <w:lang w:val="en-US"/>
    </w:rPr>
  </w:style>
  <w:style w:type="table" w:customStyle="1" w:styleId="Reetkatablice1">
    <w:name w:val="Rešetka tablice1"/>
    <w:basedOn w:val="TableNormal"/>
    <w:next w:val="TableGrid"/>
    <w:rsid w:val="001309DD"/>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455018">
    <w:name w:val="box_455018"/>
    <w:basedOn w:val="Normal"/>
    <w:rsid w:val="005623A5"/>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t-9-8">
    <w:name w:val="t-9-8"/>
    <w:basedOn w:val="Normal"/>
    <w:rsid w:val="00DA67D5"/>
    <w:pPr>
      <w:spacing w:before="100" w:beforeAutospacing="1" w:after="100" w:afterAutospacing="1" w:line="240" w:lineRule="auto"/>
      <w:jc w:val="left"/>
    </w:pPr>
    <w:rPr>
      <w:rFonts w:ascii="Times New Roman" w:hAnsi="Times New Roman" w:cs="Times New Roman"/>
      <w:color w:val="auto"/>
      <w:sz w:val="24"/>
      <w:lang w:eastAsia="hr-HR"/>
    </w:rPr>
  </w:style>
  <w:style w:type="character" w:customStyle="1" w:styleId="BezproredaChar1">
    <w:name w:val="Bez proreda Char1"/>
    <w:uiPriority w:val="1"/>
    <w:rsid w:val="00E5497B"/>
    <w:rPr>
      <w:rFonts w:ascii="Calibri" w:eastAsia="Times New Roman" w:hAnsi="Calibri" w:cs="Times New Roman"/>
      <w:sz w:val="20"/>
    </w:rPr>
  </w:style>
  <w:style w:type="table" w:customStyle="1" w:styleId="Svijetlatablicareetke111">
    <w:name w:val="Svijetla tablica rešetke 111"/>
    <w:basedOn w:val="TableNormal"/>
    <w:uiPriority w:val="46"/>
    <w:rsid w:val="002A2E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ijeenospominjanje11">
    <w:name w:val="Neriješeno spominjanje11"/>
    <w:basedOn w:val="DefaultParagraphFont"/>
    <w:uiPriority w:val="99"/>
    <w:semiHidden/>
    <w:unhideWhenUsed/>
    <w:rsid w:val="002A2EE4"/>
    <w:rPr>
      <w:color w:val="808080"/>
      <w:shd w:val="clear" w:color="auto" w:fill="E6E6E6"/>
    </w:rPr>
  </w:style>
  <w:style w:type="table" w:customStyle="1" w:styleId="Tablicareetke4-isticanje311">
    <w:name w:val="Tablica rešetke 4 - isticanje 311"/>
    <w:basedOn w:val="TableNormal"/>
    <w:uiPriority w:val="49"/>
    <w:rsid w:val="002A2EE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icareetke4-isticanje611">
    <w:name w:val="Tablica rešetke 4 - isticanje 611"/>
    <w:basedOn w:val="TableNormal"/>
    <w:uiPriority w:val="49"/>
    <w:rsid w:val="002A2EE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TMLPreformatted">
    <w:name w:val="HTML Preformatted"/>
    <w:basedOn w:val="Normal"/>
    <w:link w:val="HTMLPreformattedChar"/>
    <w:uiPriority w:val="99"/>
    <w:semiHidden/>
    <w:unhideWhenUsed/>
    <w:rsid w:val="002A2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color w:val="auto"/>
      <w:sz w:val="20"/>
      <w:szCs w:val="20"/>
      <w:lang w:eastAsia="hr-HR"/>
    </w:rPr>
  </w:style>
  <w:style w:type="character" w:customStyle="1" w:styleId="HTMLPreformattedChar">
    <w:name w:val="HTML Preformatted Char"/>
    <w:basedOn w:val="DefaultParagraphFont"/>
    <w:link w:val="HTMLPreformatted"/>
    <w:uiPriority w:val="99"/>
    <w:semiHidden/>
    <w:rsid w:val="002A2EE4"/>
    <w:rPr>
      <w:rFonts w:ascii="Courier New" w:eastAsia="Times New Roman" w:hAnsi="Courier New" w:cs="Courier New"/>
      <w:sz w:val="20"/>
      <w:szCs w:val="20"/>
      <w:lang w:eastAsia="hr-HR"/>
    </w:rPr>
  </w:style>
  <w:style w:type="paragraph" w:customStyle="1" w:styleId="T-98-2">
    <w:name w:val="T-9/8-2"/>
    <w:link w:val="T-98-2Char"/>
    <w:rsid w:val="002A2EE4"/>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character" w:customStyle="1" w:styleId="FontStyle167">
    <w:name w:val="Font Style167"/>
    <w:basedOn w:val="DefaultParagraphFont"/>
    <w:rsid w:val="002A2EE4"/>
    <w:rPr>
      <w:rFonts w:ascii="Arial" w:hAnsi="Arial" w:cs="Arial"/>
      <w:sz w:val="22"/>
      <w:szCs w:val="22"/>
    </w:rPr>
  </w:style>
  <w:style w:type="paragraph" w:customStyle="1" w:styleId="Style46">
    <w:name w:val="Style46"/>
    <w:basedOn w:val="Normal"/>
    <w:rsid w:val="002A2EE4"/>
    <w:pPr>
      <w:widowControl w:val="0"/>
      <w:suppressAutoHyphens/>
      <w:autoSpaceDE w:val="0"/>
      <w:autoSpaceDN w:val="0"/>
      <w:spacing w:before="0" w:after="0" w:line="240" w:lineRule="auto"/>
      <w:jc w:val="center"/>
      <w:textAlignment w:val="baseline"/>
    </w:pPr>
    <w:rPr>
      <w:color w:val="auto"/>
      <w:sz w:val="24"/>
      <w:lang w:eastAsia="hr-HR"/>
    </w:rPr>
  </w:style>
  <w:style w:type="paragraph" w:customStyle="1" w:styleId="contenttitle">
    <w:name w:val="contenttitle"/>
    <w:basedOn w:val="Normal"/>
    <w:rsid w:val="002A2EE4"/>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BodyText21">
    <w:name w:val="Body Text 21"/>
    <w:basedOn w:val="Normal"/>
    <w:uiPriority w:val="99"/>
    <w:rsid w:val="002A2EE4"/>
    <w:pPr>
      <w:tabs>
        <w:tab w:val="left" w:pos="1770"/>
      </w:tabs>
      <w:overflowPunct w:val="0"/>
      <w:autoSpaceDE w:val="0"/>
      <w:autoSpaceDN w:val="0"/>
      <w:adjustRightInd w:val="0"/>
      <w:spacing w:before="0" w:after="0" w:line="240" w:lineRule="auto"/>
      <w:ind w:left="360"/>
      <w:jc w:val="left"/>
      <w:textAlignment w:val="baseline"/>
    </w:pPr>
    <w:rPr>
      <w:rFonts w:ascii="Times New Roman" w:hAnsi="Times New Roman" w:cs="Times New Roman"/>
      <w:color w:val="auto"/>
      <w:sz w:val="23"/>
      <w:szCs w:val="23"/>
      <w:lang w:eastAsia="hr-HR"/>
    </w:rPr>
  </w:style>
  <w:style w:type="paragraph" w:customStyle="1" w:styleId="marine">
    <w:name w:val="marine"/>
    <w:basedOn w:val="Normal"/>
    <w:uiPriority w:val="99"/>
    <w:rsid w:val="002A2EE4"/>
    <w:pPr>
      <w:spacing w:before="0" w:after="0" w:line="240" w:lineRule="auto"/>
    </w:pPr>
    <w:rPr>
      <w:rFonts w:ascii="CRO_Korinna" w:hAnsi="CRO_Korinna" w:cs="CRO_Korinna"/>
      <w:color w:val="auto"/>
      <w:szCs w:val="22"/>
      <w:lang w:val="en-GB" w:eastAsia="hr-HR"/>
    </w:rPr>
  </w:style>
  <w:style w:type="paragraph" w:customStyle="1" w:styleId="Tabletext">
    <w:name w:val="Table text"/>
    <w:rsid w:val="002A2EE4"/>
    <w:pPr>
      <w:spacing w:after="0" w:line="240" w:lineRule="auto"/>
      <w:jc w:val="center"/>
    </w:pPr>
    <w:rPr>
      <w:rFonts w:ascii="Arial" w:eastAsia="Times New Roman" w:hAnsi="Arial" w:cs="Times New Roman"/>
      <w:noProof/>
      <w:sz w:val="24"/>
      <w:szCs w:val="20"/>
      <w:lang w:eastAsia="hr-HR"/>
    </w:rPr>
  </w:style>
  <w:style w:type="paragraph" w:customStyle="1" w:styleId="Obicnitekst">
    <w:name w:val="Obicni tekst"/>
    <w:link w:val="ObicnitekstChar1"/>
    <w:rsid w:val="002A2EE4"/>
    <w:pPr>
      <w:spacing w:after="120" w:line="240" w:lineRule="auto"/>
      <w:ind w:firstLine="720"/>
      <w:jc w:val="both"/>
    </w:pPr>
    <w:rPr>
      <w:rFonts w:ascii="Arial" w:eastAsia="Times New Roman" w:hAnsi="Arial" w:cs="Times New Roman"/>
      <w:noProof/>
      <w:sz w:val="24"/>
      <w:szCs w:val="20"/>
      <w:lang w:eastAsia="hr-HR"/>
    </w:rPr>
  </w:style>
  <w:style w:type="character" w:customStyle="1" w:styleId="ObicnitekstChar1">
    <w:name w:val="Obicni tekst Char1"/>
    <w:link w:val="Obicnitekst"/>
    <w:rsid w:val="002A2EE4"/>
    <w:rPr>
      <w:rFonts w:ascii="Arial" w:eastAsia="Times New Roman" w:hAnsi="Arial" w:cs="Times New Roman"/>
      <w:noProof/>
      <w:sz w:val="24"/>
      <w:szCs w:val="20"/>
      <w:lang w:eastAsia="hr-HR"/>
    </w:rPr>
  </w:style>
  <w:style w:type="table" w:customStyle="1" w:styleId="TableGrid3">
    <w:name w:val="Table Grid3"/>
    <w:basedOn w:val="TableNormal"/>
    <w:next w:val="TableGrid"/>
    <w:rsid w:val="002A2EE4"/>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bez-uvl">
    <w:name w:val="t-9-8-bez-uvl"/>
    <w:basedOn w:val="Normal"/>
    <w:rsid w:val="002A2EE4"/>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Uvuceno">
    <w:name w:val="Uvuceno"/>
    <w:basedOn w:val="Normal"/>
    <w:link w:val="UvucenoChar"/>
    <w:qFormat/>
    <w:rsid w:val="002A2EE4"/>
    <w:pPr>
      <w:spacing w:before="120" w:after="120" w:line="360" w:lineRule="auto"/>
      <w:ind w:firstLine="709"/>
    </w:pPr>
    <w:rPr>
      <w:rFonts w:eastAsiaTheme="minorHAnsi"/>
      <w:color w:val="auto"/>
      <w:sz w:val="24"/>
      <w:lang w:val="gl-ES"/>
    </w:rPr>
  </w:style>
  <w:style w:type="character" w:customStyle="1" w:styleId="UvucenoChar">
    <w:name w:val="Uvuceno Char"/>
    <w:basedOn w:val="DefaultParagraphFont"/>
    <w:link w:val="Uvuceno"/>
    <w:rsid w:val="002A2EE4"/>
    <w:rPr>
      <w:rFonts w:ascii="Arial" w:hAnsi="Arial" w:cs="Arial"/>
      <w:sz w:val="24"/>
      <w:szCs w:val="24"/>
      <w:lang w:val="gl-ES"/>
    </w:rPr>
  </w:style>
  <w:style w:type="character" w:customStyle="1" w:styleId="Nerijeenospominjanje2">
    <w:name w:val="Neriješeno spominjanje2"/>
    <w:basedOn w:val="DefaultParagraphFont"/>
    <w:uiPriority w:val="99"/>
    <w:semiHidden/>
    <w:unhideWhenUsed/>
    <w:rsid w:val="002A2EE4"/>
    <w:rPr>
      <w:color w:val="808080"/>
      <w:shd w:val="clear" w:color="auto" w:fill="E6E6E6"/>
    </w:rPr>
  </w:style>
  <w:style w:type="paragraph" w:customStyle="1" w:styleId="Stil3">
    <w:name w:val="Stil3"/>
    <w:basedOn w:val="Normal"/>
    <w:link w:val="Stil3Char"/>
    <w:qFormat/>
    <w:rsid w:val="00EB7719"/>
    <w:pPr>
      <w:spacing w:before="0" w:after="0" w:line="240" w:lineRule="auto"/>
      <w:jc w:val="left"/>
    </w:pPr>
    <w:rPr>
      <w:rFonts w:ascii="Times New Roman" w:hAnsi="Times New Roman" w:cs="Times New Roman"/>
      <w:b/>
      <w:color w:val="auto"/>
      <w:sz w:val="24"/>
      <w:u w:val="single"/>
    </w:rPr>
  </w:style>
  <w:style w:type="character" w:customStyle="1" w:styleId="Stil3Char">
    <w:name w:val="Stil3 Char"/>
    <w:link w:val="Stil3"/>
    <w:rsid w:val="00EB7719"/>
    <w:rPr>
      <w:rFonts w:ascii="Times New Roman" w:eastAsia="Times New Roman" w:hAnsi="Times New Roman" w:cs="Times New Roman"/>
      <w:b/>
      <w:sz w:val="24"/>
      <w:szCs w:val="24"/>
      <w:u w:val="single"/>
    </w:rPr>
  </w:style>
  <w:style w:type="paragraph" w:customStyle="1" w:styleId="NoSpacing1">
    <w:name w:val="No Spacing1"/>
    <w:qFormat/>
    <w:rsid w:val="00EB7719"/>
    <w:pPr>
      <w:spacing w:after="0" w:line="240" w:lineRule="auto"/>
    </w:pPr>
    <w:rPr>
      <w:rFonts w:ascii="Calibri" w:eastAsia="Times New Roman" w:hAnsi="Calibri" w:cs="Times New Roman"/>
      <w:sz w:val="24"/>
    </w:rPr>
  </w:style>
  <w:style w:type="paragraph" w:styleId="BodyText3">
    <w:name w:val="Body Text 3"/>
    <w:basedOn w:val="Normal"/>
    <w:link w:val="BodyText3Char"/>
    <w:semiHidden/>
    <w:rsid w:val="00B268D4"/>
    <w:pPr>
      <w:tabs>
        <w:tab w:val="left" w:pos="709"/>
      </w:tabs>
      <w:spacing w:before="0" w:after="0" w:line="240" w:lineRule="auto"/>
      <w:jc w:val="left"/>
    </w:pPr>
    <w:rPr>
      <w:rFonts w:ascii="Times New Roman" w:hAnsi="Times New Roman" w:cs="Times New Roman"/>
      <w:color w:val="auto"/>
      <w:szCs w:val="22"/>
      <w:lang w:eastAsia="hr-HR"/>
    </w:rPr>
  </w:style>
  <w:style w:type="character" w:customStyle="1" w:styleId="BodyText3Char">
    <w:name w:val="Body Text 3 Char"/>
    <w:basedOn w:val="DefaultParagraphFont"/>
    <w:link w:val="BodyText3"/>
    <w:semiHidden/>
    <w:rsid w:val="00B268D4"/>
    <w:rPr>
      <w:rFonts w:ascii="Times New Roman" w:eastAsia="Times New Roman" w:hAnsi="Times New Roman" w:cs="Times New Roman"/>
      <w:lang w:eastAsia="hr-HR"/>
    </w:rPr>
  </w:style>
  <w:style w:type="character" w:customStyle="1" w:styleId="st1">
    <w:name w:val="st1"/>
    <w:basedOn w:val="DefaultParagraphFont"/>
    <w:rsid w:val="00B268D4"/>
  </w:style>
  <w:style w:type="character" w:customStyle="1" w:styleId="T-98-2Char">
    <w:name w:val="T-9/8-2 Char"/>
    <w:basedOn w:val="DefaultParagraphFont"/>
    <w:link w:val="T-98-2"/>
    <w:rsid w:val="00B268D4"/>
    <w:rPr>
      <w:rFonts w:ascii="Times-NewRoman" w:eastAsia="Times New Roman" w:hAnsi="Times-NewRoman" w:cs="Times New Roman"/>
      <w:sz w:val="19"/>
      <w:szCs w:val="19"/>
      <w:lang w:eastAsia="hr-HR"/>
    </w:rPr>
  </w:style>
  <w:style w:type="paragraph" w:customStyle="1" w:styleId="style4">
    <w:name w:val="style4"/>
    <w:basedOn w:val="Normal"/>
    <w:rsid w:val="00B268D4"/>
    <w:pPr>
      <w:spacing w:before="100" w:beforeAutospacing="1" w:after="100" w:afterAutospacing="1" w:line="240" w:lineRule="auto"/>
      <w:jc w:val="left"/>
    </w:pPr>
    <w:rPr>
      <w:rFonts w:ascii="Times New Roman" w:hAnsi="Times New Roman" w:cs="Times New Roman"/>
      <w:color w:val="auto"/>
      <w:sz w:val="15"/>
      <w:szCs w:val="15"/>
      <w:lang w:eastAsia="hr-HR"/>
    </w:rPr>
  </w:style>
  <w:style w:type="character" w:customStyle="1" w:styleId="maintexttitle1">
    <w:name w:val="maintexttitle1"/>
    <w:basedOn w:val="DefaultParagraphFont"/>
    <w:rsid w:val="00B268D4"/>
    <w:rPr>
      <w:rFonts w:ascii="Arial" w:hAnsi="Arial" w:cs="Arial" w:hint="default"/>
      <w:b/>
      <w:bCs/>
      <w:i w:val="0"/>
      <w:iCs w:val="0"/>
      <w:strike w:val="0"/>
      <w:dstrike w:val="0"/>
      <w:color w:val="FFBA00"/>
      <w:sz w:val="15"/>
      <w:szCs w:val="15"/>
      <w:u w:val="none"/>
      <w:effect w:val="none"/>
    </w:rPr>
  </w:style>
  <w:style w:type="character" w:customStyle="1" w:styleId="style31">
    <w:name w:val="style31"/>
    <w:basedOn w:val="DefaultParagraphFont"/>
    <w:rsid w:val="00B268D4"/>
    <w:rPr>
      <w:b/>
      <w:bCs/>
      <w:color w:val="FFBA00"/>
    </w:rPr>
  </w:style>
  <w:style w:type="paragraph" w:customStyle="1" w:styleId="BodyTextIndent22">
    <w:name w:val="Body Text Indent 22"/>
    <w:basedOn w:val="Normal"/>
    <w:rsid w:val="00B268D4"/>
    <w:pPr>
      <w:overflowPunct w:val="0"/>
      <w:autoSpaceDE w:val="0"/>
      <w:autoSpaceDN w:val="0"/>
      <w:adjustRightInd w:val="0"/>
      <w:spacing w:before="0" w:after="0" w:line="240" w:lineRule="auto"/>
      <w:ind w:firstLine="720"/>
      <w:textAlignment w:val="baseline"/>
    </w:pPr>
    <w:rPr>
      <w:rFonts w:ascii="Times New Roman" w:hAnsi="Times New Roman" w:cs="Times New Roman"/>
      <w:color w:val="auto"/>
      <w:sz w:val="24"/>
      <w:szCs w:val="20"/>
      <w:lang w:val="en-GB" w:eastAsia="hr-HR"/>
    </w:rPr>
  </w:style>
  <w:style w:type="character" w:customStyle="1" w:styleId="apple-style-span">
    <w:name w:val="apple-style-span"/>
    <w:basedOn w:val="DefaultParagraphFont"/>
    <w:rsid w:val="00B268D4"/>
    <w:rPr>
      <w:rFonts w:cs="Times New Roman"/>
    </w:rPr>
  </w:style>
  <w:style w:type="paragraph" w:customStyle="1" w:styleId="Stil5">
    <w:name w:val="Stil5"/>
    <w:basedOn w:val="Normal"/>
    <w:qFormat/>
    <w:rsid w:val="00B268D4"/>
    <w:pPr>
      <w:spacing w:before="0" w:after="0" w:line="240" w:lineRule="auto"/>
    </w:pPr>
    <w:rPr>
      <w:rFonts w:ascii="Arial Narrow" w:eastAsia="Calibri" w:hAnsi="Arial Narrow"/>
      <w:b/>
      <w:bCs/>
      <w:color w:val="auto"/>
      <w:sz w:val="24"/>
      <w:lang w:eastAsia="hr-HR"/>
    </w:rPr>
  </w:style>
  <w:style w:type="table" w:customStyle="1" w:styleId="Reetkatablice8">
    <w:name w:val="Rešetka tablice8"/>
    <w:basedOn w:val="TableNormal"/>
    <w:uiPriority w:val="59"/>
    <w:rsid w:val="00B268D4"/>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ijeenospominjanje3">
    <w:name w:val="Neriješeno spominjanje3"/>
    <w:basedOn w:val="DefaultParagraphFont"/>
    <w:uiPriority w:val="99"/>
    <w:semiHidden/>
    <w:unhideWhenUsed/>
    <w:rsid w:val="00DC777A"/>
    <w:rPr>
      <w:color w:val="605E5C"/>
      <w:shd w:val="clear" w:color="auto" w:fill="E1DFDD"/>
    </w:rPr>
  </w:style>
  <w:style w:type="table" w:customStyle="1" w:styleId="ivopisnatablicareetke6-isticanje32">
    <w:name w:val="Živopisna tablica rešetke 6 - isticanje 32"/>
    <w:basedOn w:val="TableNormal"/>
    <w:uiPriority w:val="51"/>
    <w:rsid w:val="00F16D6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kurziv">
    <w:name w:val="kurziv"/>
    <w:basedOn w:val="DefaultParagraphFont"/>
    <w:rsid w:val="00890A39"/>
  </w:style>
  <w:style w:type="paragraph" w:customStyle="1" w:styleId="box459727">
    <w:name w:val="box_459727"/>
    <w:basedOn w:val="Normal"/>
    <w:rsid w:val="00AE080C"/>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tabletext0">
    <w:name w:val="table text"/>
    <w:basedOn w:val="Normal"/>
    <w:rsid w:val="00E763C3"/>
    <w:pPr>
      <w:spacing w:before="0" w:after="0" w:line="240" w:lineRule="auto"/>
      <w:jc w:val="center"/>
    </w:pPr>
    <w:rPr>
      <w:rFonts w:cs="Times New Roman"/>
      <w:noProof/>
      <w:color w:val="auto"/>
      <w:sz w:val="20"/>
      <w:szCs w:val="20"/>
      <w:lang w:val="en-US"/>
    </w:rPr>
  </w:style>
  <w:style w:type="paragraph" w:customStyle="1" w:styleId="box460811">
    <w:name w:val="box_460811"/>
    <w:basedOn w:val="Normal"/>
    <w:rsid w:val="00841A3E"/>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msonormal0">
    <w:name w:val="msonormal"/>
    <w:basedOn w:val="Normal"/>
    <w:rsid w:val="0049476E"/>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xl65">
    <w:name w:val="xl65"/>
    <w:basedOn w:val="Normal"/>
    <w:rsid w:val="0049476E"/>
    <w:pPr>
      <w:spacing w:before="100" w:beforeAutospacing="1" w:after="100" w:afterAutospacing="1" w:line="240" w:lineRule="auto"/>
      <w:jc w:val="left"/>
    </w:pPr>
    <w:rPr>
      <w:rFonts w:ascii="Arial Narrow" w:hAnsi="Arial Narrow" w:cs="Times New Roman"/>
      <w:color w:val="auto"/>
      <w:sz w:val="24"/>
      <w:lang w:eastAsia="hr-HR"/>
    </w:rPr>
  </w:style>
  <w:style w:type="paragraph" w:customStyle="1" w:styleId="xl66">
    <w:name w:val="xl66"/>
    <w:basedOn w:val="Normal"/>
    <w:rsid w:val="004947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cs="Times New Roman"/>
      <w:color w:val="auto"/>
      <w:sz w:val="24"/>
      <w:lang w:eastAsia="hr-HR"/>
    </w:rPr>
  </w:style>
  <w:style w:type="paragraph" w:customStyle="1" w:styleId="xl67">
    <w:name w:val="xl67"/>
    <w:basedOn w:val="Normal"/>
    <w:rsid w:val="004947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hAnsi="Arial Narrow" w:cs="Times New Roman"/>
      <w:b/>
      <w:bCs/>
      <w:color w:val="auto"/>
      <w:sz w:val="24"/>
      <w:lang w:eastAsia="hr-HR"/>
    </w:rPr>
  </w:style>
  <w:style w:type="paragraph" w:customStyle="1" w:styleId="xl68">
    <w:name w:val="xl68"/>
    <w:basedOn w:val="Normal"/>
    <w:rsid w:val="004947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Narrow" w:hAnsi="Arial Narrow" w:cs="Times New Roman"/>
      <w:b/>
      <w:bCs/>
      <w:color w:val="auto"/>
      <w:sz w:val="24"/>
      <w:lang w:eastAsia="hr-HR"/>
    </w:rPr>
  </w:style>
  <w:style w:type="paragraph" w:customStyle="1" w:styleId="xl69">
    <w:name w:val="xl69"/>
    <w:basedOn w:val="Normal"/>
    <w:rsid w:val="004947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color w:val="auto"/>
      <w:sz w:val="24"/>
      <w:lang w:eastAsia="hr-HR"/>
    </w:rPr>
  </w:style>
  <w:style w:type="paragraph" w:customStyle="1" w:styleId="xl70">
    <w:name w:val="xl70"/>
    <w:basedOn w:val="Normal"/>
    <w:rsid w:val="004947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cs="Times New Roman"/>
      <w:color w:val="auto"/>
      <w:sz w:val="24"/>
      <w:lang w:eastAsia="hr-HR"/>
    </w:rPr>
  </w:style>
  <w:style w:type="paragraph" w:customStyle="1" w:styleId="xl71">
    <w:name w:val="xl71"/>
    <w:basedOn w:val="Normal"/>
    <w:rsid w:val="0049476E"/>
    <w:pPr>
      <w:spacing w:before="100" w:beforeAutospacing="1" w:after="100" w:afterAutospacing="1" w:line="240" w:lineRule="auto"/>
      <w:jc w:val="center"/>
    </w:pPr>
    <w:rPr>
      <w:rFonts w:ascii="Arial Narrow" w:hAnsi="Arial Narrow" w:cs="Times New Roman"/>
      <w:color w:val="auto"/>
      <w:sz w:val="24"/>
      <w:lang w:eastAsia="hr-HR"/>
    </w:rPr>
  </w:style>
  <w:style w:type="paragraph" w:customStyle="1" w:styleId="font5">
    <w:name w:val="font5"/>
    <w:basedOn w:val="Normal"/>
    <w:rsid w:val="0049345F"/>
    <w:pPr>
      <w:spacing w:before="100" w:beforeAutospacing="1" w:after="100" w:afterAutospacing="1" w:line="240" w:lineRule="auto"/>
      <w:jc w:val="left"/>
    </w:pPr>
    <w:rPr>
      <w:rFonts w:ascii="Arial Narrow" w:hAnsi="Arial Narrow" w:cs="Times New Roman"/>
      <w:color w:val="auto"/>
      <w:sz w:val="20"/>
      <w:szCs w:val="20"/>
      <w:lang w:eastAsia="hr-HR"/>
    </w:rPr>
  </w:style>
  <w:style w:type="paragraph" w:customStyle="1" w:styleId="font6">
    <w:name w:val="font6"/>
    <w:basedOn w:val="Normal"/>
    <w:rsid w:val="0049345F"/>
    <w:pPr>
      <w:spacing w:before="100" w:beforeAutospacing="1" w:after="100" w:afterAutospacing="1" w:line="240" w:lineRule="auto"/>
      <w:jc w:val="left"/>
    </w:pPr>
    <w:rPr>
      <w:rFonts w:ascii="Arial Narrow" w:hAnsi="Arial Narrow" w:cs="Times New Roman"/>
      <w:i/>
      <w:iCs/>
      <w:color w:val="auto"/>
      <w:sz w:val="20"/>
      <w:szCs w:val="20"/>
      <w:lang w:eastAsia="hr-HR"/>
    </w:rPr>
  </w:style>
  <w:style w:type="paragraph" w:customStyle="1" w:styleId="font7">
    <w:name w:val="font7"/>
    <w:basedOn w:val="Normal"/>
    <w:rsid w:val="0049345F"/>
    <w:pPr>
      <w:spacing w:before="100" w:beforeAutospacing="1" w:after="100" w:afterAutospacing="1" w:line="240" w:lineRule="auto"/>
      <w:jc w:val="left"/>
    </w:pPr>
    <w:rPr>
      <w:rFonts w:ascii="Calibri" w:hAnsi="Calibri" w:cs="Calibri"/>
      <w:color w:val="auto"/>
      <w:sz w:val="20"/>
      <w:szCs w:val="20"/>
      <w:lang w:eastAsia="hr-HR"/>
    </w:rPr>
  </w:style>
  <w:style w:type="paragraph" w:customStyle="1" w:styleId="xl72">
    <w:name w:val="xl72"/>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73">
    <w:name w:val="xl73"/>
    <w:basedOn w:val="Normal"/>
    <w:rsid w:val="0049345F"/>
    <w:pP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74">
    <w:name w:val="xl74"/>
    <w:basedOn w:val="Normal"/>
    <w:rsid w:val="0049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75">
    <w:name w:val="xl75"/>
    <w:basedOn w:val="Normal"/>
    <w:rsid w:val="0049345F"/>
    <w:pP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76">
    <w:name w:val="xl76"/>
    <w:basedOn w:val="Normal"/>
    <w:rsid w:val="0049345F"/>
    <w:pPr>
      <w:spacing w:before="100" w:beforeAutospacing="1" w:after="100" w:afterAutospacing="1" w:line="240" w:lineRule="auto"/>
      <w:jc w:val="left"/>
      <w:textAlignment w:val="center"/>
    </w:pPr>
    <w:rPr>
      <w:rFonts w:ascii="Arial Narrow" w:hAnsi="Arial Narrow" w:cs="Times New Roman"/>
      <w:color w:val="auto"/>
      <w:sz w:val="20"/>
      <w:szCs w:val="20"/>
      <w:lang w:eastAsia="hr-HR"/>
    </w:rPr>
  </w:style>
  <w:style w:type="paragraph" w:customStyle="1" w:styleId="xl77">
    <w:name w:val="xl77"/>
    <w:basedOn w:val="Normal"/>
    <w:rsid w:val="0049345F"/>
    <w:pPr>
      <w:shd w:val="clear" w:color="000000" w:fill="FFFFFF"/>
      <w:spacing w:before="100" w:beforeAutospacing="1" w:after="100" w:afterAutospacing="1" w:line="240" w:lineRule="auto"/>
      <w:jc w:val="left"/>
      <w:textAlignment w:val="center"/>
    </w:pPr>
    <w:rPr>
      <w:rFonts w:ascii="Arial Narrow" w:hAnsi="Arial Narrow" w:cs="Times New Roman"/>
      <w:color w:val="auto"/>
      <w:sz w:val="20"/>
      <w:szCs w:val="20"/>
      <w:lang w:eastAsia="hr-HR"/>
    </w:rPr>
  </w:style>
  <w:style w:type="paragraph" w:customStyle="1" w:styleId="xl78">
    <w:name w:val="xl78"/>
    <w:basedOn w:val="Normal"/>
    <w:rsid w:val="0049345F"/>
    <w:pPr>
      <w:spacing w:before="100" w:beforeAutospacing="1" w:after="100" w:afterAutospacing="1" w:line="240" w:lineRule="auto"/>
      <w:jc w:val="left"/>
      <w:textAlignment w:val="center"/>
    </w:pPr>
    <w:rPr>
      <w:rFonts w:ascii="Arial Narrow" w:hAnsi="Arial Narrow" w:cs="Times New Roman"/>
      <w:b/>
      <w:bCs/>
      <w:color w:val="auto"/>
      <w:sz w:val="20"/>
      <w:szCs w:val="20"/>
      <w:lang w:eastAsia="hr-HR"/>
    </w:rPr>
  </w:style>
  <w:style w:type="paragraph" w:customStyle="1" w:styleId="xl79">
    <w:name w:val="xl79"/>
    <w:basedOn w:val="Normal"/>
    <w:rsid w:val="0049345F"/>
    <w:pP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0">
    <w:name w:val="xl80"/>
    <w:basedOn w:val="Normal"/>
    <w:rsid w:val="004934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1">
    <w:name w:val="xl81"/>
    <w:basedOn w:val="Normal"/>
    <w:rsid w:val="004934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2">
    <w:name w:val="xl82"/>
    <w:basedOn w:val="Normal"/>
    <w:rsid w:val="004934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3">
    <w:name w:val="xl83"/>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4">
    <w:name w:val="xl84"/>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5">
    <w:name w:val="xl85"/>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6">
    <w:name w:val="xl86"/>
    <w:basedOn w:val="Normal"/>
    <w:rsid w:val="0049345F"/>
    <w:pPr>
      <w:pBdr>
        <w:top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7">
    <w:name w:val="xl87"/>
    <w:basedOn w:val="Normal"/>
    <w:rsid w:val="0049345F"/>
    <w:pPr>
      <w:pBdr>
        <w:top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8">
    <w:name w:val="xl88"/>
    <w:basedOn w:val="Normal"/>
    <w:rsid w:val="0049345F"/>
    <w:pPr>
      <w:pBdr>
        <w:top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89">
    <w:name w:val="xl89"/>
    <w:basedOn w:val="Normal"/>
    <w:rsid w:val="0049345F"/>
    <w:pPr>
      <w:pBdr>
        <w:top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0">
    <w:name w:val="xl90"/>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1">
    <w:name w:val="xl91"/>
    <w:basedOn w:val="Normal"/>
    <w:rsid w:val="004934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2">
    <w:name w:val="xl92"/>
    <w:basedOn w:val="Normal"/>
    <w:rsid w:val="0049345F"/>
    <w:pPr>
      <w:pBdr>
        <w:top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3">
    <w:name w:val="xl93"/>
    <w:basedOn w:val="Normal"/>
    <w:rsid w:val="0049345F"/>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4">
    <w:name w:val="xl94"/>
    <w:basedOn w:val="Normal"/>
    <w:rsid w:val="0049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5">
    <w:name w:val="xl95"/>
    <w:basedOn w:val="Normal"/>
    <w:rsid w:val="0049345F"/>
    <w:pPr>
      <w:pBdr>
        <w:top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6">
    <w:name w:val="xl96"/>
    <w:basedOn w:val="Normal"/>
    <w:rsid w:val="004934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97">
    <w:name w:val="xl97"/>
    <w:basedOn w:val="Normal"/>
    <w:rsid w:val="0049345F"/>
    <w:pPr>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xl98">
    <w:name w:val="xl98"/>
    <w:basedOn w:val="Normal"/>
    <w:rsid w:val="0049345F"/>
    <w:pPr>
      <w:spacing w:before="100" w:beforeAutospacing="1" w:after="100" w:afterAutospacing="1" w:line="240" w:lineRule="auto"/>
      <w:jc w:val="left"/>
      <w:textAlignment w:val="center"/>
    </w:pPr>
    <w:rPr>
      <w:rFonts w:ascii="Arial Narrow" w:hAnsi="Arial Narrow" w:cs="Times New Roman"/>
      <w:color w:val="auto"/>
      <w:sz w:val="24"/>
      <w:lang w:eastAsia="hr-HR"/>
    </w:rPr>
  </w:style>
  <w:style w:type="paragraph" w:customStyle="1" w:styleId="xl99">
    <w:name w:val="xl99"/>
    <w:basedOn w:val="Normal"/>
    <w:rsid w:val="0049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100">
    <w:name w:val="xl100"/>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18"/>
      <w:szCs w:val="18"/>
      <w:lang w:eastAsia="hr-HR"/>
    </w:rPr>
  </w:style>
  <w:style w:type="paragraph" w:customStyle="1" w:styleId="xl101">
    <w:name w:val="xl101"/>
    <w:basedOn w:val="Normal"/>
    <w:rsid w:val="004934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cs="Times New Roman"/>
      <w:color w:val="auto"/>
      <w:sz w:val="18"/>
      <w:szCs w:val="18"/>
      <w:lang w:eastAsia="hr-HR"/>
    </w:rPr>
  </w:style>
  <w:style w:type="paragraph" w:customStyle="1" w:styleId="xl102">
    <w:name w:val="xl102"/>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b/>
      <w:bCs/>
      <w:color w:val="auto"/>
      <w:sz w:val="20"/>
      <w:szCs w:val="20"/>
      <w:lang w:eastAsia="hr-HR"/>
    </w:rPr>
  </w:style>
  <w:style w:type="paragraph" w:customStyle="1" w:styleId="xl103">
    <w:name w:val="xl103"/>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b/>
      <w:bCs/>
      <w:color w:val="auto"/>
      <w:sz w:val="20"/>
      <w:szCs w:val="20"/>
      <w:lang w:eastAsia="hr-HR"/>
    </w:rPr>
  </w:style>
  <w:style w:type="paragraph" w:customStyle="1" w:styleId="xl104">
    <w:name w:val="xl104"/>
    <w:basedOn w:val="Normal"/>
    <w:rsid w:val="0049345F"/>
    <w:pPr>
      <w:shd w:val="clear" w:color="000000" w:fill="FFFFFF"/>
      <w:spacing w:before="100" w:beforeAutospacing="1" w:after="100" w:afterAutospacing="1" w:line="240" w:lineRule="auto"/>
      <w:jc w:val="left"/>
    </w:pPr>
    <w:rPr>
      <w:rFonts w:ascii="Times New Roman" w:hAnsi="Times New Roman" w:cs="Times New Roman"/>
      <w:color w:val="auto"/>
      <w:sz w:val="24"/>
      <w:lang w:eastAsia="hr-HR"/>
    </w:rPr>
  </w:style>
  <w:style w:type="paragraph" w:customStyle="1" w:styleId="xl105">
    <w:name w:val="xl105"/>
    <w:basedOn w:val="Normal"/>
    <w:rsid w:val="0049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b/>
      <w:bCs/>
      <w:color w:val="auto"/>
      <w:sz w:val="20"/>
      <w:szCs w:val="20"/>
      <w:lang w:eastAsia="hr-HR"/>
    </w:rPr>
  </w:style>
  <w:style w:type="paragraph" w:customStyle="1" w:styleId="xl106">
    <w:name w:val="xl106"/>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b/>
      <w:bCs/>
      <w:color w:val="auto"/>
      <w:sz w:val="20"/>
      <w:szCs w:val="20"/>
      <w:lang w:eastAsia="hr-HR"/>
    </w:rPr>
  </w:style>
  <w:style w:type="paragraph" w:customStyle="1" w:styleId="xl107">
    <w:name w:val="xl107"/>
    <w:basedOn w:val="Normal"/>
    <w:rsid w:val="004934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108">
    <w:name w:val="xl108"/>
    <w:basedOn w:val="Normal"/>
    <w:rsid w:val="0049345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109">
    <w:name w:val="xl109"/>
    <w:basedOn w:val="Normal"/>
    <w:rsid w:val="004934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b/>
      <w:bCs/>
      <w:color w:val="auto"/>
      <w:sz w:val="20"/>
      <w:szCs w:val="20"/>
      <w:lang w:eastAsia="hr-HR"/>
    </w:rPr>
  </w:style>
  <w:style w:type="paragraph" w:customStyle="1" w:styleId="xl110">
    <w:name w:val="xl110"/>
    <w:basedOn w:val="Normal"/>
    <w:rsid w:val="004934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hAnsi="Arial Narrow" w:cs="Times New Roman"/>
      <w:color w:val="auto"/>
      <w:sz w:val="20"/>
      <w:szCs w:val="20"/>
      <w:lang w:eastAsia="hr-HR"/>
    </w:rPr>
  </w:style>
  <w:style w:type="paragraph" w:customStyle="1" w:styleId="xl111">
    <w:name w:val="xl111"/>
    <w:basedOn w:val="Normal"/>
    <w:rsid w:val="0049345F"/>
    <w:pPr>
      <w:spacing w:before="100" w:beforeAutospacing="1" w:after="100" w:afterAutospacing="1" w:line="240" w:lineRule="auto"/>
      <w:jc w:val="center"/>
      <w:textAlignment w:val="center"/>
    </w:pPr>
    <w:rPr>
      <w:rFonts w:ascii="Arial Narrow" w:hAnsi="Arial Narrow" w:cs="Times New Roman"/>
      <w:b/>
      <w:bCs/>
      <w:color w:val="auto"/>
      <w:sz w:val="20"/>
      <w:szCs w:val="20"/>
      <w:lang w:eastAsia="hr-HR"/>
    </w:rPr>
  </w:style>
  <w:style w:type="paragraph" w:customStyle="1" w:styleId="xl112">
    <w:name w:val="xl112"/>
    <w:basedOn w:val="Normal"/>
    <w:rsid w:val="0049345F"/>
    <w:pPr>
      <w:spacing w:before="100" w:beforeAutospacing="1" w:after="100" w:afterAutospacing="1" w:line="240" w:lineRule="auto"/>
      <w:jc w:val="center"/>
      <w:textAlignment w:val="center"/>
    </w:pPr>
    <w:rPr>
      <w:rFonts w:ascii="Times New Roman" w:hAnsi="Times New Roman" w:cs="Times New Roman"/>
      <w:b/>
      <w:bCs/>
      <w:color w:val="auto"/>
      <w:sz w:val="24"/>
      <w:lang w:eastAsia="hr-HR"/>
    </w:rPr>
  </w:style>
  <w:style w:type="table" w:customStyle="1" w:styleId="TableGrid0">
    <w:name w:val="TableGrid"/>
    <w:rsid w:val="00723DD3"/>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ableParagraph">
    <w:name w:val="Table Paragraph"/>
    <w:basedOn w:val="Normal"/>
    <w:uiPriority w:val="1"/>
    <w:qFormat/>
    <w:rsid w:val="00D3202D"/>
    <w:pPr>
      <w:widowControl w:val="0"/>
      <w:autoSpaceDE w:val="0"/>
      <w:autoSpaceDN w:val="0"/>
      <w:spacing w:before="115" w:after="0" w:line="240" w:lineRule="auto"/>
      <w:jc w:val="left"/>
    </w:pPr>
    <w:rPr>
      <w:rFonts w:ascii="Times New Roman" w:hAnsi="Times New Roman" w:cs="Times New Roman"/>
      <w:color w:val="auto"/>
      <w:szCs w:val="22"/>
      <w:lang w:val="b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24">
      <w:bodyDiv w:val="1"/>
      <w:marLeft w:val="0"/>
      <w:marRight w:val="0"/>
      <w:marTop w:val="0"/>
      <w:marBottom w:val="0"/>
      <w:divBdr>
        <w:top w:val="none" w:sz="0" w:space="0" w:color="auto"/>
        <w:left w:val="none" w:sz="0" w:space="0" w:color="auto"/>
        <w:bottom w:val="none" w:sz="0" w:space="0" w:color="auto"/>
        <w:right w:val="none" w:sz="0" w:space="0" w:color="auto"/>
      </w:divBdr>
    </w:div>
    <w:div w:id="12582969">
      <w:bodyDiv w:val="1"/>
      <w:marLeft w:val="0"/>
      <w:marRight w:val="0"/>
      <w:marTop w:val="0"/>
      <w:marBottom w:val="0"/>
      <w:divBdr>
        <w:top w:val="none" w:sz="0" w:space="0" w:color="auto"/>
        <w:left w:val="none" w:sz="0" w:space="0" w:color="auto"/>
        <w:bottom w:val="none" w:sz="0" w:space="0" w:color="auto"/>
        <w:right w:val="none" w:sz="0" w:space="0" w:color="auto"/>
      </w:divBdr>
    </w:div>
    <w:div w:id="14111784">
      <w:bodyDiv w:val="1"/>
      <w:marLeft w:val="0"/>
      <w:marRight w:val="0"/>
      <w:marTop w:val="0"/>
      <w:marBottom w:val="0"/>
      <w:divBdr>
        <w:top w:val="none" w:sz="0" w:space="0" w:color="auto"/>
        <w:left w:val="none" w:sz="0" w:space="0" w:color="auto"/>
        <w:bottom w:val="none" w:sz="0" w:space="0" w:color="auto"/>
        <w:right w:val="none" w:sz="0" w:space="0" w:color="auto"/>
      </w:divBdr>
    </w:div>
    <w:div w:id="26880270">
      <w:bodyDiv w:val="1"/>
      <w:marLeft w:val="0"/>
      <w:marRight w:val="0"/>
      <w:marTop w:val="0"/>
      <w:marBottom w:val="0"/>
      <w:divBdr>
        <w:top w:val="none" w:sz="0" w:space="0" w:color="auto"/>
        <w:left w:val="none" w:sz="0" w:space="0" w:color="auto"/>
        <w:bottom w:val="none" w:sz="0" w:space="0" w:color="auto"/>
        <w:right w:val="none" w:sz="0" w:space="0" w:color="auto"/>
      </w:divBdr>
      <w:divsChild>
        <w:div w:id="26101264">
          <w:marLeft w:val="600"/>
          <w:marRight w:val="0"/>
          <w:marTop w:val="0"/>
          <w:marBottom w:val="0"/>
          <w:divBdr>
            <w:top w:val="none" w:sz="0" w:space="0" w:color="auto"/>
            <w:left w:val="none" w:sz="0" w:space="0" w:color="auto"/>
            <w:bottom w:val="none" w:sz="0" w:space="0" w:color="auto"/>
            <w:right w:val="none" w:sz="0" w:space="0" w:color="auto"/>
          </w:divBdr>
        </w:div>
        <w:div w:id="1600676340">
          <w:marLeft w:val="0"/>
          <w:marRight w:val="0"/>
          <w:marTop w:val="0"/>
          <w:marBottom w:val="0"/>
          <w:divBdr>
            <w:top w:val="none" w:sz="0" w:space="0" w:color="auto"/>
            <w:left w:val="none" w:sz="0" w:space="0" w:color="auto"/>
            <w:bottom w:val="none" w:sz="0" w:space="0" w:color="auto"/>
            <w:right w:val="none" w:sz="0" w:space="0" w:color="auto"/>
          </w:divBdr>
        </w:div>
      </w:divsChild>
    </w:div>
    <w:div w:id="27224950">
      <w:bodyDiv w:val="1"/>
      <w:marLeft w:val="0"/>
      <w:marRight w:val="0"/>
      <w:marTop w:val="0"/>
      <w:marBottom w:val="0"/>
      <w:divBdr>
        <w:top w:val="none" w:sz="0" w:space="0" w:color="auto"/>
        <w:left w:val="none" w:sz="0" w:space="0" w:color="auto"/>
        <w:bottom w:val="none" w:sz="0" w:space="0" w:color="auto"/>
        <w:right w:val="none" w:sz="0" w:space="0" w:color="auto"/>
      </w:divBdr>
    </w:div>
    <w:div w:id="30880683">
      <w:bodyDiv w:val="1"/>
      <w:marLeft w:val="0"/>
      <w:marRight w:val="0"/>
      <w:marTop w:val="0"/>
      <w:marBottom w:val="0"/>
      <w:divBdr>
        <w:top w:val="none" w:sz="0" w:space="0" w:color="auto"/>
        <w:left w:val="none" w:sz="0" w:space="0" w:color="auto"/>
        <w:bottom w:val="none" w:sz="0" w:space="0" w:color="auto"/>
        <w:right w:val="none" w:sz="0" w:space="0" w:color="auto"/>
      </w:divBdr>
    </w:div>
    <w:div w:id="49770342">
      <w:bodyDiv w:val="1"/>
      <w:marLeft w:val="0"/>
      <w:marRight w:val="0"/>
      <w:marTop w:val="0"/>
      <w:marBottom w:val="0"/>
      <w:divBdr>
        <w:top w:val="none" w:sz="0" w:space="0" w:color="auto"/>
        <w:left w:val="none" w:sz="0" w:space="0" w:color="auto"/>
        <w:bottom w:val="none" w:sz="0" w:space="0" w:color="auto"/>
        <w:right w:val="none" w:sz="0" w:space="0" w:color="auto"/>
      </w:divBdr>
    </w:div>
    <w:div w:id="207424027">
      <w:bodyDiv w:val="1"/>
      <w:marLeft w:val="0"/>
      <w:marRight w:val="0"/>
      <w:marTop w:val="0"/>
      <w:marBottom w:val="0"/>
      <w:divBdr>
        <w:top w:val="none" w:sz="0" w:space="0" w:color="auto"/>
        <w:left w:val="none" w:sz="0" w:space="0" w:color="auto"/>
        <w:bottom w:val="none" w:sz="0" w:space="0" w:color="auto"/>
        <w:right w:val="none" w:sz="0" w:space="0" w:color="auto"/>
      </w:divBdr>
    </w:div>
    <w:div w:id="211886124">
      <w:bodyDiv w:val="1"/>
      <w:marLeft w:val="0"/>
      <w:marRight w:val="0"/>
      <w:marTop w:val="0"/>
      <w:marBottom w:val="0"/>
      <w:divBdr>
        <w:top w:val="none" w:sz="0" w:space="0" w:color="auto"/>
        <w:left w:val="none" w:sz="0" w:space="0" w:color="auto"/>
        <w:bottom w:val="none" w:sz="0" w:space="0" w:color="auto"/>
        <w:right w:val="none" w:sz="0" w:space="0" w:color="auto"/>
      </w:divBdr>
    </w:div>
    <w:div w:id="286738309">
      <w:bodyDiv w:val="1"/>
      <w:marLeft w:val="0"/>
      <w:marRight w:val="0"/>
      <w:marTop w:val="0"/>
      <w:marBottom w:val="0"/>
      <w:divBdr>
        <w:top w:val="none" w:sz="0" w:space="0" w:color="auto"/>
        <w:left w:val="none" w:sz="0" w:space="0" w:color="auto"/>
        <w:bottom w:val="none" w:sz="0" w:space="0" w:color="auto"/>
        <w:right w:val="none" w:sz="0" w:space="0" w:color="auto"/>
      </w:divBdr>
    </w:div>
    <w:div w:id="309750394">
      <w:bodyDiv w:val="1"/>
      <w:marLeft w:val="0"/>
      <w:marRight w:val="0"/>
      <w:marTop w:val="0"/>
      <w:marBottom w:val="0"/>
      <w:divBdr>
        <w:top w:val="none" w:sz="0" w:space="0" w:color="auto"/>
        <w:left w:val="none" w:sz="0" w:space="0" w:color="auto"/>
        <w:bottom w:val="none" w:sz="0" w:space="0" w:color="auto"/>
        <w:right w:val="none" w:sz="0" w:space="0" w:color="auto"/>
      </w:divBdr>
    </w:div>
    <w:div w:id="315494426">
      <w:bodyDiv w:val="1"/>
      <w:marLeft w:val="0"/>
      <w:marRight w:val="0"/>
      <w:marTop w:val="0"/>
      <w:marBottom w:val="0"/>
      <w:divBdr>
        <w:top w:val="none" w:sz="0" w:space="0" w:color="auto"/>
        <w:left w:val="none" w:sz="0" w:space="0" w:color="auto"/>
        <w:bottom w:val="none" w:sz="0" w:space="0" w:color="auto"/>
        <w:right w:val="none" w:sz="0" w:space="0" w:color="auto"/>
      </w:divBdr>
    </w:div>
    <w:div w:id="336734345">
      <w:bodyDiv w:val="1"/>
      <w:marLeft w:val="0"/>
      <w:marRight w:val="0"/>
      <w:marTop w:val="0"/>
      <w:marBottom w:val="0"/>
      <w:divBdr>
        <w:top w:val="none" w:sz="0" w:space="0" w:color="auto"/>
        <w:left w:val="none" w:sz="0" w:space="0" w:color="auto"/>
        <w:bottom w:val="none" w:sz="0" w:space="0" w:color="auto"/>
        <w:right w:val="none" w:sz="0" w:space="0" w:color="auto"/>
      </w:divBdr>
    </w:div>
    <w:div w:id="404375762">
      <w:bodyDiv w:val="1"/>
      <w:marLeft w:val="0"/>
      <w:marRight w:val="0"/>
      <w:marTop w:val="0"/>
      <w:marBottom w:val="0"/>
      <w:divBdr>
        <w:top w:val="none" w:sz="0" w:space="0" w:color="auto"/>
        <w:left w:val="none" w:sz="0" w:space="0" w:color="auto"/>
        <w:bottom w:val="none" w:sz="0" w:space="0" w:color="auto"/>
        <w:right w:val="none" w:sz="0" w:space="0" w:color="auto"/>
      </w:divBdr>
    </w:div>
    <w:div w:id="404423292">
      <w:bodyDiv w:val="1"/>
      <w:marLeft w:val="0"/>
      <w:marRight w:val="0"/>
      <w:marTop w:val="0"/>
      <w:marBottom w:val="0"/>
      <w:divBdr>
        <w:top w:val="none" w:sz="0" w:space="0" w:color="auto"/>
        <w:left w:val="none" w:sz="0" w:space="0" w:color="auto"/>
        <w:bottom w:val="none" w:sz="0" w:space="0" w:color="auto"/>
        <w:right w:val="none" w:sz="0" w:space="0" w:color="auto"/>
      </w:divBdr>
    </w:div>
    <w:div w:id="464392104">
      <w:bodyDiv w:val="1"/>
      <w:marLeft w:val="0"/>
      <w:marRight w:val="0"/>
      <w:marTop w:val="0"/>
      <w:marBottom w:val="0"/>
      <w:divBdr>
        <w:top w:val="none" w:sz="0" w:space="0" w:color="auto"/>
        <w:left w:val="none" w:sz="0" w:space="0" w:color="auto"/>
        <w:bottom w:val="none" w:sz="0" w:space="0" w:color="auto"/>
        <w:right w:val="none" w:sz="0" w:space="0" w:color="auto"/>
      </w:divBdr>
    </w:div>
    <w:div w:id="526911310">
      <w:bodyDiv w:val="1"/>
      <w:marLeft w:val="0"/>
      <w:marRight w:val="0"/>
      <w:marTop w:val="0"/>
      <w:marBottom w:val="0"/>
      <w:divBdr>
        <w:top w:val="none" w:sz="0" w:space="0" w:color="auto"/>
        <w:left w:val="none" w:sz="0" w:space="0" w:color="auto"/>
        <w:bottom w:val="none" w:sz="0" w:space="0" w:color="auto"/>
        <w:right w:val="none" w:sz="0" w:space="0" w:color="auto"/>
      </w:divBdr>
    </w:div>
    <w:div w:id="536966900">
      <w:bodyDiv w:val="1"/>
      <w:marLeft w:val="0"/>
      <w:marRight w:val="0"/>
      <w:marTop w:val="0"/>
      <w:marBottom w:val="0"/>
      <w:divBdr>
        <w:top w:val="none" w:sz="0" w:space="0" w:color="auto"/>
        <w:left w:val="none" w:sz="0" w:space="0" w:color="auto"/>
        <w:bottom w:val="none" w:sz="0" w:space="0" w:color="auto"/>
        <w:right w:val="none" w:sz="0" w:space="0" w:color="auto"/>
      </w:divBdr>
    </w:div>
    <w:div w:id="597057798">
      <w:bodyDiv w:val="1"/>
      <w:marLeft w:val="0"/>
      <w:marRight w:val="0"/>
      <w:marTop w:val="0"/>
      <w:marBottom w:val="0"/>
      <w:divBdr>
        <w:top w:val="none" w:sz="0" w:space="0" w:color="auto"/>
        <w:left w:val="none" w:sz="0" w:space="0" w:color="auto"/>
        <w:bottom w:val="none" w:sz="0" w:space="0" w:color="auto"/>
        <w:right w:val="none" w:sz="0" w:space="0" w:color="auto"/>
      </w:divBdr>
    </w:div>
    <w:div w:id="709955900">
      <w:bodyDiv w:val="1"/>
      <w:marLeft w:val="0"/>
      <w:marRight w:val="0"/>
      <w:marTop w:val="0"/>
      <w:marBottom w:val="0"/>
      <w:divBdr>
        <w:top w:val="none" w:sz="0" w:space="0" w:color="auto"/>
        <w:left w:val="none" w:sz="0" w:space="0" w:color="auto"/>
        <w:bottom w:val="none" w:sz="0" w:space="0" w:color="auto"/>
        <w:right w:val="none" w:sz="0" w:space="0" w:color="auto"/>
      </w:divBdr>
    </w:div>
    <w:div w:id="711540968">
      <w:bodyDiv w:val="1"/>
      <w:marLeft w:val="0"/>
      <w:marRight w:val="0"/>
      <w:marTop w:val="0"/>
      <w:marBottom w:val="0"/>
      <w:divBdr>
        <w:top w:val="none" w:sz="0" w:space="0" w:color="auto"/>
        <w:left w:val="none" w:sz="0" w:space="0" w:color="auto"/>
        <w:bottom w:val="none" w:sz="0" w:space="0" w:color="auto"/>
        <w:right w:val="none" w:sz="0" w:space="0" w:color="auto"/>
      </w:divBdr>
    </w:div>
    <w:div w:id="741677542">
      <w:bodyDiv w:val="1"/>
      <w:marLeft w:val="0"/>
      <w:marRight w:val="0"/>
      <w:marTop w:val="0"/>
      <w:marBottom w:val="0"/>
      <w:divBdr>
        <w:top w:val="none" w:sz="0" w:space="0" w:color="auto"/>
        <w:left w:val="none" w:sz="0" w:space="0" w:color="auto"/>
        <w:bottom w:val="none" w:sz="0" w:space="0" w:color="auto"/>
        <w:right w:val="none" w:sz="0" w:space="0" w:color="auto"/>
      </w:divBdr>
    </w:div>
    <w:div w:id="793254066">
      <w:bodyDiv w:val="1"/>
      <w:marLeft w:val="0"/>
      <w:marRight w:val="0"/>
      <w:marTop w:val="0"/>
      <w:marBottom w:val="0"/>
      <w:divBdr>
        <w:top w:val="none" w:sz="0" w:space="0" w:color="auto"/>
        <w:left w:val="none" w:sz="0" w:space="0" w:color="auto"/>
        <w:bottom w:val="none" w:sz="0" w:space="0" w:color="auto"/>
        <w:right w:val="none" w:sz="0" w:space="0" w:color="auto"/>
      </w:divBdr>
    </w:div>
    <w:div w:id="870874742">
      <w:bodyDiv w:val="1"/>
      <w:marLeft w:val="0"/>
      <w:marRight w:val="0"/>
      <w:marTop w:val="0"/>
      <w:marBottom w:val="0"/>
      <w:divBdr>
        <w:top w:val="none" w:sz="0" w:space="0" w:color="auto"/>
        <w:left w:val="none" w:sz="0" w:space="0" w:color="auto"/>
        <w:bottom w:val="none" w:sz="0" w:space="0" w:color="auto"/>
        <w:right w:val="none" w:sz="0" w:space="0" w:color="auto"/>
      </w:divBdr>
    </w:div>
    <w:div w:id="912811026">
      <w:bodyDiv w:val="1"/>
      <w:marLeft w:val="0"/>
      <w:marRight w:val="0"/>
      <w:marTop w:val="0"/>
      <w:marBottom w:val="0"/>
      <w:divBdr>
        <w:top w:val="none" w:sz="0" w:space="0" w:color="auto"/>
        <w:left w:val="none" w:sz="0" w:space="0" w:color="auto"/>
        <w:bottom w:val="none" w:sz="0" w:space="0" w:color="auto"/>
        <w:right w:val="none" w:sz="0" w:space="0" w:color="auto"/>
      </w:divBdr>
    </w:div>
    <w:div w:id="950941647">
      <w:bodyDiv w:val="1"/>
      <w:marLeft w:val="0"/>
      <w:marRight w:val="0"/>
      <w:marTop w:val="0"/>
      <w:marBottom w:val="0"/>
      <w:divBdr>
        <w:top w:val="none" w:sz="0" w:space="0" w:color="auto"/>
        <w:left w:val="none" w:sz="0" w:space="0" w:color="auto"/>
        <w:bottom w:val="none" w:sz="0" w:space="0" w:color="auto"/>
        <w:right w:val="none" w:sz="0" w:space="0" w:color="auto"/>
      </w:divBdr>
    </w:div>
    <w:div w:id="970744690">
      <w:bodyDiv w:val="1"/>
      <w:marLeft w:val="0"/>
      <w:marRight w:val="0"/>
      <w:marTop w:val="0"/>
      <w:marBottom w:val="0"/>
      <w:divBdr>
        <w:top w:val="none" w:sz="0" w:space="0" w:color="auto"/>
        <w:left w:val="none" w:sz="0" w:space="0" w:color="auto"/>
        <w:bottom w:val="none" w:sz="0" w:space="0" w:color="auto"/>
        <w:right w:val="none" w:sz="0" w:space="0" w:color="auto"/>
      </w:divBdr>
    </w:div>
    <w:div w:id="993869861">
      <w:bodyDiv w:val="1"/>
      <w:marLeft w:val="0"/>
      <w:marRight w:val="0"/>
      <w:marTop w:val="0"/>
      <w:marBottom w:val="0"/>
      <w:divBdr>
        <w:top w:val="none" w:sz="0" w:space="0" w:color="auto"/>
        <w:left w:val="none" w:sz="0" w:space="0" w:color="auto"/>
        <w:bottom w:val="none" w:sz="0" w:space="0" w:color="auto"/>
        <w:right w:val="none" w:sz="0" w:space="0" w:color="auto"/>
      </w:divBdr>
    </w:div>
    <w:div w:id="1044409062">
      <w:bodyDiv w:val="1"/>
      <w:marLeft w:val="0"/>
      <w:marRight w:val="0"/>
      <w:marTop w:val="0"/>
      <w:marBottom w:val="0"/>
      <w:divBdr>
        <w:top w:val="none" w:sz="0" w:space="0" w:color="auto"/>
        <w:left w:val="none" w:sz="0" w:space="0" w:color="auto"/>
        <w:bottom w:val="none" w:sz="0" w:space="0" w:color="auto"/>
        <w:right w:val="none" w:sz="0" w:space="0" w:color="auto"/>
      </w:divBdr>
    </w:div>
    <w:div w:id="1053426238">
      <w:bodyDiv w:val="1"/>
      <w:marLeft w:val="0"/>
      <w:marRight w:val="0"/>
      <w:marTop w:val="0"/>
      <w:marBottom w:val="0"/>
      <w:divBdr>
        <w:top w:val="none" w:sz="0" w:space="0" w:color="auto"/>
        <w:left w:val="none" w:sz="0" w:space="0" w:color="auto"/>
        <w:bottom w:val="none" w:sz="0" w:space="0" w:color="auto"/>
        <w:right w:val="none" w:sz="0" w:space="0" w:color="auto"/>
      </w:divBdr>
    </w:div>
    <w:div w:id="1103066782">
      <w:bodyDiv w:val="1"/>
      <w:marLeft w:val="0"/>
      <w:marRight w:val="0"/>
      <w:marTop w:val="0"/>
      <w:marBottom w:val="0"/>
      <w:divBdr>
        <w:top w:val="none" w:sz="0" w:space="0" w:color="auto"/>
        <w:left w:val="none" w:sz="0" w:space="0" w:color="auto"/>
        <w:bottom w:val="none" w:sz="0" w:space="0" w:color="auto"/>
        <w:right w:val="none" w:sz="0" w:space="0" w:color="auto"/>
      </w:divBdr>
    </w:div>
    <w:div w:id="1210723891">
      <w:bodyDiv w:val="1"/>
      <w:marLeft w:val="0"/>
      <w:marRight w:val="0"/>
      <w:marTop w:val="0"/>
      <w:marBottom w:val="0"/>
      <w:divBdr>
        <w:top w:val="none" w:sz="0" w:space="0" w:color="auto"/>
        <w:left w:val="none" w:sz="0" w:space="0" w:color="auto"/>
        <w:bottom w:val="none" w:sz="0" w:space="0" w:color="auto"/>
        <w:right w:val="none" w:sz="0" w:space="0" w:color="auto"/>
      </w:divBdr>
    </w:div>
    <w:div w:id="1210991380">
      <w:bodyDiv w:val="1"/>
      <w:marLeft w:val="0"/>
      <w:marRight w:val="0"/>
      <w:marTop w:val="0"/>
      <w:marBottom w:val="0"/>
      <w:divBdr>
        <w:top w:val="none" w:sz="0" w:space="0" w:color="auto"/>
        <w:left w:val="none" w:sz="0" w:space="0" w:color="auto"/>
        <w:bottom w:val="none" w:sz="0" w:space="0" w:color="auto"/>
        <w:right w:val="none" w:sz="0" w:space="0" w:color="auto"/>
      </w:divBdr>
    </w:div>
    <w:div w:id="1219130412">
      <w:bodyDiv w:val="1"/>
      <w:marLeft w:val="0"/>
      <w:marRight w:val="0"/>
      <w:marTop w:val="0"/>
      <w:marBottom w:val="0"/>
      <w:divBdr>
        <w:top w:val="none" w:sz="0" w:space="0" w:color="auto"/>
        <w:left w:val="none" w:sz="0" w:space="0" w:color="auto"/>
        <w:bottom w:val="none" w:sz="0" w:space="0" w:color="auto"/>
        <w:right w:val="none" w:sz="0" w:space="0" w:color="auto"/>
      </w:divBdr>
    </w:div>
    <w:div w:id="1234851151">
      <w:bodyDiv w:val="1"/>
      <w:marLeft w:val="0"/>
      <w:marRight w:val="0"/>
      <w:marTop w:val="0"/>
      <w:marBottom w:val="0"/>
      <w:divBdr>
        <w:top w:val="none" w:sz="0" w:space="0" w:color="auto"/>
        <w:left w:val="none" w:sz="0" w:space="0" w:color="auto"/>
        <w:bottom w:val="none" w:sz="0" w:space="0" w:color="auto"/>
        <w:right w:val="none" w:sz="0" w:space="0" w:color="auto"/>
      </w:divBdr>
    </w:div>
    <w:div w:id="1250769495">
      <w:bodyDiv w:val="1"/>
      <w:marLeft w:val="0"/>
      <w:marRight w:val="0"/>
      <w:marTop w:val="0"/>
      <w:marBottom w:val="0"/>
      <w:divBdr>
        <w:top w:val="none" w:sz="0" w:space="0" w:color="auto"/>
        <w:left w:val="none" w:sz="0" w:space="0" w:color="auto"/>
        <w:bottom w:val="none" w:sz="0" w:space="0" w:color="auto"/>
        <w:right w:val="none" w:sz="0" w:space="0" w:color="auto"/>
      </w:divBdr>
    </w:div>
    <w:div w:id="1523208630">
      <w:bodyDiv w:val="1"/>
      <w:marLeft w:val="0"/>
      <w:marRight w:val="0"/>
      <w:marTop w:val="0"/>
      <w:marBottom w:val="0"/>
      <w:divBdr>
        <w:top w:val="none" w:sz="0" w:space="0" w:color="auto"/>
        <w:left w:val="none" w:sz="0" w:space="0" w:color="auto"/>
        <w:bottom w:val="none" w:sz="0" w:space="0" w:color="auto"/>
        <w:right w:val="none" w:sz="0" w:space="0" w:color="auto"/>
      </w:divBdr>
    </w:div>
    <w:div w:id="1575972014">
      <w:bodyDiv w:val="1"/>
      <w:marLeft w:val="0"/>
      <w:marRight w:val="0"/>
      <w:marTop w:val="0"/>
      <w:marBottom w:val="0"/>
      <w:divBdr>
        <w:top w:val="none" w:sz="0" w:space="0" w:color="auto"/>
        <w:left w:val="none" w:sz="0" w:space="0" w:color="auto"/>
        <w:bottom w:val="none" w:sz="0" w:space="0" w:color="auto"/>
        <w:right w:val="none" w:sz="0" w:space="0" w:color="auto"/>
      </w:divBdr>
    </w:div>
    <w:div w:id="1643193212">
      <w:bodyDiv w:val="1"/>
      <w:marLeft w:val="0"/>
      <w:marRight w:val="0"/>
      <w:marTop w:val="0"/>
      <w:marBottom w:val="0"/>
      <w:divBdr>
        <w:top w:val="none" w:sz="0" w:space="0" w:color="auto"/>
        <w:left w:val="none" w:sz="0" w:space="0" w:color="auto"/>
        <w:bottom w:val="none" w:sz="0" w:space="0" w:color="auto"/>
        <w:right w:val="none" w:sz="0" w:space="0" w:color="auto"/>
      </w:divBdr>
    </w:div>
    <w:div w:id="1651908862">
      <w:bodyDiv w:val="1"/>
      <w:marLeft w:val="0"/>
      <w:marRight w:val="0"/>
      <w:marTop w:val="0"/>
      <w:marBottom w:val="0"/>
      <w:divBdr>
        <w:top w:val="none" w:sz="0" w:space="0" w:color="auto"/>
        <w:left w:val="none" w:sz="0" w:space="0" w:color="auto"/>
        <w:bottom w:val="none" w:sz="0" w:space="0" w:color="auto"/>
        <w:right w:val="none" w:sz="0" w:space="0" w:color="auto"/>
      </w:divBdr>
    </w:div>
    <w:div w:id="1681930195">
      <w:bodyDiv w:val="1"/>
      <w:marLeft w:val="0"/>
      <w:marRight w:val="0"/>
      <w:marTop w:val="0"/>
      <w:marBottom w:val="0"/>
      <w:divBdr>
        <w:top w:val="none" w:sz="0" w:space="0" w:color="auto"/>
        <w:left w:val="none" w:sz="0" w:space="0" w:color="auto"/>
        <w:bottom w:val="none" w:sz="0" w:space="0" w:color="auto"/>
        <w:right w:val="none" w:sz="0" w:space="0" w:color="auto"/>
      </w:divBdr>
    </w:div>
    <w:div w:id="1745029393">
      <w:bodyDiv w:val="1"/>
      <w:marLeft w:val="0"/>
      <w:marRight w:val="0"/>
      <w:marTop w:val="0"/>
      <w:marBottom w:val="0"/>
      <w:divBdr>
        <w:top w:val="none" w:sz="0" w:space="0" w:color="auto"/>
        <w:left w:val="none" w:sz="0" w:space="0" w:color="auto"/>
        <w:bottom w:val="none" w:sz="0" w:space="0" w:color="auto"/>
        <w:right w:val="none" w:sz="0" w:space="0" w:color="auto"/>
      </w:divBdr>
    </w:div>
    <w:div w:id="1748073828">
      <w:bodyDiv w:val="1"/>
      <w:marLeft w:val="0"/>
      <w:marRight w:val="0"/>
      <w:marTop w:val="0"/>
      <w:marBottom w:val="0"/>
      <w:divBdr>
        <w:top w:val="none" w:sz="0" w:space="0" w:color="auto"/>
        <w:left w:val="none" w:sz="0" w:space="0" w:color="auto"/>
        <w:bottom w:val="none" w:sz="0" w:space="0" w:color="auto"/>
        <w:right w:val="none" w:sz="0" w:space="0" w:color="auto"/>
      </w:divBdr>
    </w:div>
    <w:div w:id="1763725299">
      <w:bodyDiv w:val="1"/>
      <w:marLeft w:val="0"/>
      <w:marRight w:val="0"/>
      <w:marTop w:val="0"/>
      <w:marBottom w:val="0"/>
      <w:divBdr>
        <w:top w:val="none" w:sz="0" w:space="0" w:color="auto"/>
        <w:left w:val="none" w:sz="0" w:space="0" w:color="auto"/>
        <w:bottom w:val="none" w:sz="0" w:space="0" w:color="auto"/>
        <w:right w:val="none" w:sz="0" w:space="0" w:color="auto"/>
      </w:divBdr>
    </w:div>
    <w:div w:id="1842964474">
      <w:bodyDiv w:val="1"/>
      <w:marLeft w:val="0"/>
      <w:marRight w:val="0"/>
      <w:marTop w:val="0"/>
      <w:marBottom w:val="0"/>
      <w:divBdr>
        <w:top w:val="none" w:sz="0" w:space="0" w:color="auto"/>
        <w:left w:val="none" w:sz="0" w:space="0" w:color="auto"/>
        <w:bottom w:val="none" w:sz="0" w:space="0" w:color="auto"/>
        <w:right w:val="none" w:sz="0" w:space="0" w:color="auto"/>
      </w:divBdr>
    </w:div>
    <w:div w:id="1866794531">
      <w:bodyDiv w:val="1"/>
      <w:marLeft w:val="0"/>
      <w:marRight w:val="0"/>
      <w:marTop w:val="0"/>
      <w:marBottom w:val="0"/>
      <w:divBdr>
        <w:top w:val="none" w:sz="0" w:space="0" w:color="auto"/>
        <w:left w:val="none" w:sz="0" w:space="0" w:color="auto"/>
        <w:bottom w:val="none" w:sz="0" w:space="0" w:color="auto"/>
        <w:right w:val="none" w:sz="0" w:space="0" w:color="auto"/>
      </w:divBdr>
    </w:div>
    <w:div w:id="1869635415">
      <w:bodyDiv w:val="1"/>
      <w:marLeft w:val="0"/>
      <w:marRight w:val="0"/>
      <w:marTop w:val="0"/>
      <w:marBottom w:val="0"/>
      <w:divBdr>
        <w:top w:val="none" w:sz="0" w:space="0" w:color="auto"/>
        <w:left w:val="none" w:sz="0" w:space="0" w:color="auto"/>
        <w:bottom w:val="none" w:sz="0" w:space="0" w:color="auto"/>
        <w:right w:val="none" w:sz="0" w:space="0" w:color="auto"/>
      </w:divBdr>
    </w:div>
    <w:div w:id="1873808005">
      <w:bodyDiv w:val="1"/>
      <w:marLeft w:val="0"/>
      <w:marRight w:val="0"/>
      <w:marTop w:val="0"/>
      <w:marBottom w:val="0"/>
      <w:divBdr>
        <w:top w:val="none" w:sz="0" w:space="0" w:color="auto"/>
        <w:left w:val="none" w:sz="0" w:space="0" w:color="auto"/>
        <w:bottom w:val="none" w:sz="0" w:space="0" w:color="auto"/>
        <w:right w:val="none" w:sz="0" w:space="0" w:color="auto"/>
      </w:divBdr>
    </w:div>
    <w:div w:id="1947959076">
      <w:bodyDiv w:val="1"/>
      <w:marLeft w:val="0"/>
      <w:marRight w:val="0"/>
      <w:marTop w:val="0"/>
      <w:marBottom w:val="0"/>
      <w:divBdr>
        <w:top w:val="none" w:sz="0" w:space="0" w:color="auto"/>
        <w:left w:val="none" w:sz="0" w:space="0" w:color="auto"/>
        <w:bottom w:val="none" w:sz="0" w:space="0" w:color="auto"/>
        <w:right w:val="none" w:sz="0" w:space="0" w:color="auto"/>
      </w:divBdr>
    </w:div>
    <w:div w:id="1953246544">
      <w:bodyDiv w:val="1"/>
      <w:marLeft w:val="0"/>
      <w:marRight w:val="0"/>
      <w:marTop w:val="0"/>
      <w:marBottom w:val="0"/>
      <w:divBdr>
        <w:top w:val="none" w:sz="0" w:space="0" w:color="auto"/>
        <w:left w:val="none" w:sz="0" w:space="0" w:color="auto"/>
        <w:bottom w:val="none" w:sz="0" w:space="0" w:color="auto"/>
        <w:right w:val="none" w:sz="0" w:space="0" w:color="auto"/>
      </w:divBdr>
    </w:div>
    <w:div w:id="1992251586">
      <w:bodyDiv w:val="1"/>
      <w:marLeft w:val="0"/>
      <w:marRight w:val="0"/>
      <w:marTop w:val="0"/>
      <w:marBottom w:val="0"/>
      <w:divBdr>
        <w:top w:val="none" w:sz="0" w:space="0" w:color="auto"/>
        <w:left w:val="none" w:sz="0" w:space="0" w:color="auto"/>
        <w:bottom w:val="none" w:sz="0" w:space="0" w:color="auto"/>
        <w:right w:val="none" w:sz="0" w:space="0" w:color="auto"/>
      </w:divBdr>
    </w:div>
    <w:div w:id="2009285032">
      <w:bodyDiv w:val="1"/>
      <w:marLeft w:val="0"/>
      <w:marRight w:val="0"/>
      <w:marTop w:val="0"/>
      <w:marBottom w:val="0"/>
      <w:divBdr>
        <w:top w:val="none" w:sz="0" w:space="0" w:color="auto"/>
        <w:left w:val="none" w:sz="0" w:space="0" w:color="auto"/>
        <w:bottom w:val="none" w:sz="0" w:space="0" w:color="auto"/>
        <w:right w:val="none" w:sz="0" w:space="0" w:color="auto"/>
      </w:divBdr>
    </w:div>
    <w:div w:id="20809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ijaM\AppData\Local\Packages\Microsoft.SkypeApp_kzf8qxf38zg5c\LocalState\Downloads\projekt%20HR%20bez%20lans%20VI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7955-6CDB-494E-8C25-F7FE2F57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HR bez lans VIII</Template>
  <TotalTime>2664</TotalTime>
  <Pages>65</Pages>
  <Words>19872</Words>
  <Characters>113272</Characters>
  <Application>Microsoft Office Word</Application>
  <DocSecurity>0</DocSecurity>
  <Lines>943</Lines>
  <Paragraphs>265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 djelovanja u području prirodnih nepogoda godina za 2025. godinu</vt:lpstr>
      <vt:lpstr>Plan djelovanja u području prirodnih nepogoda godina za 2024. godinu</vt:lpstr>
    </vt:vector>
  </TitlesOfParts>
  <Company>Hewlett-Packard Company</Company>
  <LinksUpToDate>false</LinksUpToDate>
  <CharactersWithSpaces>132879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 godina za 2025. godinu</dc:title>
  <dc:creator>LidijaM</dc:creator>
  <cp:lastModifiedBy>Jurica Komadina</cp:lastModifiedBy>
  <cp:revision>16</cp:revision>
  <cp:lastPrinted>2023-09-25T08:52:00Z</cp:lastPrinted>
  <dcterms:created xsi:type="dcterms:W3CDTF">2024-09-25T10:26:00Z</dcterms:created>
  <dcterms:modified xsi:type="dcterms:W3CDTF">2024-09-27T06:53:00Z</dcterms:modified>
</cp:coreProperties>
</file>