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2B02A" w14:textId="77777777" w:rsidR="007B2500" w:rsidRPr="00601C61" w:rsidRDefault="007B2500" w:rsidP="007B2500">
      <w:pPr>
        <w:jc w:val="both"/>
        <w:rPr>
          <w:rFonts w:ascii="Times New Roman" w:hAnsi="Times New Roman"/>
          <w:szCs w:val="22"/>
        </w:rPr>
      </w:pPr>
      <w:r w:rsidRPr="00601C61">
        <w:rPr>
          <w:rFonts w:ascii="Times New Roman" w:hAnsi="Times New Roman"/>
          <w:noProof/>
          <w:szCs w:val="22"/>
        </w:rPr>
        <w:drawing>
          <wp:anchor distT="0" distB="0" distL="114300" distR="114300" simplePos="0" relativeHeight="251660288" behindDoc="0" locked="0" layoutInCell="0" allowOverlap="1" wp14:anchorId="61D89BA2" wp14:editId="4DD7912F">
            <wp:simplePos x="0" y="0"/>
            <wp:positionH relativeFrom="column">
              <wp:posOffset>-203835</wp:posOffset>
            </wp:positionH>
            <wp:positionV relativeFrom="page">
              <wp:posOffset>1693545</wp:posOffset>
            </wp:positionV>
            <wp:extent cx="330835" cy="384810"/>
            <wp:effectExtent l="0" t="0" r="0" b="0"/>
            <wp:wrapNone/>
            <wp:docPr id="2" name="Slika 2" descr="Slika na kojoj se prikazuje tekst, isječak crteža, znak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isječak crteža, znak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8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 w:hAnsi="Times New Roman"/>
          <w:szCs w:val="22"/>
        </w:rPr>
        <w:object w:dxaOrig="1440" w:dyaOrig="1440" w14:anchorId="10700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1.2pt;margin-top:-14.4pt;width:34pt;height:43.2pt;z-index:251658240;mso-position-horizontal-relative:text;mso-position-vertical-relative:text" o:allowincell="f">
            <v:imagedata r:id="rId8" o:title="" gain="1.5625" blacklevel="1966f"/>
            <w10:wrap type="topAndBottom"/>
          </v:shape>
          <o:OLEObject Type="Embed" ProgID="MSPhotoEd.3" ShapeID="_x0000_s1026" DrawAspect="Content" ObjectID="_1796208238" r:id="rId9"/>
        </w:object>
      </w:r>
      <w:r w:rsidRPr="00601C61">
        <w:rPr>
          <w:rFonts w:ascii="Times New Roman" w:hAnsi="Times New Roman"/>
          <w:b/>
          <w:szCs w:val="22"/>
        </w:rPr>
        <w:t xml:space="preserve">     </w:t>
      </w:r>
      <w:r w:rsidRPr="00601C61">
        <w:rPr>
          <w:rFonts w:ascii="Times New Roman" w:hAnsi="Times New Roman"/>
          <w:szCs w:val="22"/>
        </w:rPr>
        <w:t>REPUBLIKA  HRVATSKA</w:t>
      </w:r>
    </w:p>
    <w:p w14:paraId="578CF2A1" w14:textId="77777777" w:rsidR="007B2500" w:rsidRPr="00601C61" w:rsidRDefault="007B2500" w:rsidP="007B2500">
      <w:pPr>
        <w:jc w:val="both"/>
        <w:rPr>
          <w:rFonts w:ascii="Times New Roman" w:hAnsi="Times New Roman"/>
          <w:szCs w:val="22"/>
        </w:rPr>
      </w:pPr>
      <w:r w:rsidRPr="00601C61">
        <w:rPr>
          <w:rFonts w:ascii="Times New Roman" w:hAnsi="Times New Roman"/>
          <w:szCs w:val="22"/>
        </w:rPr>
        <w:t xml:space="preserve">     PRIMORSKO-GORANSKA ŽUPANIJA</w:t>
      </w:r>
    </w:p>
    <w:p w14:paraId="5544ED3E" w14:textId="77777777" w:rsidR="007B2500" w:rsidRPr="00601C61" w:rsidRDefault="007B2500" w:rsidP="007B2500">
      <w:pPr>
        <w:jc w:val="both"/>
        <w:rPr>
          <w:rFonts w:ascii="Times New Roman" w:hAnsi="Times New Roman"/>
          <w:szCs w:val="22"/>
        </w:rPr>
      </w:pPr>
    </w:p>
    <w:p w14:paraId="504E4CCC" w14:textId="77777777" w:rsidR="007B2500" w:rsidRPr="00601C61" w:rsidRDefault="007B2500" w:rsidP="007B2500">
      <w:pPr>
        <w:jc w:val="both"/>
        <w:rPr>
          <w:rFonts w:ascii="Times New Roman" w:hAnsi="Times New Roman"/>
          <w:szCs w:val="22"/>
        </w:rPr>
      </w:pPr>
      <w:r w:rsidRPr="00601C61">
        <w:rPr>
          <w:rFonts w:ascii="Times New Roman" w:hAnsi="Times New Roman"/>
          <w:szCs w:val="22"/>
        </w:rPr>
        <w:t xml:space="preserve">      OPĆINA  KOSTRENA</w:t>
      </w:r>
    </w:p>
    <w:p w14:paraId="66E50FD0" w14:textId="77777777" w:rsidR="007B2500" w:rsidRPr="00601C61" w:rsidRDefault="007B2500" w:rsidP="007B2500">
      <w:pPr>
        <w:jc w:val="both"/>
        <w:rPr>
          <w:rFonts w:ascii="Times New Roman" w:hAnsi="Times New Roman"/>
          <w:b/>
          <w:i/>
          <w:szCs w:val="22"/>
        </w:rPr>
      </w:pPr>
      <w:r w:rsidRPr="00601C61">
        <w:rPr>
          <w:rFonts w:ascii="Times New Roman" w:hAnsi="Times New Roman"/>
          <w:szCs w:val="22"/>
        </w:rPr>
        <w:t xml:space="preserve">      </w:t>
      </w:r>
      <w:r w:rsidRPr="00601C61">
        <w:rPr>
          <w:rFonts w:ascii="Times New Roman" w:hAnsi="Times New Roman"/>
          <w:b/>
          <w:i/>
          <w:szCs w:val="22"/>
        </w:rPr>
        <w:t>Općinski načelnik</w:t>
      </w:r>
      <w:r w:rsidRPr="00601C61">
        <w:rPr>
          <w:rFonts w:ascii="Times New Roman" w:hAnsi="Times New Roman"/>
          <w:b/>
          <w:i/>
          <w:szCs w:val="22"/>
        </w:rPr>
        <w:tab/>
      </w:r>
    </w:p>
    <w:p w14:paraId="7C9C995E" w14:textId="77777777" w:rsidR="007B2500" w:rsidRPr="00601C61" w:rsidRDefault="007B2500" w:rsidP="007B2500">
      <w:pPr>
        <w:jc w:val="both"/>
        <w:rPr>
          <w:rFonts w:ascii="Times New Roman" w:hAnsi="Times New Roman"/>
          <w:b/>
          <w:i/>
          <w:szCs w:val="22"/>
        </w:rPr>
      </w:pPr>
    </w:p>
    <w:p w14:paraId="1EB4A030" w14:textId="77777777" w:rsidR="007B2500" w:rsidRPr="00ED74EF" w:rsidRDefault="007B2500" w:rsidP="007B2500">
      <w:pPr>
        <w:jc w:val="both"/>
        <w:rPr>
          <w:rFonts w:ascii="Times New Roman" w:hAnsi="Times New Roman"/>
          <w:szCs w:val="22"/>
        </w:rPr>
      </w:pPr>
      <w:r w:rsidRPr="00ED74EF">
        <w:rPr>
          <w:rFonts w:ascii="Times New Roman" w:hAnsi="Times New Roman"/>
          <w:szCs w:val="22"/>
        </w:rPr>
        <w:t>KLASA: 400-01/23-01/04</w:t>
      </w:r>
    </w:p>
    <w:p w14:paraId="127220CA" w14:textId="625E5871" w:rsidR="007B2500" w:rsidRPr="00ED74EF" w:rsidRDefault="007B2500" w:rsidP="007B2500">
      <w:pPr>
        <w:jc w:val="both"/>
        <w:rPr>
          <w:rFonts w:ascii="Times New Roman" w:hAnsi="Times New Roman"/>
          <w:szCs w:val="22"/>
        </w:rPr>
      </w:pPr>
      <w:r w:rsidRPr="00ED74EF">
        <w:rPr>
          <w:rFonts w:ascii="Times New Roman" w:hAnsi="Times New Roman"/>
          <w:szCs w:val="22"/>
        </w:rPr>
        <w:t>URBROJ: 2170-22-06-24-1</w:t>
      </w:r>
      <w:r w:rsidR="00ED74EF" w:rsidRPr="00ED74EF">
        <w:rPr>
          <w:rFonts w:ascii="Times New Roman" w:hAnsi="Times New Roman"/>
          <w:szCs w:val="22"/>
        </w:rPr>
        <w:t>7</w:t>
      </w:r>
      <w:r w:rsidRPr="00ED74EF">
        <w:rPr>
          <w:rFonts w:ascii="Times New Roman" w:hAnsi="Times New Roman"/>
          <w:szCs w:val="22"/>
        </w:rPr>
        <w:tab/>
      </w:r>
      <w:r w:rsidRPr="00ED74EF">
        <w:rPr>
          <w:rFonts w:ascii="Times New Roman" w:hAnsi="Times New Roman"/>
          <w:szCs w:val="22"/>
        </w:rPr>
        <w:tab/>
      </w:r>
      <w:r w:rsidRPr="00ED74EF">
        <w:rPr>
          <w:rFonts w:ascii="Times New Roman" w:hAnsi="Times New Roman"/>
          <w:szCs w:val="22"/>
        </w:rPr>
        <w:tab/>
      </w:r>
    </w:p>
    <w:p w14:paraId="3F60A692" w14:textId="284634B6" w:rsidR="007B2500" w:rsidRPr="00601C61" w:rsidRDefault="007B2500" w:rsidP="007B2500">
      <w:pPr>
        <w:jc w:val="both"/>
        <w:rPr>
          <w:rFonts w:ascii="Times New Roman" w:hAnsi="Times New Roman"/>
          <w:szCs w:val="22"/>
        </w:rPr>
      </w:pPr>
      <w:r w:rsidRPr="00ED74EF">
        <w:rPr>
          <w:rFonts w:ascii="Times New Roman" w:hAnsi="Times New Roman"/>
          <w:szCs w:val="22"/>
        </w:rPr>
        <w:t xml:space="preserve">Kostrena, </w:t>
      </w:r>
      <w:r w:rsidR="00ED74EF" w:rsidRPr="00ED74EF">
        <w:rPr>
          <w:rFonts w:ascii="Times New Roman" w:hAnsi="Times New Roman"/>
          <w:szCs w:val="22"/>
        </w:rPr>
        <w:t>20</w:t>
      </w:r>
      <w:r w:rsidRPr="00ED74EF">
        <w:rPr>
          <w:rFonts w:ascii="Times New Roman" w:hAnsi="Times New Roman"/>
          <w:szCs w:val="22"/>
        </w:rPr>
        <w:t xml:space="preserve">. </w:t>
      </w:r>
      <w:r w:rsidR="00ED74EF" w:rsidRPr="00ED74EF">
        <w:rPr>
          <w:rFonts w:ascii="Times New Roman" w:hAnsi="Times New Roman"/>
          <w:szCs w:val="22"/>
        </w:rPr>
        <w:t>prosinac</w:t>
      </w:r>
      <w:r w:rsidRPr="00ED74EF">
        <w:rPr>
          <w:rFonts w:ascii="Times New Roman" w:hAnsi="Times New Roman"/>
          <w:szCs w:val="22"/>
        </w:rPr>
        <w:t xml:space="preserve"> 2024.</w:t>
      </w:r>
    </w:p>
    <w:p w14:paraId="79E309ED" w14:textId="77777777" w:rsidR="007B2500" w:rsidRPr="00601C61" w:rsidRDefault="007B2500" w:rsidP="007B2500">
      <w:pPr>
        <w:jc w:val="both"/>
        <w:rPr>
          <w:rFonts w:ascii="Times New Roman" w:hAnsi="Times New Roman"/>
          <w:szCs w:val="22"/>
        </w:rPr>
      </w:pPr>
      <w:r w:rsidRPr="00601C61">
        <w:rPr>
          <w:rFonts w:ascii="Times New Roman" w:hAnsi="Times New Roman"/>
          <w:szCs w:val="22"/>
        </w:rPr>
        <w:tab/>
      </w:r>
      <w:r w:rsidRPr="00601C61">
        <w:rPr>
          <w:rFonts w:ascii="Times New Roman" w:hAnsi="Times New Roman"/>
          <w:szCs w:val="22"/>
        </w:rPr>
        <w:tab/>
      </w:r>
      <w:r w:rsidRPr="00601C61">
        <w:rPr>
          <w:rFonts w:ascii="Times New Roman" w:hAnsi="Times New Roman"/>
          <w:szCs w:val="22"/>
        </w:rPr>
        <w:tab/>
      </w:r>
    </w:p>
    <w:p w14:paraId="1600AF9A" w14:textId="77777777" w:rsidR="007B2500" w:rsidRPr="00601C61" w:rsidRDefault="007B2500" w:rsidP="007B2500">
      <w:pPr>
        <w:jc w:val="center"/>
        <w:rPr>
          <w:rFonts w:ascii="Times New Roman" w:hAnsi="Times New Roman"/>
          <w:b/>
          <w:i/>
          <w:szCs w:val="22"/>
        </w:rPr>
      </w:pPr>
      <w:r w:rsidRPr="00601C61">
        <w:rPr>
          <w:rFonts w:ascii="Times New Roman" w:hAnsi="Times New Roman"/>
          <w:b/>
          <w:i/>
          <w:szCs w:val="22"/>
        </w:rPr>
        <w:t>MATERIJAL</w:t>
      </w:r>
    </w:p>
    <w:p w14:paraId="335D6D01" w14:textId="77777777" w:rsidR="007B2500" w:rsidRPr="00601C61" w:rsidRDefault="007B2500" w:rsidP="007B2500">
      <w:pPr>
        <w:jc w:val="both"/>
        <w:rPr>
          <w:rFonts w:ascii="Times New Roman" w:hAnsi="Times New Roman"/>
          <w:b/>
          <w:i/>
          <w:szCs w:val="22"/>
        </w:rPr>
      </w:pPr>
    </w:p>
    <w:p w14:paraId="222B92D6" w14:textId="77777777" w:rsidR="007B2500" w:rsidRPr="00601C61" w:rsidRDefault="007B2500" w:rsidP="007B2500">
      <w:pPr>
        <w:jc w:val="center"/>
        <w:rPr>
          <w:rFonts w:ascii="Times New Roman" w:hAnsi="Times New Roman"/>
          <w:i/>
          <w:szCs w:val="22"/>
        </w:rPr>
      </w:pPr>
      <w:r w:rsidRPr="00601C61">
        <w:rPr>
          <w:rFonts w:ascii="Times New Roman" w:hAnsi="Times New Roman"/>
          <w:i/>
          <w:szCs w:val="22"/>
        </w:rPr>
        <w:t>za sjednicu Općinskog vijeća</w:t>
      </w:r>
    </w:p>
    <w:p w14:paraId="7CACDC8D" w14:textId="77777777" w:rsidR="007B2500" w:rsidRPr="00601C61" w:rsidRDefault="007B2500" w:rsidP="007B2500">
      <w:pPr>
        <w:jc w:val="center"/>
        <w:rPr>
          <w:rFonts w:ascii="Times New Roman" w:hAnsi="Times New Roman"/>
          <w:i/>
          <w:szCs w:val="22"/>
        </w:rPr>
      </w:pPr>
    </w:p>
    <w:p w14:paraId="0E961200" w14:textId="0F69E4AD" w:rsidR="007B2500" w:rsidRPr="00601C61" w:rsidRDefault="007B2500" w:rsidP="007B2500">
      <w:pPr>
        <w:jc w:val="center"/>
        <w:rPr>
          <w:rFonts w:ascii="Times New Roman" w:hAnsi="Times New Roman"/>
          <w:b/>
          <w:szCs w:val="22"/>
        </w:rPr>
      </w:pPr>
      <w:r w:rsidRPr="00601C61">
        <w:rPr>
          <w:rFonts w:ascii="Times New Roman" w:hAnsi="Times New Roman"/>
          <w:i/>
          <w:szCs w:val="22"/>
        </w:rPr>
        <w:t>zakazanu za          .</w:t>
      </w:r>
      <w:r>
        <w:rPr>
          <w:rFonts w:ascii="Times New Roman" w:hAnsi="Times New Roman"/>
          <w:i/>
          <w:szCs w:val="22"/>
        </w:rPr>
        <w:t>prosinca</w:t>
      </w:r>
      <w:r w:rsidRPr="00601C61">
        <w:rPr>
          <w:rFonts w:ascii="Times New Roman" w:hAnsi="Times New Roman"/>
          <w:i/>
          <w:szCs w:val="22"/>
        </w:rPr>
        <w:t xml:space="preserve">  2024. godine</w:t>
      </w:r>
    </w:p>
    <w:p w14:paraId="2E3D3862" w14:textId="77777777" w:rsidR="007B2500" w:rsidRPr="00601C61" w:rsidRDefault="007B2500" w:rsidP="007B2500">
      <w:pPr>
        <w:tabs>
          <w:tab w:val="left" w:pos="4470"/>
        </w:tabs>
        <w:jc w:val="both"/>
        <w:rPr>
          <w:rFonts w:ascii="Times New Roman" w:hAnsi="Times New Roman"/>
          <w:szCs w:val="22"/>
        </w:rPr>
      </w:pPr>
      <w:r w:rsidRPr="00601C61">
        <w:rPr>
          <w:rFonts w:ascii="Times New Roman" w:hAnsi="Times New Roman"/>
          <w:szCs w:val="22"/>
        </w:rPr>
        <w:tab/>
      </w:r>
    </w:p>
    <w:p w14:paraId="7DA8CBC8" w14:textId="77777777" w:rsidR="007B2500" w:rsidRPr="00601C61" w:rsidRDefault="007B2500" w:rsidP="007B2500">
      <w:pPr>
        <w:jc w:val="both"/>
        <w:rPr>
          <w:rFonts w:ascii="Times New Roman" w:hAnsi="Times New Roman"/>
          <w:szCs w:val="22"/>
        </w:rPr>
      </w:pPr>
    </w:p>
    <w:p w14:paraId="4F9EC319" w14:textId="77777777" w:rsidR="007B2500" w:rsidRPr="00601C61" w:rsidRDefault="007B2500" w:rsidP="007B2500">
      <w:pPr>
        <w:jc w:val="both"/>
        <w:rPr>
          <w:rFonts w:ascii="Times New Roman" w:hAnsi="Times New Roman"/>
          <w:szCs w:val="22"/>
        </w:rPr>
      </w:pPr>
    </w:p>
    <w:p w14:paraId="18AF7146" w14:textId="77777777" w:rsidR="007B2500" w:rsidRPr="00601C61" w:rsidRDefault="007B2500" w:rsidP="007B2500">
      <w:pPr>
        <w:jc w:val="both"/>
        <w:rPr>
          <w:rFonts w:ascii="Times New Roman" w:hAnsi="Times New Roman"/>
          <w:szCs w:val="22"/>
        </w:rPr>
      </w:pPr>
    </w:p>
    <w:p w14:paraId="1D994015" w14:textId="77777777" w:rsidR="007B2500" w:rsidRPr="00601C61" w:rsidRDefault="007B2500" w:rsidP="007B2500">
      <w:pPr>
        <w:jc w:val="both"/>
        <w:rPr>
          <w:rFonts w:ascii="Times New Roman" w:hAnsi="Times New Roman"/>
          <w:szCs w:val="22"/>
        </w:rPr>
      </w:pPr>
    </w:p>
    <w:p w14:paraId="1B3C1B35" w14:textId="77777777" w:rsidR="007B2500" w:rsidRPr="00601C61" w:rsidRDefault="007B2500" w:rsidP="007B2500">
      <w:pPr>
        <w:jc w:val="both"/>
        <w:rPr>
          <w:rFonts w:ascii="Times New Roman" w:hAnsi="Times New Roman"/>
          <w:szCs w:val="22"/>
        </w:rPr>
      </w:pPr>
      <w:r w:rsidRPr="00601C61">
        <w:rPr>
          <w:rFonts w:ascii="Times New Roman" w:hAnsi="Times New Roman"/>
          <w:i/>
          <w:szCs w:val="22"/>
        </w:rPr>
        <w:t>Točka</w:t>
      </w:r>
      <w:r w:rsidRPr="00601C61">
        <w:rPr>
          <w:rFonts w:ascii="Times New Roman" w:hAnsi="Times New Roman"/>
          <w:szCs w:val="22"/>
        </w:rPr>
        <w:t xml:space="preserve">     </w:t>
      </w:r>
      <w:r w:rsidRPr="00601C61">
        <w:rPr>
          <w:rFonts w:ascii="Times New Roman" w:hAnsi="Times New Roman"/>
          <w:i/>
          <w:szCs w:val="22"/>
        </w:rPr>
        <w:t>.</w:t>
      </w:r>
      <w:r w:rsidRPr="00601C61">
        <w:rPr>
          <w:rFonts w:ascii="Times New Roman" w:hAnsi="Times New Roman"/>
          <w:szCs w:val="22"/>
        </w:rPr>
        <w:tab/>
      </w:r>
      <w:r w:rsidRPr="00601C61">
        <w:rPr>
          <w:rFonts w:ascii="Times New Roman" w:hAnsi="Times New Roman"/>
          <w:i/>
          <w:szCs w:val="22"/>
        </w:rPr>
        <w:t xml:space="preserve">dnevnog reda </w:t>
      </w:r>
    </w:p>
    <w:p w14:paraId="6BEC6EDB" w14:textId="77777777" w:rsidR="007B2500" w:rsidRPr="00601C61" w:rsidRDefault="007B2500" w:rsidP="007B2500">
      <w:pPr>
        <w:jc w:val="both"/>
        <w:rPr>
          <w:rFonts w:ascii="Times New Roman" w:hAnsi="Times New Roman"/>
          <w:i/>
          <w:szCs w:val="22"/>
        </w:rPr>
      </w:pPr>
    </w:p>
    <w:p w14:paraId="6865C702" w14:textId="77777777" w:rsidR="007B2500" w:rsidRPr="00601C61" w:rsidRDefault="007B2500" w:rsidP="007B2500">
      <w:pPr>
        <w:jc w:val="both"/>
        <w:rPr>
          <w:rFonts w:ascii="Times New Roman" w:hAnsi="Times New Roman"/>
          <w:szCs w:val="22"/>
        </w:rPr>
      </w:pPr>
    </w:p>
    <w:p w14:paraId="239096E2" w14:textId="77777777" w:rsidR="007B2500" w:rsidRPr="00601C61" w:rsidRDefault="007B2500" w:rsidP="007B2500">
      <w:pPr>
        <w:jc w:val="both"/>
        <w:rPr>
          <w:rFonts w:ascii="Times New Roman" w:hAnsi="Times New Roman"/>
          <w:szCs w:val="22"/>
        </w:rPr>
      </w:pPr>
    </w:p>
    <w:p w14:paraId="7CF918F1" w14:textId="77777777" w:rsidR="007B2500" w:rsidRPr="00601C61" w:rsidRDefault="007B2500" w:rsidP="007B2500">
      <w:pPr>
        <w:jc w:val="both"/>
        <w:rPr>
          <w:rFonts w:ascii="Times New Roman" w:hAnsi="Times New Roman"/>
          <w:szCs w:val="22"/>
        </w:rPr>
      </w:pPr>
    </w:p>
    <w:p w14:paraId="7B3EC245" w14:textId="77777777" w:rsidR="007B2500" w:rsidRPr="00601C61" w:rsidRDefault="007B2500" w:rsidP="007B2500">
      <w:pPr>
        <w:jc w:val="both"/>
        <w:rPr>
          <w:rFonts w:ascii="Times New Roman" w:hAnsi="Times New Roman"/>
          <w:szCs w:val="22"/>
        </w:rPr>
      </w:pPr>
    </w:p>
    <w:p w14:paraId="31AFC07C" w14:textId="77777777" w:rsidR="007B2500" w:rsidRPr="00601C61" w:rsidRDefault="007B2500" w:rsidP="007B2500">
      <w:pPr>
        <w:jc w:val="both"/>
        <w:rPr>
          <w:rFonts w:ascii="Times New Roman" w:hAnsi="Times New Roman"/>
          <w:szCs w:val="22"/>
        </w:rPr>
      </w:pPr>
    </w:p>
    <w:p w14:paraId="3E7832C8" w14:textId="6C767DB0" w:rsidR="007B2500" w:rsidRPr="00601C61" w:rsidRDefault="007B2500" w:rsidP="007B2500">
      <w:pPr>
        <w:pStyle w:val="Odlomakpopisa"/>
        <w:ind w:left="0"/>
        <w:jc w:val="both"/>
        <w:rPr>
          <w:rFonts w:ascii="Times New Roman" w:eastAsia="MS Mincho" w:hAnsi="Times New Roman"/>
          <w:b/>
          <w:bCs/>
          <w:i/>
          <w:iCs/>
        </w:rPr>
      </w:pPr>
      <w:r w:rsidRPr="00601C61">
        <w:rPr>
          <w:rFonts w:ascii="Times New Roman" w:hAnsi="Times New Roman"/>
        </w:rPr>
        <w:t xml:space="preserve">Predmet: </w:t>
      </w:r>
      <w:r w:rsidRPr="00601C61">
        <w:rPr>
          <w:rFonts w:ascii="Times New Roman" w:hAnsi="Times New Roman"/>
          <w:b/>
          <w:bCs/>
          <w:i/>
          <w:iCs/>
        </w:rPr>
        <w:t>Prijedlog odluke o II</w:t>
      </w:r>
      <w:r>
        <w:rPr>
          <w:rFonts w:ascii="Times New Roman" w:hAnsi="Times New Roman"/>
          <w:b/>
          <w:bCs/>
          <w:i/>
          <w:iCs/>
        </w:rPr>
        <w:t>I</w:t>
      </w:r>
      <w:r w:rsidRPr="00601C61">
        <w:rPr>
          <w:rFonts w:ascii="Times New Roman" w:hAnsi="Times New Roman"/>
          <w:b/>
          <w:bCs/>
          <w:i/>
          <w:iCs/>
        </w:rPr>
        <w:t>. izmjenama i dopunama Proračuna Općine Kostrena za 2024. godinu</w:t>
      </w:r>
    </w:p>
    <w:p w14:paraId="2441056A" w14:textId="77777777" w:rsidR="007B2500" w:rsidRPr="00601C61" w:rsidRDefault="007B2500" w:rsidP="007B2500">
      <w:pPr>
        <w:jc w:val="both"/>
        <w:rPr>
          <w:rFonts w:ascii="Times New Roman" w:hAnsi="Times New Roman"/>
          <w:szCs w:val="22"/>
        </w:rPr>
      </w:pPr>
    </w:p>
    <w:p w14:paraId="6D79766B" w14:textId="77777777" w:rsidR="007B2500" w:rsidRPr="00601C61" w:rsidRDefault="007B2500" w:rsidP="007B2500">
      <w:pPr>
        <w:jc w:val="both"/>
        <w:rPr>
          <w:rFonts w:ascii="Times New Roman" w:hAnsi="Times New Roman"/>
          <w:bCs/>
          <w:szCs w:val="22"/>
        </w:rPr>
      </w:pPr>
    </w:p>
    <w:p w14:paraId="67C0C893" w14:textId="77777777" w:rsidR="007B2500" w:rsidRPr="00601C61" w:rsidRDefault="007B2500" w:rsidP="007B2500">
      <w:pPr>
        <w:jc w:val="both"/>
        <w:rPr>
          <w:rFonts w:ascii="Times New Roman" w:hAnsi="Times New Roman"/>
          <w:bCs/>
          <w:szCs w:val="22"/>
        </w:rPr>
      </w:pPr>
    </w:p>
    <w:p w14:paraId="69DBAA35" w14:textId="77777777" w:rsidR="007B2500" w:rsidRPr="000D0783" w:rsidRDefault="007B2500" w:rsidP="007B2500">
      <w:pPr>
        <w:jc w:val="center"/>
        <w:rPr>
          <w:rFonts w:ascii="Times New Roman" w:hAnsi="Times New Roman"/>
          <w:b/>
          <w:bCs/>
          <w:i/>
          <w:iCs/>
          <w:szCs w:val="22"/>
        </w:rPr>
      </w:pPr>
      <w:r>
        <w:rPr>
          <w:rFonts w:ascii="Times New Roman" w:hAnsi="Times New Roman"/>
          <w:b/>
          <w:bCs/>
          <w:i/>
          <w:iCs/>
          <w:szCs w:val="22"/>
        </w:rPr>
        <w:t xml:space="preserve">O </w:t>
      </w:r>
      <w:r w:rsidRPr="000D0783">
        <w:rPr>
          <w:rFonts w:ascii="Times New Roman" w:hAnsi="Times New Roman"/>
          <w:b/>
          <w:bCs/>
          <w:i/>
          <w:iCs/>
          <w:szCs w:val="22"/>
        </w:rPr>
        <w:t>b</w:t>
      </w:r>
      <w:r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Pr="000D0783">
        <w:rPr>
          <w:rFonts w:ascii="Times New Roman" w:hAnsi="Times New Roman"/>
          <w:b/>
          <w:bCs/>
          <w:i/>
          <w:iCs/>
          <w:szCs w:val="22"/>
        </w:rPr>
        <w:t>r</w:t>
      </w:r>
      <w:r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Pr="000D0783">
        <w:rPr>
          <w:rFonts w:ascii="Times New Roman" w:hAnsi="Times New Roman"/>
          <w:b/>
          <w:bCs/>
          <w:i/>
          <w:iCs/>
          <w:szCs w:val="22"/>
        </w:rPr>
        <w:t>a</w:t>
      </w:r>
      <w:r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Pr="000D0783">
        <w:rPr>
          <w:rFonts w:ascii="Times New Roman" w:hAnsi="Times New Roman"/>
          <w:b/>
          <w:bCs/>
          <w:i/>
          <w:iCs/>
          <w:szCs w:val="22"/>
        </w:rPr>
        <w:t>z</w:t>
      </w:r>
      <w:r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Pr="000D0783">
        <w:rPr>
          <w:rFonts w:ascii="Times New Roman" w:hAnsi="Times New Roman"/>
          <w:b/>
          <w:bCs/>
          <w:i/>
          <w:iCs/>
          <w:szCs w:val="22"/>
        </w:rPr>
        <w:t>l</w:t>
      </w:r>
      <w:r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Pr="000D0783">
        <w:rPr>
          <w:rFonts w:ascii="Times New Roman" w:hAnsi="Times New Roman"/>
          <w:b/>
          <w:bCs/>
          <w:i/>
          <w:iCs/>
          <w:szCs w:val="22"/>
        </w:rPr>
        <w:t>o</w:t>
      </w:r>
      <w:r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Pr="000D0783">
        <w:rPr>
          <w:rFonts w:ascii="Times New Roman" w:hAnsi="Times New Roman"/>
          <w:b/>
          <w:bCs/>
          <w:i/>
          <w:iCs/>
          <w:szCs w:val="22"/>
        </w:rPr>
        <w:t>ž</w:t>
      </w:r>
      <w:r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Pr="000D0783">
        <w:rPr>
          <w:rFonts w:ascii="Times New Roman" w:hAnsi="Times New Roman"/>
          <w:b/>
          <w:bCs/>
          <w:i/>
          <w:iCs/>
          <w:szCs w:val="22"/>
        </w:rPr>
        <w:t>e</w:t>
      </w:r>
      <w:r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Pr="000D0783">
        <w:rPr>
          <w:rFonts w:ascii="Times New Roman" w:hAnsi="Times New Roman"/>
          <w:b/>
          <w:bCs/>
          <w:i/>
          <w:iCs/>
          <w:szCs w:val="22"/>
        </w:rPr>
        <w:t>n</w:t>
      </w:r>
      <w:r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Pr="000D0783">
        <w:rPr>
          <w:rFonts w:ascii="Times New Roman" w:hAnsi="Times New Roman"/>
          <w:b/>
          <w:bCs/>
          <w:i/>
          <w:iCs/>
          <w:szCs w:val="22"/>
        </w:rPr>
        <w:t>je</w:t>
      </w:r>
      <w:r>
        <w:rPr>
          <w:rFonts w:ascii="Times New Roman" w:hAnsi="Times New Roman"/>
          <w:b/>
          <w:bCs/>
          <w:i/>
          <w:iCs/>
          <w:szCs w:val="22"/>
        </w:rPr>
        <w:t xml:space="preserve"> :</w:t>
      </w:r>
    </w:p>
    <w:p w14:paraId="2B1DA84B" w14:textId="77777777" w:rsidR="007B2500" w:rsidRPr="00601C61" w:rsidRDefault="007B2500" w:rsidP="007B2500">
      <w:pPr>
        <w:jc w:val="center"/>
        <w:rPr>
          <w:rFonts w:ascii="Times New Roman" w:hAnsi="Times New Roman"/>
          <w:b/>
          <w:bCs/>
          <w:szCs w:val="22"/>
        </w:rPr>
      </w:pPr>
    </w:p>
    <w:p w14:paraId="2BCE1472" w14:textId="77777777" w:rsidR="007B2500" w:rsidRPr="00601C61" w:rsidRDefault="007B2500" w:rsidP="007B2500">
      <w:pPr>
        <w:jc w:val="both"/>
        <w:rPr>
          <w:rFonts w:ascii="Times New Roman" w:hAnsi="Times New Roman"/>
          <w:bCs/>
          <w:szCs w:val="22"/>
        </w:rPr>
      </w:pPr>
    </w:p>
    <w:p w14:paraId="1BF33308" w14:textId="77777777" w:rsidR="007B2500" w:rsidRPr="00601C61" w:rsidRDefault="007B2500" w:rsidP="007B2500">
      <w:pPr>
        <w:jc w:val="both"/>
        <w:rPr>
          <w:rFonts w:ascii="Times New Roman" w:hAnsi="Times New Roman"/>
          <w:bCs/>
          <w:szCs w:val="22"/>
        </w:rPr>
      </w:pPr>
    </w:p>
    <w:p w14:paraId="5BF976AC" w14:textId="77777777" w:rsidR="007B2500" w:rsidRPr="00601C61" w:rsidRDefault="007B2500" w:rsidP="007B2500">
      <w:pPr>
        <w:jc w:val="both"/>
        <w:rPr>
          <w:rFonts w:ascii="Times New Roman" w:hAnsi="Times New Roman"/>
          <w:szCs w:val="22"/>
        </w:rPr>
      </w:pPr>
      <w:r w:rsidRPr="00601C61">
        <w:rPr>
          <w:rFonts w:ascii="Times New Roman" w:hAnsi="Times New Roman"/>
          <w:szCs w:val="22"/>
        </w:rPr>
        <w:t>Proračun Općine Kostrena za 2024. godinu i projekcije za 2025. i 2026. godinu i Odluku o izvršavanju Proračuna Općine Kostrena za 2024. godinu donijelo je općinsko vijeće na sjednici održanoj 29. studenog 2023. godine, a objavljeni su u “Službenim novinama Općine Kostrena" broj 10/23 od 30. studenog 2023. godine.</w:t>
      </w:r>
    </w:p>
    <w:p w14:paraId="0C4A8A3E" w14:textId="77777777" w:rsidR="007B2500" w:rsidRPr="00817D64" w:rsidRDefault="007B2500" w:rsidP="007B2500">
      <w:pPr>
        <w:jc w:val="both"/>
        <w:rPr>
          <w:rFonts w:ascii="Times New Roman" w:hAnsi="Times New Roman"/>
          <w:szCs w:val="22"/>
        </w:rPr>
      </w:pPr>
      <w:r w:rsidRPr="007F68A4">
        <w:rPr>
          <w:rFonts w:ascii="Times New Roman" w:hAnsi="Times New Roman"/>
          <w:szCs w:val="22"/>
        </w:rPr>
        <w:t xml:space="preserve">Odluku o prvim izmjenama i dopunama Proračuna Općine Kostrena za 2024.g. donijelo je općinsko vijeće na sjednici održanoj 21.svibnja 2024.g., a objavljena je  u “Službenim novinama Općine </w:t>
      </w:r>
      <w:r w:rsidRPr="00817D64">
        <w:rPr>
          <w:rFonts w:ascii="Times New Roman" w:hAnsi="Times New Roman"/>
          <w:szCs w:val="22"/>
        </w:rPr>
        <w:t>Kostrena" broj 06/24 od 22. svibnja 2024. godine.</w:t>
      </w:r>
    </w:p>
    <w:p w14:paraId="6C5CBE4A" w14:textId="3953EE2D" w:rsidR="007F68A4" w:rsidRDefault="007F68A4" w:rsidP="007F68A4">
      <w:pPr>
        <w:jc w:val="both"/>
        <w:rPr>
          <w:rFonts w:ascii="Times New Roman" w:hAnsi="Times New Roman"/>
          <w:szCs w:val="22"/>
        </w:rPr>
      </w:pPr>
      <w:r w:rsidRPr="00817D64">
        <w:rPr>
          <w:rFonts w:ascii="Times New Roman" w:hAnsi="Times New Roman"/>
          <w:szCs w:val="22"/>
        </w:rPr>
        <w:t>Odluku o</w:t>
      </w:r>
      <w:r w:rsidRPr="00817D64">
        <w:rPr>
          <w:rFonts w:ascii="Times New Roman" w:hAnsi="Times New Roman"/>
          <w:szCs w:val="22"/>
        </w:rPr>
        <w:t xml:space="preserve"> drugim</w:t>
      </w:r>
      <w:r w:rsidRPr="00817D64">
        <w:rPr>
          <w:rFonts w:ascii="Times New Roman" w:hAnsi="Times New Roman"/>
          <w:szCs w:val="22"/>
        </w:rPr>
        <w:t xml:space="preserve"> izmjenama i dopunama Proračuna Općine Kostrena za 2024.g. donijelo je općinsko vijeće na sjednici održanoj 2</w:t>
      </w:r>
      <w:r w:rsidR="00EA3CB2" w:rsidRPr="00817D64">
        <w:rPr>
          <w:rFonts w:ascii="Times New Roman" w:hAnsi="Times New Roman"/>
          <w:szCs w:val="22"/>
        </w:rPr>
        <w:t>9</w:t>
      </w:r>
      <w:r w:rsidRPr="00817D64">
        <w:rPr>
          <w:rFonts w:ascii="Times New Roman" w:hAnsi="Times New Roman"/>
          <w:szCs w:val="22"/>
        </w:rPr>
        <w:t>.</w:t>
      </w:r>
      <w:r w:rsidR="00EA3CB2" w:rsidRPr="00817D64">
        <w:rPr>
          <w:rFonts w:ascii="Times New Roman" w:hAnsi="Times New Roman"/>
          <w:szCs w:val="22"/>
        </w:rPr>
        <w:t xml:space="preserve"> listopada</w:t>
      </w:r>
      <w:r w:rsidRPr="00817D64">
        <w:rPr>
          <w:rFonts w:ascii="Times New Roman" w:hAnsi="Times New Roman"/>
          <w:szCs w:val="22"/>
        </w:rPr>
        <w:t xml:space="preserve"> 2024.g., a objavljena je  u “Službenim novinama Općine Kostrena" broj 0</w:t>
      </w:r>
      <w:r w:rsidR="00817D64" w:rsidRPr="00817D64">
        <w:rPr>
          <w:rFonts w:ascii="Times New Roman" w:hAnsi="Times New Roman"/>
          <w:szCs w:val="22"/>
        </w:rPr>
        <w:t>9</w:t>
      </w:r>
      <w:r w:rsidRPr="00817D64">
        <w:rPr>
          <w:rFonts w:ascii="Times New Roman" w:hAnsi="Times New Roman"/>
          <w:szCs w:val="22"/>
        </w:rPr>
        <w:t xml:space="preserve">/24 od </w:t>
      </w:r>
      <w:r w:rsidR="00817D64" w:rsidRPr="00817D64">
        <w:rPr>
          <w:rFonts w:ascii="Times New Roman" w:hAnsi="Times New Roman"/>
          <w:szCs w:val="22"/>
        </w:rPr>
        <w:t>30</w:t>
      </w:r>
      <w:r w:rsidRPr="00817D64">
        <w:rPr>
          <w:rFonts w:ascii="Times New Roman" w:hAnsi="Times New Roman"/>
          <w:szCs w:val="22"/>
        </w:rPr>
        <w:t xml:space="preserve">. </w:t>
      </w:r>
      <w:r w:rsidR="00817D64" w:rsidRPr="00817D64">
        <w:rPr>
          <w:rFonts w:ascii="Times New Roman" w:hAnsi="Times New Roman"/>
          <w:szCs w:val="22"/>
        </w:rPr>
        <w:t>listopada</w:t>
      </w:r>
      <w:r w:rsidRPr="00817D64">
        <w:rPr>
          <w:rFonts w:ascii="Times New Roman" w:hAnsi="Times New Roman"/>
          <w:szCs w:val="22"/>
        </w:rPr>
        <w:t xml:space="preserve"> 2024. godine.</w:t>
      </w:r>
    </w:p>
    <w:p w14:paraId="3405DD73" w14:textId="77777777" w:rsidR="007B2500" w:rsidRPr="00601C61" w:rsidRDefault="007B2500" w:rsidP="007B2500">
      <w:pPr>
        <w:jc w:val="both"/>
        <w:rPr>
          <w:rFonts w:ascii="Times New Roman" w:hAnsi="Times New Roman"/>
          <w:szCs w:val="22"/>
        </w:rPr>
      </w:pPr>
    </w:p>
    <w:p w14:paraId="22A61343" w14:textId="77777777" w:rsidR="007B2500" w:rsidRPr="00601C61" w:rsidRDefault="007B2500" w:rsidP="007B2500">
      <w:pPr>
        <w:jc w:val="both"/>
        <w:rPr>
          <w:rFonts w:ascii="Times New Roman" w:hAnsi="Times New Roman"/>
          <w:bCs/>
          <w:szCs w:val="22"/>
        </w:rPr>
      </w:pPr>
    </w:p>
    <w:p w14:paraId="583DC7A8" w14:textId="77777777" w:rsidR="007B2500" w:rsidRPr="00601C61" w:rsidRDefault="007B2500" w:rsidP="007B2500">
      <w:pPr>
        <w:jc w:val="both"/>
        <w:rPr>
          <w:rFonts w:ascii="Times New Roman" w:hAnsi="Times New Roman"/>
          <w:bCs/>
        </w:rPr>
      </w:pPr>
      <w:r w:rsidRPr="00601C61">
        <w:rPr>
          <w:rFonts w:ascii="Times New Roman" w:hAnsi="Times New Roman"/>
          <w:bCs/>
          <w:szCs w:val="22"/>
        </w:rPr>
        <w:tab/>
      </w:r>
      <w:r w:rsidRPr="00601C61">
        <w:rPr>
          <w:rFonts w:ascii="Times New Roman" w:hAnsi="Times New Roman"/>
          <w:bCs/>
        </w:rPr>
        <w:t xml:space="preserve">Temeljem članka 45. Zakona o Proračunu („Narodne novine br. 144/21), te članka 31. Odluke o izvršavanju Proračuna Općine Kostrena za 2024. godinu („Službene novine Općine Kostrena“ br. 10/23“), praćenja podataka o naplati prihoda i izvršenju rashoda Proračuna, te razmatranjem stvarnih </w:t>
      </w:r>
      <w:r w:rsidRPr="00601C61">
        <w:rPr>
          <w:rFonts w:ascii="Times New Roman" w:hAnsi="Times New Roman"/>
          <w:bCs/>
        </w:rPr>
        <w:lastRenderedPageBreak/>
        <w:t>mogućnosti za realizaciju projekata po pojedinim programima, ukazuje se potreba novog  uravnoteženja Proračuna Općine Kostrena za 2024.godinu.</w:t>
      </w:r>
    </w:p>
    <w:p w14:paraId="55215B76" w14:textId="77777777" w:rsidR="007B2500" w:rsidRPr="00601C61" w:rsidRDefault="007B2500" w:rsidP="007B2500">
      <w:pPr>
        <w:jc w:val="both"/>
        <w:rPr>
          <w:rFonts w:ascii="Times New Roman" w:hAnsi="Times New Roman"/>
          <w:bCs/>
        </w:rPr>
      </w:pPr>
      <w:r w:rsidRPr="00601C61">
        <w:rPr>
          <w:rFonts w:ascii="Times New Roman" w:hAnsi="Times New Roman"/>
          <w:bCs/>
        </w:rPr>
        <w:t>Razlozi za to jesu:</w:t>
      </w:r>
    </w:p>
    <w:p w14:paraId="5A0569F8" w14:textId="77777777" w:rsidR="007B2500" w:rsidRPr="00601C61" w:rsidRDefault="007B2500" w:rsidP="007B2500">
      <w:pPr>
        <w:ind w:left="568" w:firstLine="32"/>
        <w:jc w:val="both"/>
        <w:rPr>
          <w:rFonts w:ascii="Times New Roman" w:hAnsi="Times New Roman"/>
          <w:bCs/>
        </w:rPr>
      </w:pPr>
      <w:r w:rsidRPr="00601C61">
        <w:rPr>
          <w:rFonts w:ascii="Times New Roman" w:hAnsi="Times New Roman"/>
          <w:bCs/>
        </w:rPr>
        <w:t>- Nova procjena prihoda proračuna za 2024. godinu temeljena na dosadašnjim saznanjima o naplati prihoda tijekom godine</w:t>
      </w:r>
    </w:p>
    <w:p w14:paraId="1CBF26FD" w14:textId="77777777" w:rsidR="007B2500" w:rsidRPr="00601C61" w:rsidRDefault="007B2500" w:rsidP="007B2500">
      <w:pPr>
        <w:ind w:left="568"/>
        <w:jc w:val="both"/>
        <w:rPr>
          <w:rFonts w:ascii="Times New Roman" w:hAnsi="Times New Roman"/>
          <w:bCs/>
        </w:rPr>
      </w:pPr>
      <w:r w:rsidRPr="00601C61">
        <w:rPr>
          <w:rFonts w:ascii="Times New Roman" w:hAnsi="Times New Roman"/>
          <w:bCs/>
        </w:rPr>
        <w:t xml:space="preserve"> - Analizom troškova po pojedinim aktivnostima uočeno je da je iz objektivnih razloga potrebno  izvršiti izmijeniti planske vrijednosti te planirati neke aktivnosti i projekte koji prvotno nisu bili planirani  </w:t>
      </w:r>
    </w:p>
    <w:p w14:paraId="6C476DDB" w14:textId="5EE9F404" w:rsidR="007B2500" w:rsidRPr="00601C61" w:rsidRDefault="007B2500" w:rsidP="007B2500">
      <w:pPr>
        <w:ind w:left="568"/>
        <w:jc w:val="both"/>
        <w:rPr>
          <w:rFonts w:ascii="Times New Roman" w:hAnsi="Times New Roman"/>
          <w:bCs/>
        </w:rPr>
      </w:pPr>
      <w:r w:rsidRPr="00601C61">
        <w:rPr>
          <w:rFonts w:ascii="Times New Roman" w:hAnsi="Times New Roman"/>
          <w:bCs/>
        </w:rPr>
        <w:t xml:space="preserve">Iz ove činjenice proizašla je potreba prenamjene sredstava između pojedinih programa, projekata i aktivnosti te potreba za osiguranjem sredstava za izvršavanje aktivnosti za koje nisu bila osigurana </w:t>
      </w:r>
      <w:r>
        <w:rPr>
          <w:rFonts w:ascii="Times New Roman" w:hAnsi="Times New Roman"/>
          <w:bCs/>
        </w:rPr>
        <w:t xml:space="preserve">dostatna </w:t>
      </w:r>
      <w:r w:rsidRPr="00601C61">
        <w:rPr>
          <w:rFonts w:ascii="Times New Roman" w:hAnsi="Times New Roman"/>
          <w:bCs/>
        </w:rPr>
        <w:t>sredstva.</w:t>
      </w:r>
    </w:p>
    <w:p w14:paraId="0B4E625F" w14:textId="23BF6A2F" w:rsidR="007B2500" w:rsidRDefault="007B2500" w:rsidP="007B2500">
      <w:pPr>
        <w:jc w:val="both"/>
        <w:rPr>
          <w:rFonts w:ascii="Times New Roman" w:hAnsi="Times New Roman"/>
          <w:bCs/>
        </w:rPr>
      </w:pPr>
      <w:r w:rsidRPr="00601C61">
        <w:rPr>
          <w:rFonts w:ascii="Times New Roman" w:hAnsi="Times New Roman"/>
          <w:bCs/>
        </w:rPr>
        <w:t>Prijedlogom  II</w:t>
      </w:r>
      <w:r>
        <w:rPr>
          <w:rFonts w:ascii="Times New Roman" w:hAnsi="Times New Roman"/>
          <w:bCs/>
        </w:rPr>
        <w:t>I</w:t>
      </w:r>
      <w:r w:rsidRPr="00601C61">
        <w:rPr>
          <w:rFonts w:ascii="Times New Roman" w:hAnsi="Times New Roman"/>
          <w:bCs/>
        </w:rPr>
        <w:t xml:space="preserve">. </w:t>
      </w:r>
      <w:r w:rsidRPr="00052C21">
        <w:rPr>
          <w:rFonts w:ascii="Times New Roman" w:hAnsi="Times New Roman"/>
          <w:bCs/>
        </w:rPr>
        <w:t xml:space="preserve">izmjena i dopuna  Proračuna za 2024. godinu prihodovna strana predlaže se za povećanje u iznosu od  </w:t>
      </w:r>
      <w:r w:rsidR="00E5138D" w:rsidRPr="00052C21">
        <w:rPr>
          <w:rFonts w:ascii="Times New Roman" w:hAnsi="Times New Roman"/>
          <w:bCs/>
        </w:rPr>
        <w:t>191.820</w:t>
      </w:r>
      <w:r w:rsidRPr="00052C21">
        <w:rPr>
          <w:rFonts w:ascii="Times New Roman" w:hAnsi="Times New Roman"/>
          <w:bCs/>
        </w:rPr>
        <w:t xml:space="preserve"> eur, za koliko se povećava  i rashodovna strana Proračuna. Ukupni proračun se povećava sa 13.038.702 eur</w:t>
      </w:r>
      <w:r w:rsidR="00052C21" w:rsidRPr="00052C21">
        <w:rPr>
          <w:rFonts w:ascii="Times New Roman" w:hAnsi="Times New Roman"/>
          <w:bCs/>
        </w:rPr>
        <w:t xml:space="preserve"> na 13.230.522 eur</w:t>
      </w:r>
      <w:r w:rsidRPr="00052C21">
        <w:rPr>
          <w:rFonts w:ascii="Times New Roman" w:hAnsi="Times New Roman"/>
          <w:bCs/>
        </w:rPr>
        <w:t>.</w:t>
      </w:r>
    </w:p>
    <w:p w14:paraId="59209B12" w14:textId="77777777" w:rsidR="007B2500" w:rsidRPr="00601C61" w:rsidRDefault="007B2500" w:rsidP="007B2500">
      <w:pPr>
        <w:jc w:val="both"/>
        <w:rPr>
          <w:rFonts w:ascii="Times New Roman" w:hAnsi="Times New Roman"/>
          <w:bCs/>
        </w:rPr>
      </w:pPr>
    </w:p>
    <w:p w14:paraId="52E9E318" w14:textId="6DA24E66" w:rsidR="007B2500" w:rsidRDefault="0017165F" w:rsidP="007B2500">
      <w:pPr>
        <w:jc w:val="both"/>
        <w:rPr>
          <w:rFonts w:ascii="Times New Roman" w:hAnsi="Times New Roman"/>
          <w:bCs/>
          <w:szCs w:val="22"/>
          <w:highlight w:val="yellow"/>
        </w:rPr>
      </w:pPr>
      <w:r>
        <w:rPr>
          <w:noProof/>
          <w14:ligatures w14:val="standardContextual"/>
        </w:rPr>
        <w:drawing>
          <wp:inline distT="0" distB="0" distL="0" distR="0" wp14:anchorId="06A6A04F" wp14:editId="68522CC5">
            <wp:extent cx="5760720" cy="3827780"/>
            <wp:effectExtent l="0" t="0" r="0" b="1270"/>
            <wp:docPr id="308263001" name="Slika 1" descr="Slika na kojoj se prikazuje tekst, snimka zaslona, Font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63001" name="Slika 1" descr="Slika na kojoj se prikazuje tekst, snimka zaslona, Font, broj&#10;&#10;Opis je automatski generiran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AADFB" w14:textId="77777777" w:rsidR="000E43C7" w:rsidRDefault="000E43C7" w:rsidP="007B2500">
      <w:pPr>
        <w:jc w:val="both"/>
        <w:rPr>
          <w:rFonts w:ascii="Times New Roman" w:hAnsi="Times New Roman"/>
          <w:bCs/>
          <w:szCs w:val="22"/>
          <w:highlight w:val="yellow"/>
        </w:rPr>
      </w:pPr>
    </w:p>
    <w:p w14:paraId="120001CB" w14:textId="77777777" w:rsidR="000E43C7" w:rsidRPr="00601C61" w:rsidRDefault="000E43C7" w:rsidP="007B2500">
      <w:pPr>
        <w:jc w:val="both"/>
        <w:rPr>
          <w:rFonts w:ascii="Times New Roman" w:hAnsi="Times New Roman"/>
          <w:bCs/>
          <w:szCs w:val="22"/>
          <w:highlight w:val="yellow"/>
        </w:rPr>
      </w:pPr>
    </w:p>
    <w:p w14:paraId="71B9FC96" w14:textId="008408E7" w:rsidR="007B2500" w:rsidRPr="00601C61" w:rsidRDefault="007B2500" w:rsidP="007B2500">
      <w:pPr>
        <w:jc w:val="both"/>
        <w:rPr>
          <w:rFonts w:ascii="Times New Roman" w:hAnsi="Times New Roman"/>
          <w:bCs/>
          <w:szCs w:val="22"/>
          <w:highlight w:val="yellow"/>
        </w:rPr>
      </w:pPr>
    </w:p>
    <w:p w14:paraId="071C03C7" w14:textId="77777777" w:rsidR="007B2500" w:rsidRPr="00601C61" w:rsidRDefault="007B2500" w:rsidP="007B2500">
      <w:pPr>
        <w:jc w:val="both"/>
        <w:rPr>
          <w:rFonts w:ascii="Times New Roman" w:hAnsi="Times New Roman"/>
          <w:bCs/>
          <w:szCs w:val="22"/>
        </w:rPr>
      </w:pPr>
    </w:p>
    <w:p w14:paraId="58C99161" w14:textId="77777777" w:rsidR="007B2500" w:rsidRDefault="007B2500" w:rsidP="007B2500">
      <w:pPr>
        <w:jc w:val="both"/>
        <w:rPr>
          <w:rFonts w:ascii="Times New Roman" w:hAnsi="Times New Roman"/>
          <w:bCs/>
          <w:szCs w:val="22"/>
        </w:rPr>
      </w:pPr>
    </w:p>
    <w:p w14:paraId="47DB16E5" w14:textId="77777777" w:rsidR="007B2500" w:rsidRDefault="007B2500" w:rsidP="007B2500">
      <w:pPr>
        <w:jc w:val="both"/>
        <w:rPr>
          <w:rFonts w:ascii="Times New Roman" w:hAnsi="Times New Roman"/>
          <w:bCs/>
          <w:szCs w:val="22"/>
        </w:rPr>
      </w:pPr>
    </w:p>
    <w:p w14:paraId="3B0A352B" w14:textId="77777777" w:rsidR="007B2500" w:rsidRDefault="007B2500" w:rsidP="007B2500">
      <w:pPr>
        <w:jc w:val="both"/>
        <w:rPr>
          <w:rFonts w:ascii="Times New Roman" w:hAnsi="Times New Roman"/>
          <w:bCs/>
          <w:szCs w:val="22"/>
        </w:rPr>
      </w:pPr>
    </w:p>
    <w:p w14:paraId="11A694A1" w14:textId="77777777" w:rsidR="007B2500" w:rsidRDefault="007B2500" w:rsidP="007B2500">
      <w:pPr>
        <w:jc w:val="both"/>
        <w:rPr>
          <w:rFonts w:ascii="Times New Roman" w:hAnsi="Times New Roman"/>
          <w:bCs/>
          <w:szCs w:val="22"/>
        </w:rPr>
      </w:pPr>
    </w:p>
    <w:p w14:paraId="3EA0AE71" w14:textId="77777777" w:rsidR="007B2500" w:rsidRDefault="007B2500" w:rsidP="007B2500">
      <w:pPr>
        <w:jc w:val="both"/>
        <w:rPr>
          <w:rFonts w:ascii="Times New Roman" w:hAnsi="Times New Roman"/>
          <w:bCs/>
          <w:szCs w:val="22"/>
        </w:rPr>
      </w:pPr>
    </w:p>
    <w:p w14:paraId="3551099B" w14:textId="77777777" w:rsidR="007B2500" w:rsidRDefault="007B2500" w:rsidP="007B2500">
      <w:pPr>
        <w:jc w:val="both"/>
        <w:rPr>
          <w:rFonts w:ascii="Times New Roman" w:hAnsi="Times New Roman"/>
          <w:bCs/>
          <w:szCs w:val="22"/>
        </w:rPr>
      </w:pPr>
    </w:p>
    <w:p w14:paraId="00EA5003" w14:textId="77777777" w:rsidR="007B2500" w:rsidRDefault="007B2500" w:rsidP="007B2500">
      <w:pPr>
        <w:jc w:val="both"/>
        <w:rPr>
          <w:rFonts w:ascii="Times New Roman" w:hAnsi="Times New Roman"/>
          <w:bCs/>
          <w:szCs w:val="22"/>
        </w:rPr>
      </w:pPr>
    </w:p>
    <w:p w14:paraId="380C2841" w14:textId="77777777" w:rsidR="007B2500" w:rsidRDefault="007B2500" w:rsidP="007B2500">
      <w:pPr>
        <w:jc w:val="both"/>
        <w:rPr>
          <w:rFonts w:ascii="Times New Roman" w:hAnsi="Times New Roman"/>
          <w:bCs/>
          <w:szCs w:val="22"/>
        </w:rPr>
      </w:pPr>
    </w:p>
    <w:p w14:paraId="4571230D" w14:textId="77777777" w:rsidR="007B2500" w:rsidRDefault="007B2500" w:rsidP="007B2500">
      <w:pPr>
        <w:jc w:val="both"/>
        <w:rPr>
          <w:rFonts w:ascii="Times New Roman" w:hAnsi="Times New Roman"/>
          <w:bCs/>
          <w:szCs w:val="22"/>
        </w:rPr>
      </w:pPr>
    </w:p>
    <w:p w14:paraId="205A7C12" w14:textId="77777777" w:rsidR="007B2500" w:rsidRDefault="007B2500" w:rsidP="007B2500">
      <w:pPr>
        <w:jc w:val="both"/>
        <w:rPr>
          <w:rFonts w:ascii="Times New Roman" w:hAnsi="Times New Roman"/>
          <w:bCs/>
          <w:szCs w:val="22"/>
        </w:rPr>
      </w:pPr>
    </w:p>
    <w:p w14:paraId="4A5689EB" w14:textId="77777777" w:rsidR="007B2500" w:rsidRDefault="007B2500" w:rsidP="007B2500">
      <w:pPr>
        <w:jc w:val="both"/>
        <w:rPr>
          <w:rFonts w:ascii="Times New Roman" w:hAnsi="Times New Roman"/>
          <w:bCs/>
          <w:szCs w:val="22"/>
        </w:rPr>
      </w:pPr>
    </w:p>
    <w:p w14:paraId="74F5CBDE" w14:textId="77777777" w:rsidR="007B2500" w:rsidRDefault="007B2500" w:rsidP="007B2500">
      <w:pPr>
        <w:jc w:val="both"/>
        <w:rPr>
          <w:rFonts w:ascii="Times New Roman" w:hAnsi="Times New Roman"/>
          <w:bCs/>
          <w:szCs w:val="22"/>
        </w:rPr>
      </w:pPr>
    </w:p>
    <w:p w14:paraId="149AF924" w14:textId="77777777" w:rsidR="007B2500" w:rsidRDefault="007B2500" w:rsidP="007B2500">
      <w:pPr>
        <w:jc w:val="both"/>
        <w:rPr>
          <w:rFonts w:ascii="Times New Roman" w:hAnsi="Times New Roman"/>
          <w:bCs/>
          <w:szCs w:val="22"/>
        </w:rPr>
      </w:pPr>
    </w:p>
    <w:p w14:paraId="1854865D" w14:textId="77777777" w:rsidR="007B2500" w:rsidRDefault="007B2500" w:rsidP="007B2500">
      <w:pPr>
        <w:jc w:val="both"/>
        <w:rPr>
          <w:rFonts w:ascii="Times New Roman" w:hAnsi="Times New Roman"/>
          <w:bCs/>
          <w:szCs w:val="22"/>
        </w:rPr>
      </w:pPr>
    </w:p>
    <w:p w14:paraId="7DB35EAB" w14:textId="77777777" w:rsidR="007B2500" w:rsidRDefault="007B2500" w:rsidP="007B2500">
      <w:pPr>
        <w:jc w:val="both"/>
        <w:rPr>
          <w:rFonts w:ascii="Times New Roman" w:hAnsi="Times New Roman"/>
          <w:bCs/>
          <w:szCs w:val="22"/>
        </w:rPr>
      </w:pPr>
    </w:p>
    <w:p w14:paraId="6543D1DC" w14:textId="77777777" w:rsidR="007B2500" w:rsidRDefault="007B2500" w:rsidP="007B2500">
      <w:pPr>
        <w:jc w:val="both"/>
        <w:rPr>
          <w:rFonts w:ascii="Times New Roman" w:hAnsi="Times New Roman"/>
          <w:bCs/>
          <w:szCs w:val="22"/>
        </w:rPr>
      </w:pPr>
    </w:p>
    <w:p w14:paraId="75D6DBFB" w14:textId="77777777" w:rsidR="007B2500" w:rsidRDefault="007B2500" w:rsidP="007B2500">
      <w:pPr>
        <w:jc w:val="both"/>
        <w:rPr>
          <w:rFonts w:ascii="Times New Roman" w:hAnsi="Times New Roman"/>
          <w:bCs/>
          <w:szCs w:val="22"/>
        </w:rPr>
      </w:pPr>
    </w:p>
    <w:p w14:paraId="4EC21E13" w14:textId="77777777" w:rsidR="007B2500" w:rsidRDefault="007B2500" w:rsidP="007B2500">
      <w:pPr>
        <w:jc w:val="both"/>
        <w:rPr>
          <w:rFonts w:ascii="Times New Roman" w:hAnsi="Times New Roman"/>
          <w:bCs/>
          <w:szCs w:val="22"/>
        </w:rPr>
      </w:pPr>
      <w:r w:rsidRPr="00601C61">
        <w:rPr>
          <w:rFonts w:ascii="Times New Roman" w:hAnsi="Times New Roman"/>
          <w:bCs/>
          <w:szCs w:val="22"/>
        </w:rPr>
        <w:t>Raspored prihoda i primitaka te rashoda i izdataka po vrstama prikazan je u slijedećoj  tabeli:</w:t>
      </w:r>
    </w:p>
    <w:p w14:paraId="5D7FB598" w14:textId="77777777" w:rsidR="003828F3" w:rsidRDefault="003828F3" w:rsidP="007B2500">
      <w:pPr>
        <w:jc w:val="both"/>
        <w:rPr>
          <w:rFonts w:ascii="Times New Roman" w:hAnsi="Times New Roman"/>
          <w:bCs/>
          <w:szCs w:val="22"/>
        </w:rPr>
      </w:pPr>
    </w:p>
    <w:p w14:paraId="5A0CED11" w14:textId="2A378E21" w:rsidR="003828F3" w:rsidRDefault="003828F3" w:rsidP="007B2500">
      <w:pPr>
        <w:jc w:val="both"/>
        <w:rPr>
          <w:rFonts w:ascii="Times New Roman" w:hAnsi="Times New Roman"/>
          <w:bCs/>
          <w:szCs w:val="22"/>
        </w:rPr>
      </w:pPr>
      <w:r>
        <w:rPr>
          <w:noProof/>
          <w14:ligatures w14:val="standardContextual"/>
        </w:rPr>
        <w:drawing>
          <wp:inline distT="0" distB="0" distL="0" distR="0" wp14:anchorId="30545D7C" wp14:editId="103160CE">
            <wp:extent cx="5760720" cy="4628515"/>
            <wp:effectExtent l="0" t="0" r="0" b="635"/>
            <wp:docPr id="711553803" name="Slika 1" descr="Slika na kojoj se prikazuje tekst, snimka zaslona, broj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553803" name="Slika 1" descr="Slika na kojoj se prikazuje tekst, snimka zaslona, broj, Font&#10;&#10;Opis je automatski generiran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2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28479" w14:textId="0B438BFE" w:rsidR="004250CA" w:rsidRDefault="004250CA" w:rsidP="007B2500">
      <w:pPr>
        <w:jc w:val="both"/>
        <w:rPr>
          <w:rFonts w:ascii="Times New Roman" w:hAnsi="Times New Roman"/>
          <w:bCs/>
          <w:szCs w:val="22"/>
        </w:rPr>
      </w:pPr>
      <w:r>
        <w:rPr>
          <w:noProof/>
          <w14:ligatures w14:val="standardContextual"/>
        </w:rPr>
        <w:drawing>
          <wp:inline distT="0" distB="0" distL="0" distR="0" wp14:anchorId="395E4FA3" wp14:editId="17E2BEEE">
            <wp:extent cx="5760720" cy="1316990"/>
            <wp:effectExtent l="0" t="0" r="0" b="0"/>
            <wp:docPr id="414345443" name="Slika 1" descr="Slika na kojoj se prikazuje tekst, snimka zaslona, Font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345443" name="Slika 1" descr="Slika na kojoj se prikazuje tekst, snimka zaslona, Font, broj&#10;&#10;Opis je automatski generiran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66639" w14:textId="0C8D2585" w:rsidR="00552834" w:rsidRDefault="00552834" w:rsidP="007B2500">
      <w:pPr>
        <w:jc w:val="both"/>
        <w:rPr>
          <w:rFonts w:ascii="Times New Roman" w:hAnsi="Times New Roman"/>
          <w:bCs/>
          <w:szCs w:val="22"/>
        </w:rPr>
      </w:pPr>
      <w:r>
        <w:rPr>
          <w:noProof/>
          <w14:ligatures w14:val="standardContextual"/>
        </w:rPr>
        <w:drawing>
          <wp:inline distT="0" distB="0" distL="0" distR="0" wp14:anchorId="1DE51365" wp14:editId="37D23480">
            <wp:extent cx="5760720" cy="634365"/>
            <wp:effectExtent l="0" t="0" r="0" b="0"/>
            <wp:docPr id="58503292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03292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AB58D" w14:textId="77777777" w:rsidR="003828F3" w:rsidRDefault="003828F3" w:rsidP="007B2500">
      <w:pPr>
        <w:jc w:val="both"/>
        <w:rPr>
          <w:rFonts w:ascii="Times New Roman" w:hAnsi="Times New Roman"/>
          <w:bCs/>
          <w:szCs w:val="22"/>
        </w:rPr>
      </w:pPr>
    </w:p>
    <w:p w14:paraId="75055D33" w14:textId="77777777" w:rsidR="003828F3" w:rsidRDefault="003828F3" w:rsidP="007B2500">
      <w:pPr>
        <w:jc w:val="both"/>
        <w:rPr>
          <w:rFonts w:ascii="Times New Roman" w:hAnsi="Times New Roman"/>
          <w:bCs/>
          <w:szCs w:val="22"/>
        </w:rPr>
      </w:pPr>
    </w:p>
    <w:p w14:paraId="3CF92402" w14:textId="77777777" w:rsidR="003828F3" w:rsidRDefault="003828F3" w:rsidP="007B2500">
      <w:pPr>
        <w:jc w:val="both"/>
        <w:rPr>
          <w:rFonts w:ascii="Times New Roman" w:hAnsi="Times New Roman"/>
          <w:bCs/>
          <w:szCs w:val="22"/>
        </w:rPr>
      </w:pPr>
    </w:p>
    <w:p w14:paraId="0BB09605" w14:textId="77777777" w:rsidR="003828F3" w:rsidRPr="00601C61" w:rsidRDefault="003828F3" w:rsidP="007B2500">
      <w:pPr>
        <w:jc w:val="both"/>
        <w:rPr>
          <w:rFonts w:ascii="Times New Roman" w:hAnsi="Times New Roman"/>
          <w:bCs/>
          <w:szCs w:val="22"/>
        </w:rPr>
      </w:pPr>
    </w:p>
    <w:p w14:paraId="08089C57" w14:textId="77777777" w:rsidR="007B2500" w:rsidRPr="00601C61" w:rsidRDefault="007B2500" w:rsidP="007B2500">
      <w:pPr>
        <w:jc w:val="both"/>
        <w:rPr>
          <w:rFonts w:ascii="Times New Roman" w:hAnsi="Times New Roman"/>
          <w:noProof/>
          <w14:ligatures w14:val="standardContextual"/>
        </w:rPr>
      </w:pPr>
    </w:p>
    <w:p w14:paraId="4D627C7D" w14:textId="1634F077" w:rsidR="007B2500" w:rsidRPr="00601C61" w:rsidRDefault="007B2500" w:rsidP="007B2500">
      <w:pPr>
        <w:jc w:val="both"/>
        <w:rPr>
          <w:rFonts w:ascii="Times New Roman" w:hAnsi="Times New Roman"/>
          <w:noProof/>
          <w14:ligatures w14:val="standardContextual"/>
        </w:rPr>
      </w:pPr>
    </w:p>
    <w:p w14:paraId="3FCD706A" w14:textId="77777777" w:rsidR="007B2500" w:rsidRPr="00601C61" w:rsidRDefault="007B2500" w:rsidP="007B2500">
      <w:pPr>
        <w:jc w:val="both"/>
        <w:rPr>
          <w:rFonts w:ascii="Times New Roman" w:hAnsi="Times New Roman"/>
          <w:noProof/>
          <w:highlight w:val="yellow"/>
          <w14:ligatures w14:val="standardContextual"/>
        </w:rPr>
      </w:pPr>
    </w:p>
    <w:p w14:paraId="475E5A37" w14:textId="77777777" w:rsidR="007B2500" w:rsidRPr="00601C61" w:rsidRDefault="007B2500" w:rsidP="007B2500">
      <w:pPr>
        <w:jc w:val="both"/>
        <w:rPr>
          <w:rFonts w:ascii="Times New Roman" w:hAnsi="Times New Roman"/>
          <w:b/>
          <w:szCs w:val="22"/>
          <w:highlight w:val="yellow"/>
        </w:rPr>
      </w:pPr>
    </w:p>
    <w:p w14:paraId="09B7C34E" w14:textId="77777777" w:rsidR="007B2500" w:rsidRPr="00601C61" w:rsidRDefault="007B2500" w:rsidP="007B2500">
      <w:pPr>
        <w:jc w:val="both"/>
        <w:rPr>
          <w:rFonts w:ascii="Times New Roman" w:hAnsi="Times New Roman"/>
          <w:b/>
          <w:szCs w:val="22"/>
        </w:rPr>
      </w:pPr>
      <w:r w:rsidRPr="00601C61">
        <w:rPr>
          <w:rFonts w:ascii="Times New Roman" w:hAnsi="Times New Roman"/>
          <w:b/>
          <w:szCs w:val="22"/>
        </w:rPr>
        <w:t>PRIHODI I PRIMICI</w:t>
      </w:r>
    </w:p>
    <w:p w14:paraId="69CC3A36" w14:textId="77777777" w:rsidR="007B2500" w:rsidRPr="00601C61" w:rsidRDefault="007B2500" w:rsidP="007B2500">
      <w:pPr>
        <w:jc w:val="both"/>
        <w:rPr>
          <w:rFonts w:ascii="Times New Roman" w:hAnsi="Times New Roman"/>
          <w:bCs/>
          <w:szCs w:val="22"/>
          <w:highlight w:val="yellow"/>
        </w:rPr>
      </w:pPr>
    </w:p>
    <w:p w14:paraId="5AE21045" w14:textId="77777777" w:rsidR="007B2500" w:rsidRPr="00601C61" w:rsidRDefault="007B2500" w:rsidP="007B2500">
      <w:pPr>
        <w:jc w:val="both"/>
        <w:rPr>
          <w:rFonts w:ascii="Times New Roman" w:hAnsi="Times New Roman"/>
          <w:bCs/>
          <w:szCs w:val="22"/>
        </w:rPr>
      </w:pPr>
      <w:r w:rsidRPr="00601C61">
        <w:rPr>
          <w:rFonts w:ascii="Times New Roman" w:hAnsi="Times New Roman"/>
          <w:bCs/>
          <w:szCs w:val="22"/>
        </w:rPr>
        <w:t>Prihodi od poslovanja  predloženi su za izmjenu kako slijedi:</w:t>
      </w:r>
    </w:p>
    <w:p w14:paraId="2D96FB10" w14:textId="77777777" w:rsidR="007B2500" w:rsidRPr="00601C61" w:rsidRDefault="007B2500" w:rsidP="007B2500">
      <w:pPr>
        <w:jc w:val="both"/>
        <w:rPr>
          <w:rFonts w:ascii="Times New Roman" w:hAnsi="Times New Roman"/>
          <w:bCs/>
          <w:szCs w:val="22"/>
        </w:rPr>
      </w:pPr>
    </w:p>
    <w:p w14:paraId="7F22F1F8" w14:textId="366799C6" w:rsidR="007B2500" w:rsidRDefault="007B2500" w:rsidP="00587214">
      <w:pPr>
        <w:jc w:val="both"/>
        <w:rPr>
          <w:rFonts w:ascii="Times New Roman" w:hAnsi="Times New Roman"/>
          <w:bCs/>
          <w:szCs w:val="22"/>
        </w:rPr>
      </w:pPr>
      <w:r w:rsidRPr="00601C61">
        <w:rPr>
          <w:rFonts w:ascii="Times New Roman" w:hAnsi="Times New Roman"/>
          <w:bCs/>
          <w:szCs w:val="22"/>
        </w:rPr>
        <w:t xml:space="preserve"> „Prihodi od poreza“ predlažu se za povećanje u iznosu od </w:t>
      </w:r>
      <w:r w:rsidR="002F645B">
        <w:rPr>
          <w:rFonts w:ascii="Times New Roman" w:hAnsi="Times New Roman"/>
          <w:bCs/>
          <w:szCs w:val="22"/>
        </w:rPr>
        <w:t>240.000</w:t>
      </w:r>
      <w:r w:rsidRPr="00601C61">
        <w:rPr>
          <w:rFonts w:ascii="Times New Roman" w:hAnsi="Times New Roman"/>
          <w:bCs/>
          <w:szCs w:val="22"/>
        </w:rPr>
        <w:t xml:space="preserve"> eur i to temeljem procjene projekcije do kraja godine, a sukladno dosadašnjem izvršenju prihoda od poreza. </w:t>
      </w:r>
      <w:r w:rsidR="00A81E6F">
        <w:rPr>
          <w:rFonts w:ascii="Times New Roman" w:hAnsi="Times New Roman"/>
          <w:bCs/>
          <w:szCs w:val="22"/>
        </w:rPr>
        <w:t xml:space="preserve">Naročito se povećanje očituje u </w:t>
      </w:r>
      <w:r w:rsidR="004D4A22">
        <w:rPr>
          <w:rFonts w:ascii="Times New Roman" w:hAnsi="Times New Roman"/>
          <w:bCs/>
          <w:szCs w:val="22"/>
        </w:rPr>
        <w:t>povećanju prihoda od poreza na promet nekretnina koji se predlaže za povećanje u iznosu 190.000 eur</w:t>
      </w:r>
      <w:r w:rsidR="00587214">
        <w:rPr>
          <w:rFonts w:ascii="Times New Roman" w:hAnsi="Times New Roman"/>
          <w:bCs/>
          <w:szCs w:val="22"/>
        </w:rPr>
        <w:t>.</w:t>
      </w:r>
    </w:p>
    <w:p w14:paraId="2364AC37" w14:textId="77777777" w:rsidR="00587214" w:rsidRPr="00587214" w:rsidRDefault="00587214" w:rsidP="00587214">
      <w:pPr>
        <w:jc w:val="both"/>
        <w:rPr>
          <w:rFonts w:ascii="Times New Roman" w:hAnsi="Times New Roman"/>
          <w:bCs/>
          <w:szCs w:val="22"/>
        </w:rPr>
      </w:pPr>
    </w:p>
    <w:p w14:paraId="58DBD388" w14:textId="22E40C7C" w:rsidR="007B2500" w:rsidRPr="00601C61" w:rsidRDefault="007B2500" w:rsidP="007B2500">
      <w:pPr>
        <w:jc w:val="both"/>
        <w:rPr>
          <w:rFonts w:ascii="Times New Roman" w:hAnsi="Times New Roman"/>
          <w:bCs/>
          <w:szCs w:val="22"/>
        </w:rPr>
      </w:pPr>
      <w:r w:rsidRPr="00601C61">
        <w:rPr>
          <w:rFonts w:ascii="Times New Roman" w:hAnsi="Times New Roman"/>
          <w:bCs/>
        </w:rPr>
        <w:t xml:space="preserve">„Prihodi od imovine“ umanjuju se za </w:t>
      </w:r>
      <w:r w:rsidR="001E7477">
        <w:rPr>
          <w:rFonts w:ascii="Times New Roman" w:hAnsi="Times New Roman"/>
          <w:bCs/>
        </w:rPr>
        <w:t>22.860</w:t>
      </w:r>
      <w:r w:rsidRPr="00601C61">
        <w:rPr>
          <w:rFonts w:ascii="Times New Roman" w:hAnsi="Times New Roman"/>
          <w:bCs/>
        </w:rPr>
        <w:t xml:space="preserve"> eur prvenstveno zbog smanjenja naknada od koncesija </w:t>
      </w:r>
      <w:r w:rsidRPr="00601C61">
        <w:rPr>
          <w:rFonts w:ascii="Times New Roman" w:hAnsi="Times New Roman"/>
          <w:bCs/>
          <w:szCs w:val="22"/>
        </w:rPr>
        <w:t xml:space="preserve">s obzirom na dosadašnje izvršenje procjenjuje se smanjenje navedenih prihoda do kraja godine.  </w:t>
      </w:r>
    </w:p>
    <w:p w14:paraId="044EF13C" w14:textId="77777777" w:rsidR="007B2500" w:rsidRPr="00601C61" w:rsidRDefault="007B2500" w:rsidP="007B2500">
      <w:pPr>
        <w:jc w:val="both"/>
        <w:rPr>
          <w:rFonts w:ascii="Times New Roman" w:hAnsi="Times New Roman"/>
          <w:bCs/>
          <w:szCs w:val="22"/>
          <w:highlight w:val="yellow"/>
        </w:rPr>
      </w:pPr>
    </w:p>
    <w:p w14:paraId="638942B1" w14:textId="08E98E2C" w:rsidR="007B2500" w:rsidRPr="00601C61" w:rsidRDefault="007B2500" w:rsidP="007B2500">
      <w:pPr>
        <w:jc w:val="both"/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</w:pPr>
      <w:r w:rsidRPr="00601C61">
        <w:rPr>
          <w:rStyle w:val="fontstyle01"/>
          <w:rFonts w:ascii="Times New Roman" w:eastAsiaTheme="majorEastAsia" w:hAnsi="Times New Roman"/>
          <w:szCs w:val="22"/>
        </w:rPr>
        <w:t>„</w:t>
      </w:r>
      <w:r w:rsidRPr="00601C61"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 xml:space="preserve">Prihodi od upravnih i administrativnih pristojbi, pristojbi po posebnim propisima i naknada“ predlažu se za </w:t>
      </w:r>
      <w:r w:rsidR="000F0E9E"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>smanjenje u iznosu 10.000</w:t>
      </w:r>
      <w:r w:rsidRPr="00601C61"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 xml:space="preserve"> eur.</w:t>
      </w:r>
    </w:p>
    <w:p w14:paraId="0E048763" w14:textId="21D4EFF7" w:rsidR="007B2500" w:rsidRDefault="007B2500" w:rsidP="0034239F">
      <w:pPr>
        <w:jc w:val="both"/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</w:pPr>
      <w:r w:rsidRPr="00601C61"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>Najznačajnije je umanjenje procjene prihoda od komunaln</w:t>
      </w:r>
      <w:r w:rsidR="00EA2AFD"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 xml:space="preserve">e naknade za 100.000 eur </w:t>
      </w:r>
      <w:r w:rsidR="00EA2AFD" w:rsidRPr="00601C61"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>obzirom na procjenu ostvarenja do kraja godine</w:t>
      </w:r>
      <w:r w:rsidR="00EA2AFD"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>, a povećanje prihoda od komunalnog</w:t>
      </w:r>
      <w:r w:rsidRPr="00601C61"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 xml:space="preserve"> doprinosa koje se </w:t>
      </w:r>
      <w:r w:rsidR="00EA2AFD"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 xml:space="preserve">uvećava </w:t>
      </w:r>
      <w:r w:rsidRPr="00601C61"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 xml:space="preserve">za </w:t>
      </w:r>
      <w:r w:rsidR="00EA2AFD"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>9</w:t>
      </w:r>
      <w:r w:rsidRPr="00601C61"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 xml:space="preserve">0.000 eur, a s obzirom na </w:t>
      </w:r>
      <w:r w:rsidR="00EA2AFD"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>dosadašnje</w:t>
      </w:r>
      <w:r w:rsidRPr="00601C61"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 xml:space="preserve"> ostvarenj</w:t>
      </w:r>
      <w:r w:rsidR="00EA2AFD"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>e</w:t>
      </w:r>
      <w:r w:rsidRPr="00601C61"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>.</w:t>
      </w:r>
    </w:p>
    <w:p w14:paraId="72D42637" w14:textId="77777777" w:rsidR="0034239F" w:rsidRPr="0034239F" w:rsidRDefault="0034239F" w:rsidP="0034239F">
      <w:pPr>
        <w:jc w:val="both"/>
        <w:rPr>
          <w:rFonts w:ascii="Times New Roman" w:eastAsiaTheme="majorEastAsia" w:hAnsi="Times New Roman"/>
          <w:color w:val="000000"/>
          <w:szCs w:val="22"/>
        </w:rPr>
      </w:pPr>
    </w:p>
    <w:p w14:paraId="1E3FF29F" w14:textId="07E28D03" w:rsidR="007B2500" w:rsidRDefault="007B2500" w:rsidP="007B2500">
      <w:pPr>
        <w:spacing w:after="160" w:line="259" w:lineRule="auto"/>
        <w:jc w:val="both"/>
        <w:rPr>
          <w:rFonts w:ascii="Times New Roman" w:hAnsi="Times New Roman"/>
          <w:bCs/>
          <w:szCs w:val="22"/>
        </w:rPr>
      </w:pPr>
      <w:r w:rsidRPr="00601C61">
        <w:rPr>
          <w:rFonts w:ascii="Times New Roman" w:hAnsi="Times New Roman"/>
          <w:bCs/>
          <w:szCs w:val="22"/>
        </w:rPr>
        <w:t xml:space="preserve">Ostali prihodi korigiraju se </w:t>
      </w:r>
      <w:r w:rsidR="00497489">
        <w:rPr>
          <w:rFonts w:ascii="Times New Roman" w:hAnsi="Times New Roman"/>
          <w:bCs/>
          <w:szCs w:val="22"/>
        </w:rPr>
        <w:t xml:space="preserve">za 24.680 eur </w:t>
      </w:r>
      <w:r w:rsidRPr="00601C61">
        <w:rPr>
          <w:rFonts w:ascii="Times New Roman" w:hAnsi="Times New Roman"/>
          <w:bCs/>
          <w:szCs w:val="22"/>
        </w:rPr>
        <w:t>s obzirom na procjenu ostvarenja do kraja godine.</w:t>
      </w:r>
    </w:p>
    <w:p w14:paraId="08E8CAF4" w14:textId="45162E4E" w:rsidR="00497489" w:rsidRPr="00601C61" w:rsidRDefault="00497489" w:rsidP="007B2500">
      <w:pPr>
        <w:spacing w:after="160" w:line="259" w:lineRule="auto"/>
        <w:jc w:val="both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Prihodi od prodaje zemljišta </w:t>
      </w:r>
      <w:r w:rsidR="009D2C39">
        <w:rPr>
          <w:rFonts w:ascii="Times New Roman" w:hAnsi="Times New Roman"/>
          <w:bCs/>
          <w:szCs w:val="22"/>
        </w:rPr>
        <w:t>korigiraju se za 40.000 eur, također sukladno dosadašnjem ostvarenju</w:t>
      </w:r>
      <w:r w:rsidR="00F12847">
        <w:rPr>
          <w:rFonts w:ascii="Times New Roman" w:hAnsi="Times New Roman"/>
          <w:bCs/>
          <w:szCs w:val="22"/>
        </w:rPr>
        <w:t xml:space="preserve"> te vrste prihoda.</w:t>
      </w:r>
    </w:p>
    <w:p w14:paraId="1FB0C79F" w14:textId="41C7C085" w:rsidR="007B2500" w:rsidRDefault="00F12847" w:rsidP="007B2500">
      <w:pPr>
        <w:spacing w:after="160" w:line="259" w:lineRule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Kod proračunskih korisnika nema izmjena u odnosu na posljednje izmjene financi</w:t>
      </w:r>
      <w:r w:rsidR="00DB2578">
        <w:rPr>
          <w:rFonts w:ascii="Times New Roman" w:hAnsi="Times New Roman"/>
          <w:bCs/>
          <w:szCs w:val="22"/>
        </w:rPr>
        <w:t>jskih planova i proračuna.</w:t>
      </w:r>
    </w:p>
    <w:p w14:paraId="20399020" w14:textId="77777777" w:rsidR="00F40F61" w:rsidRDefault="00F40F61" w:rsidP="007B2500">
      <w:pPr>
        <w:spacing w:after="160" w:line="259" w:lineRule="auto"/>
        <w:rPr>
          <w:rFonts w:ascii="Times New Roman" w:hAnsi="Times New Roman"/>
          <w:bCs/>
          <w:szCs w:val="22"/>
        </w:rPr>
      </w:pPr>
    </w:p>
    <w:p w14:paraId="145F54D6" w14:textId="77777777" w:rsidR="00FF14B2" w:rsidRPr="00601C61" w:rsidRDefault="00FF14B2" w:rsidP="007B2500">
      <w:pPr>
        <w:spacing w:after="160" w:line="259" w:lineRule="auto"/>
        <w:rPr>
          <w:rFonts w:ascii="Times New Roman" w:hAnsi="Times New Roman"/>
          <w:bCs/>
          <w:szCs w:val="22"/>
        </w:rPr>
      </w:pPr>
    </w:p>
    <w:p w14:paraId="45A2ABB7" w14:textId="51277EC9" w:rsidR="007B2500" w:rsidRPr="00ED781B" w:rsidRDefault="007B2500" w:rsidP="00ED781B">
      <w:pPr>
        <w:spacing w:after="160" w:line="259" w:lineRule="auto"/>
        <w:rPr>
          <w:rFonts w:ascii="Times New Roman" w:hAnsi="Times New Roman"/>
          <w:b/>
          <w:szCs w:val="22"/>
        </w:rPr>
      </w:pPr>
      <w:r w:rsidRPr="00601C61">
        <w:rPr>
          <w:rFonts w:ascii="Times New Roman" w:hAnsi="Times New Roman"/>
          <w:b/>
          <w:szCs w:val="22"/>
        </w:rPr>
        <w:t>RASHODI I IZDACI</w:t>
      </w:r>
    </w:p>
    <w:p w14:paraId="0CA259B6" w14:textId="56470E59" w:rsidR="007B2500" w:rsidRPr="00601C61" w:rsidRDefault="009E5D34" w:rsidP="007B2500">
      <w:pPr>
        <w:jc w:val="both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Rashodi poslovanja </w:t>
      </w:r>
      <w:r w:rsidR="00B50B5B">
        <w:rPr>
          <w:rFonts w:ascii="Times New Roman" w:hAnsi="Times New Roman"/>
          <w:bCs/>
          <w:szCs w:val="22"/>
        </w:rPr>
        <w:t xml:space="preserve">smanjuju se za 104.480 eur. </w:t>
      </w:r>
      <w:r w:rsidR="007B2500" w:rsidRPr="00601C61">
        <w:rPr>
          <w:rFonts w:ascii="Times New Roman" w:hAnsi="Times New Roman"/>
          <w:bCs/>
          <w:szCs w:val="22"/>
        </w:rPr>
        <w:t xml:space="preserve">Kod rashoda poslovanja najznačajnije je </w:t>
      </w:r>
      <w:r w:rsidR="00DD0E04">
        <w:rPr>
          <w:rFonts w:ascii="Times New Roman" w:hAnsi="Times New Roman"/>
          <w:bCs/>
          <w:szCs w:val="22"/>
        </w:rPr>
        <w:t>smanjenje</w:t>
      </w:r>
      <w:r w:rsidR="007B2500" w:rsidRPr="00601C61">
        <w:rPr>
          <w:rFonts w:ascii="Times New Roman" w:hAnsi="Times New Roman"/>
          <w:bCs/>
          <w:szCs w:val="22"/>
        </w:rPr>
        <w:t xml:space="preserve"> na stavci „materijalni rashodi“ i odnosi se na rashode za usluge, prvenstveno intelektualne usluge i ostale uslug</w:t>
      </w:r>
      <w:r w:rsidR="000851DB">
        <w:rPr>
          <w:rFonts w:ascii="Times New Roman" w:hAnsi="Times New Roman"/>
          <w:bCs/>
          <w:szCs w:val="22"/>
        </w:rPr>
        <w:t>e. Financijski rashodi umanjuju se za 21.000 eur, prvenstveno zbog umanjenja stavke „Rezervacija za sud</w:t>
      </w:r>
      <w:r w:rsidR="008C3B79">
        <w:rPr>
          <w:rFonts w:ascii="Times New Roman" w:hAnsi="Times New Roman"/>
          <w:bCs/>
          <w:szCs w:val="22"/>
        </w:rPr>
        <w:t>ske troškove“</w:t>
      </w:r>
    </w:p>
    <w:p w14:paraId="4B584082" w14:textId="77777777" w:rsidR="007B2500" w:rsidRPr="00601C61" w:rsidRDefault="007B2500" w:rsidP="007B2500">
      <w:pPr>
        <w:jc w:val="both"/>
        <w:rPr>
          <w:rFonts w:ascii="Times New Roman" w:hAnsi="Times New Roman"/>
          <w:bCs/>
          <w:szCs w:val="22"/>
        </w:rPr>
      </w:pPr>
    </w:p>
    <w:p w14:paraId="13AF8735" w14:textId="77777777" w:rsidR="007B2500" w:rsidRPr="00601C61" w:rsidRDefault="007B2500" w:rsidP="007B2500">
      <w:pPr>
        <w:jc w:val="both"/>
        <w:rPr>
          <w:rFonts w:ascii="Times New Roman" w:hAnsi="Times New Roman"/>
          <w:bCs/>
          <w:szCs w:val="22"/>
        </w:rPr>
      </w:pPr>
      <w:r w:rsidRPr="00601C61">
        <w:rPr>
          <w:rFonts w:ascii="Times New Roman" w:hAnsi="Times New Roman"/>
          <w:bCs/>
          <w:szCs w:val="22"/>
        </w:rPr>
        <w:t>Obrazloženje povećanja rashoda po pojedinim programima i aktivnostima unutar pojedinih razdjela i glava daje se u nastavku.</w:t>
      </w:r>
    </w:p>
    <w:p w14:paraId="4FE2B6C6" w14:textId="77777777" w:rsidR="007B2500" w:rsidRPr="00601C61" w:rsidRDefault="007B2500" w:rsidP="007B2500">
      <w:pPr>
        <w:jc w:val="both"/>
        <w:rPr>
          <w:rFonts w:ascii="Times New Roman" w:hAnsi="Times New Roman"/>
          <w:bCs/>
          <w:szCs w:val="22"/>
        </w:rPr>
      </w:pPr>
    </w:p>
    <w:p w14:paraId="478A9E73" w14:textId="77777777" w:rsidR="007B2500" w:rsidRDefault="007B2500" w:rsidP="007B2500">
      <w:pPr>
        <w:jc w:val="both"/>
        <w:rPr>
          <w:rFonts w:ascii="Times New Roman" w:hAnsi="Times New Roman"/>
          <w:bCs/>
          <w:szCs w:val="22"/>
        </w:rPr>
      </w:pPr>
      <w:r w:rsidRPr="00601C61">
        <w:rPr>
          <w:rFonts w:ascii="Times New Roman" w:hAnsi="Times New Roman"/>
          <w:bCs/>
          <w:szCs w:val="22"/>
        </w:rPr>
        <w:t>Rashodi i izdaci po organizacijskoj klasifikaciji prikazani su u slijedećoj tabeli:</w:t>
      </w:r>
    </w:p>
    <w:p w14:paraId="3B57C68F" w14:textId="0FFC5B7D" w:rsidR="000D2F3F" w:rsidRPr="00601C61" w:rsidRDefault="000D2F3F" w:rsidP="007B2500">
      <w:pPr>
        <w:jc w:val="both"/>
        <w:rPr>
          <w:rFonts w:ascii="Times New Roman" w:hAnsi="Times New Roman"/>
          <w:bCs/>
          <w:szCs w:val="22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5F4E8B85" wp14:editId="71DC1282">
            <wp:extent cx="5760720" cy="3387090"/>
            <wp:effectExtent l="0" t="0" r="0" b="3810"/>
            <wp:docPr id="626845208" name="Slika 1" descr="Slika na kojoj se prikazuje tekst, snimka zaslona, Font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845208" name="Slika 1" descr="Slika na kojoj se prikazuje tekst, snimka zaslona, Font, broj&#10;&#10;Opis je automatski generiran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D776C" w14:textId="6C1B1DEF" w:rsidR="007B2500" w:rsidRPr="00601C61" w:rsidRDefault="007B2500" w:rsidP="007B2500">
      <w:pPr>
        <w:jc w:val="both"/>
        <w:rPr>
          <w:rFonts w:ascii="Times New Roman" w:hAnsi="Times New Roman"/>
          <w:bCs/>
          <w:szCs w:val="22"/>
        </w:rPr>
      </w:pPr>
    </w:p>
    <w:p w14:paraId="500B3550" w14:textId="77777777" w:rsidR="007B2500" w:rsidRPr="00601C61" w:rsidRDefault="007B2500" w:rsidP="007B2500">
      <w:pPr>
        <w:jc w:val="both"/>
        <w:rPr>
          <w:rFonts w:ascii="Times New Roman" w:hAnsi="Times New Roman"/>
          <w:bCs/>
          <w:szCs w:val="22"/>
        </w:rPr>
      </w:pPr>
    </w:p>
    <w:p w14:paraId="5909180D" w14:textId="77777777" w:rsidR="007B2500" w:rsidRPr="00601C61" w:rsidRDefault="007B2500" w:rsidP="007B2500">
      <w:pPr>
        <w:jc w:val="both"/>
        <w:rPr>
          <w:rFonts w:ascii="Times New Roman" w:hAnsi="Times New Roman"/>
          <w:bCs/>
          <w:szCs w:val="22"/>
          <w:highlight w:val="yellow"/>
        </w:rPr>
      </w:pPr>
    </w:p>
    <w:p w14:paraId="4CEC8A55" w14:textId="77777777" w:rsidR="007B2500" w:rsidRPr="00601C61" w:rsidRDefault="007B2500" w:rsidP="007B2500">
      <w:pPr>
        <w:jc w:val="both"/>
        <w:rPr>
          <w:rFonts w:ascii="Times New Roman" w:hAnsi="Times New Roman"/>
          <w:bCs/>
          <w:szCs w:val="22"/>
          <w:highlight w:val="yellow"/>
        </w:rPr>
      </w:pPr>
    </w:p>
    <w:p w14:paraId="2983B007" w14:textId="77777777" w:rsidR="007B2500" w:rsidRPr="00601C61" w:rsidRDefault="007B2500" w:rsidP="007B2500">
      <w:pPr>
        <w:jc w:val="both"/>
        <w:rPr>
          <w:rFonts w:ascii="Times New Roman" w:hAnsi="Times New Roman"/>
          <w:bCs/>
          <w:szCs w:val="22"/>
          <w:highlight w:val="yellow"/>
        </w:rPr>
      </w:pPr>
    </w:p>
    <w:p w14:paraId="3C04CB85" w14:textId="77777777" w:rsidR="007B2500" w:rsidRPr="00601C61" w:rsidRDefault="007B2500" w:rsidP="007B2500">
      <w:pPr>
        <w:ind w:firstLine="3"/>
        <w:jc w:val="both"/>
        <w:rPr>
          <w:rFonts w:ascii="Times New Roman" w:hAnsi="Times New Roman"/>
          <w:b/>
          <w:bCs/>
          <w:szCs w:val="22"/>
          <w:highlight w:val="yellow"/>
        </w:rPr>
      </w:pPr>
    </w:p>
    <w:p w14:paraId="1F007207" w14:textId="77777777" w:rsidR="007B2500" w:rsidRPr="00601C61" w:rsidRDefault="007B2500" w:rsidP="007B2500">
      <w:pPr>
        <w:ind w:firstLine="3"/>
        <w:jc w:val="both"/>
        <w:rPr>
          <w:rFonts w:ascii="Times New Roman" w:hAnsi="Times New Roman"/>
          <w:b/>
          <w:bCs/>
          <w:szCs w:val="22"/>
          <w:highlight w:val="yellow"/>
        </w:rPr>
      </w:pPr>
    </w:p>
    <w:p w14:paraId="6F233FAC" w14:textId="77777777" w:rsidR="007B2500" w:rsidRPr="00601C61" w:rsidRDefault="007B2500" w:rsidP="007B2500">
      <w:pPr>
        <w:rPr>
          <w:rFonts w:ascii="Times New Roman" w:hAnsi="Times New Roman"/>
          <w:b/>
          <w:bCs/>
          <w:szCs w:val="22"/>
        </w:rPr>
      </w:pPr>
    </w:p>
    <w:p w14:paraId="364E8E1D" w14:textId="1DF12389" w:rsidR="007B2500" w:rsidRPr="00601C61" w:rsidRDefault="007B2500" w:rsidP="007B2500">
      <w:pPr>
        <w:ind w:firstLine="3"/>
        <w:jc w:val="both"/>
        <w:rPr>
          <w:rFonts w:ascii="Times New Roman" w:hAnsi="Times New Roman"/>
          <w:bCs/>
          <w:szCs w:val="22"/>
        </w:rPr>
      </w:pPr>
      <w:r w:rsidRPr="00601C61">
        <w:rPr>
          <w:rFonts w:ascii="Times New Roman" w:hAnsi="Times New Roman"/>
          <w:b/>
          <w:bCs/>
          <w:szCs w:val="22"/>
        </w:rPr>
        <w:t>Razdjel 001. “PREDSTAVNIČKA I IZVRŠNA TIJELA“</w:t>
      </w:r>
      <w:r w:rsidRPr="00601C61">
        <w:rPr>
          <w:rFonts w:ascii="Times New Roman" w:hAnsi="Times New Roman"/>
          <w:bCs/>
          <w:szCs w:val="22"/>
        </w:rPr>
        <w:t xml:space="preserve"> predlaže se </w:t>
      </w:r>
      <w:r w:rsidR="00E32037">
        <w:rPr>
          <w:rFonts w:ascii="Times New Roman" w:hAnsi="Times New Roman"/>
          <w:bCs/>
          <w:szCs w:val="22"/>
        </w:rPr>
        <w:t>smanjenje</w:t>
      </w:r>
      <w:r w:rsidRPr="00601C61">
        <w:rPr>
          <w:rFonts w:ascii="Times New Roman" w:hAnsi="Times New Roman"/>
          <w:bCs/>
          <w:szCs w:val="22"/>
        </w:rPr>
        <w:t xml:space="preserve"> u iznosu od </w:t>
      </w:r>
      <w:r w:rsidR="00E32037">
        <w:rPr>
          <w:rFonts w:ascii="Times New Roman" w:hAnsi="Times New Roman"/>
          <w:bCs/>
          <w:szCs w:val="22"/>
        </w:rPr>
        <w:t>36</w:t>
      </w:r>
      <w:r w:rsidRPr="00601C61">
        <w:rPr>
          <w:rFonts w:ascii="Times New Roman" w:hAnsi="Times New Roman"/>
          <w:bCs/>
          <w:szCs w:val="22"/>
        </w:rPr>
        <w:t>.</w:t>
      </w:r>
      <w:r w:rsidR="00E32037">
        <w:rPr>
          <w:rFonts w:ascii="Times New Roman" w:hAnsi="Times New Roman"/>
          <w:bCs/>
          <w:szCs w:val="22"/>
        </w:rPr>
        <w:t>0</w:t>
      </w:r>
      <w:r w:rsidRPr="00601C61">
        <w:rPr>
          <w:rFonts w:ascii="Times New Roman" w:hAnsi="Times New Roman"/>
          <w:bCs/>
          <w:szCs w:val="22"/>
        </w:rPr>
        <w:t>00,00 eura.</w:t>
      </w:r>
    </w:p>
    <w:p w14:paraId="7EAEC646" w14:textId="56096758" w:rsidR="007B2500" w:rsidRPr="00562DF4" w:rsidRDefault="00562DF4" w:rsidP="007B2500">
      <w:pPr>
        <w:ind w:firstLine="3"/>
        <w:jc w:val="both"/>
        <w:rPr>
          <w:rFonts w:ascii="Times New Roman" w:hAnsi="Times New Roman"/>
          <w:iCs/>
          <w:szCs w:val="22"/>
        </w:rPr>
      </w:pPr>
      <w:r w:rsidRPr="00601C61">
        <w:rPr>
          <w:b/>
          <w:bCs/>
          <w:i/>
          <w:szCs w:val="22"/>
        </w:rPr>
        <w:t>Glava 0010</w:t>
      </w:r>
      <w:r>
        <w:rPr>
          <w:b/>
          <w:bCs/>
          <w:i/>
          <w:szCs w:val="22"/>
        </w:rPr>
        <w:t>1</w:t>
      </w:r>
      <w:r w:rsidRPr="00601C61">
        <w:rPr>
          <w:b/>
          <w:bCs/>
          <w:i/>
          <w:szCs w:val="22"/>
        </w:rPr>
        <w:t xml:space="preserve"> Općinsk</w:t>
      </w:r>
      <w:r>
        <w:rPr>
          <w:b/>
          <w:bCs/>
          <w:i/>
          <w:szCs w:val="22"/>
        </w:rPr>
        <w:t xml:space="preserve">o vijeće </w:t>
      </w:r>
      <w:r w:rsidR="005F058F">
        <w:rPr>
          <w:iCs/>
          <w:szCs w:val="22"/>
        </w:rPr>
        <w:t xml:space="preserve">predlaže se za smanjenje u iznosu od 10.000 eur s obzirom na </w:t>
      </w:r>
      <w:r w:rsidR="007E31A7">
        <w:rPr>
          <w:iCs/>
          <w:szCs w:val="22"/>
        </w:rPr>
        <w:t xml:space="preserve">trenutno </w:t>
      </w:r>
      <w:r w:rsidR="005F058F">
        <w:rPr>
          <w:iCs/>
          <w:szCs w:val="22"/>
        </w:rPr>
        <w:t>izvršenje</w:t>
      </w:r>
      <w:r w:rsidR="004230A5">
        <w:rPr>
          <w:iCs/>
          <w:szCs w:val="22"/>
        </w:rPr>
        <w:t xml:space="preserve"> stavke „Opći rashodi općinskog vijeća“</w:t>
      </w:r>
      <w:r w:rsidR="005F058F">
        <w:rPr>
          <w:iCs/>
          <w:szCs w:val="22"/>
        </w:rPr>
        <w:t xml:space="preserve"> </w:t>
      </w:r>
      <w:r w:rsidR="005840A9">
        <w:rPr>
          <w:iCs/>
          <w:szCs w:val="22"/>
        </w:rPr>
        <w:t xml:space="preserve">i isplate do kraja godine naknada članovima vijeća te članovima odbora </w:t>
      </w:r>
      <w:r w:rsidR="007E31A7">
        <w:rPr>
          <w:iCs/>
          <w:szCs w:val="22"/>
        </w:rPr>
        <w:t>vijeća.</w:t>
      </w:r>
    </w:p>
    <w:p w14:paraId="11F9602C" w14:textId="3D550610" w:rsidR="007B2500" w:rsidRPr="006B6BE4" w:rsidRDefault="007B2500" w:rsidP="007B2500">
      <w:pPr>
        <w:pStyle w:val="Standard"/>
        <w:jc w:val="both"/>
        <w:rPr>
          <w:rFonts w:cs="Times New Roman"/>
          <w:b/>
          <w:sz w:val="22"/>
          <w:szCs w:val="22"/>
        </w:rPr>
      </w:pPr>
      <w:r w:rsidRPr="00601C61">
        <w:rPr>
          <w:rFonts w:cs="Times New Roman"/>
          <w:b/>
          <w:bCs/>
          <w:i/>
          <w:sz w:val="22"/>
          <w:szCs w:val="22"/>
        </w:rPr>
        <w:t>Glava 00102 Općinski načelnik</w:t>
      </w:r>
      <w:r w:rsidRPr="00601C61">
        <w:rPr>
          <w:rFonts w:cs="Times New Roman"/>
          <w:bCs/>
          <w:sz w:val="22"/>
          <w:szCs w:val="22"/>
        </w:rPr>
        <w:t xml:space="preserve"> predlaže se za </w:t>
      </w:r>
      <w:r w:rsidR="004230A5">
        <w:rPr>
          <w:rFonts w:cs="Times New Roman"/>
          <w:bCs/>
          <w:sz w:val="22"/>
          <w:szCs w:val="22"/>
        </w:rPr>
        <w:t>smanjenje</w:t>
      </w:r>
      <w:r w:rsidRPr="00601C61">
        <w:rPr>
          <w:rFonts w:cs="Times New Roman"/>
          <w:bCs/>
          <w:sz w:val="22"/>
          <w:szCs w:val="22"/>
        </w:rPr>
        <w:t xml:space="preserve"> u iznosu od </w:t>
      </w:r>
      <w:r w:rsidR="004910CE">
        <w:rPr>
          <w:rFonts w:cs="Times New Roman"/>
          <w:bCs/>
          <w:sz w:val="22"/>
          <w:szCs w:val="22"/>
        </w:rPr>
        <w:t>26.000,00</w:t>
      </w:r>
      <w:r w:rsidRPr="00601C61">
        <w:rPr>
          <w:rFonts w:cs="Times New Roman"/>
          <w:bCs/>
          <w:sz w:val="22"/>
          <w:szCs w:val="22"/>
        </w:rPr>
        <w:t xml:space="preserve"> eura unutar PROGRAMA REDOVNI RAD IZVRŠNOG TIJELA, </w:t>
      </w:r>
      <w:r w:rsidR="00AA4B7E">
        <w:rPr>
          <w:rFonts w:cs="Times New Roman"/>
          <w:bCs/>
          <w:sz w:val="22"/>
          <w:szCs w:val="22"/>
        </w:rPr>
        <w:t>a smanjenje se odnosi na ukidanje</w:t>
      </w:r>
      <w:r w:rsidRPr="00601C61">
        <w:rPr>
          <w:rFonts w:cs="Times New Roman"/>
          <w:bCs/>
          <w:sz w:val="22"/>
          <w:szCs w:val="22"/>
        </w:rPr>
        <w:t xml:space="preserve"> aktivnosti</w:t>
      </w:r>
      <w:r w:rsidR="00AA4B7E">
        <w:rPr>
          <w:rFonts w:cs="Times New Roman"/>
          <w:bCs/>
          <w:sz w:val="22"/>
          <w:szCs w:val="22"/>
        </w:rPr>
        <w:t xml:space="preserve"> </w:t>
      </w:r>
      <w:r w:rsidR="00AA4B7E" w:rsidRPr="006B6BE4">
        <w:rPr>
          <w:rFonts w:cs="Times New Roman"/>
          <w:bCs/>
          <w:i/>
          <w:iCs/>
          <w:sz w:val="22"/>
          <w:szCs w:val="22"/>
        </w:rPr>
        <w:t xml:space="preserve">Rezervacija sredstava za sudske </w:t>
      </w:r>
      <w:r w:rsidR="006B6BE4" w:rsidRPr="006B6BE4">
        <w:rPr>
          <w:rFonts w:cs="Times New Roman"/>
          <w:bCs/>
          <w:i/>
          <w:iCs/>
          <w:sz w:val="22"/>
          <w:szCs w:val="22"/>
        </w:rPr>
        <w:t>presude</w:t>
      </w:r>
      <w:r w:rsidRPr="00601C61">
        <w:rPr>
          <w:rFonts w:cs="Times New Roman"/>
          <w:bCs/>
          <w:sz w:val="22"/>
          <w:szCs w:val="22"/>
        </w:rPr>
        <w:t xml:space="preserve"> </w:t>
      </w:r>
      <w:r w:rsidR="006B6BE4">
        <w:rPr>
          <w:rFonts w:cs="Times New Roman"/>
          <w:bCs/>
          <w:sz w:val="22"/>
          <w:szCs w:val="22"/>
        </w:rPr>
        <w:t xml:space="preserve">s obzirom da se do kraja godine ne očekuje naplata </w:t>
      </w:r>
      <w:r w:rsidR="00F86EDB">
        <w:rPr>
          <w:rFonts w:cs="Times New Roman"/>
          <w:bCs/>
          <w:sz w:val="22"/>
          <w:szCs w:val="22"/>
        </w:rPr>
        <w:t>po sudskim presudama.</w:t>
      </w:r>
    </w:p>
    <w:p w14:paraId="26EB2B76" w14:textId="77777777" w:rsidR="007B2500" w:rsidRPr="00601C61" w:rsidRDefault="007B2500" w:rsidP="007B2500">
      <w:pPr>
        <w:pStyle w:val="Standard"/>
        <w:jc w:val="both"/>
        <w:rPr>
          <w:rFonts w:cs="Times New Roman"/>
          <w:bCs/>
          <w:sz w:val="22"/>
          <w:szCs w:val="22"/>
          <w:highlight w:val="lightGray"/>
        </w:rPr>
      </w:pPr>
    </w:p>
    <w:p w14:paraId="26EF1F8A" w14:textId="77777777" w:rsidR="007B2500" w:rsidRPr="00601C61" w:rsidRDefault="007B2500" w:rsidP="007B2500">
      <w:pPr>
        <w:jc w:val="both"/>
        <w:rPr>
          <w:rFonts w:ascii="Times New Roman" w:hAnsi="Times New Roman"/>
          <w:bCs/>
          <w:szCs w:val="22"/>
        </w:rPr>
      </w:pPr>
      <w:r w:rsidRPr="00601C61">
        <w:rPr>
          <w:rFonts w:ascii="Times New Roman" w:hAnsi="Times New Roman"/>
          <w:b/>
          <w:bCs/>
          <w:szCs w:val="22"/>
        </w:rPr>
        <w:t xml:space="preserve">Razdjel 002. </w:t>
      </w:r>
      <w:r w:rsidRPr="00601C61">
        <w:rPr>
          <w:rFonts w:ascii="Times New Roman" w:hAnsi="Times New Roman"/>
          <w:b/>
          <w:bCs/>
          <w:szCs w:val="22"/>
        </w:rPr>
        <w:tab/>
        <w:t>„UPRAVNI ODJEL ZA OPĆE, PRAVNE POSLOVE I LOKALNU</w:t>
      </w:r>
      <w:r w:rsidRPr="00601C61">
        <w:rPr>
          <w:rFonts w:ascii="Times New Roman" w:hAnsi="Times New Roman"/>
          <w:bCs/>
          <w:szCs w:val="22"/>
        </w:rPr>
        <w:t xml:space="preserve"> </w:t>
      </w:r>
      <w:r w:rsidRPr="00601C61">
        <w:rPr>
          <w:rFonts w:ascii="Times New Roman" w:hAnsi="Times New Roman"/>
          <w:b/>
          <w:bCs/>
          <w:szCs w:val="22"/>
        </w:rPr>
        <w:t>SAMOUPRAVU“</w:t>
      </w:r>
      <w:r w:rsidRPr="00601C61">
        <w:rPr>
          <w:rFonts w:ascii="Times New Roman" w:hAnsi="Times New Roman"/>
          <w:bCs/>
          <w:szCs w:val="22"/>
        </w:rPr>
        <w:t xml:space="preserve">  </w:t>
      </w:r>
    </w:p>
    <w:p w14:paraId="3E99CA86" w14:textId="1BEE50A6" w:rsidR="007B2500" w:rsidRDefault="007B2500" w:rsidP="007B2500">
      <w:pPr>
        <w:spacing w:before="120"/>
        <w:jc w:val="both"/>
        <w:rPr>
          <w:rFonts w:ascii="Times New Roman" w:hAnsi="Times New Roman"/>
          <w:szCs w:val="22"/>
        </w:rPr>
      </w:pPr>
      <w:r w:rsidRPr="00601C61">
        <w:rPr>
          <w:rFonts w:ascii="Times New Roman" w:hAnsi="Times New Roman"/>
          <w:b/>
          <w:bCs/>
          <w:i/>
          <w:szCs w:val="22"/>
        </w:rPr>
        <w:t>Glava 00201 „</w:t>
      </w:r>
      <w:r w:rsidRPr="00601C61">
        <w:rPr>
          <w:rFonts w:ascii="Times New Roman" w:hAnsi="Times New Roman"/>
          <w:b/>
          <w:bCs/>
          <w:i/>
          <w:iCs/>
          <w:szCs w:val="22"/>
        </w:rPr>
        <w:t xml:space="preserve">Upravni odjel za opće, pravne poslove i lokalnu samoupravu“ </w:t>
      </w:r>
      <w:r w:rsidRPr="00601C61">
        <w:rPr>
          <w:rFonts w:ascii="Times New Roman" w:hAnsi="Times New Roman"/>
          <w:szCs w:val="22"/>
        </w:rPr>
        <w:t xml:space="preserve">predlaže se ukupno </w:t>
      </w:r>
      <w:r w:rsidR="00614C0A">
        <w:rPr>
          <w:rFonts w:ascii="Times New Roman" w:hAnsi="Times New Roman"/>
          <w:szCs w:val="22"/>
        </w:rPr>
        <w:t>povećanje</w:t>
      </w:r>
      <w:r w:rsidRPr="00601C61">
        <w:rPr>
          <w:rFonts w:ascii="Times New Roman" w:hAnsi="Times New Roman"/>
          <w:szCs w:val="22"/>
        </w:rPr>
        <w:t xml:space="preserve"> od </w:t>
      </w:r>
      <w:r w:rsidR="00F86EDB">
        <w:rPr>
          <w:rFonts w:ascii="Times New Roman" w:hAnsi="Times New Roman"/>
          <w:szCs w:val="22"/>
        </w:rPr>
        <w:t>5.000</w:t>
      </w:r>
      <w:r w:rsidRPr="00601C61">
        <w:rPr>
          <w:rFonts w:ascii="Times New Roman" w:hAnsi="Times New Roman"/>
          <w:szCs w:val="22"/>
        </w:rPr>
        <w:t>,00 eura.</w:t>
      </w:r>
    </w:p>
    <w:p w14:paraId="1C3CFAB7" w14:textId="77777777" w:rsidR="00614C0A" w:rsidRPr="00614C0A" w:rsidRDefault="00614C0A" w:rsidP="00614C0A">
      <w:pPr>
        <w:spacing w:before="120"/>
        <w:jc w:val="both"/>
        <w:rPr>
          <w:rFonts w:ascii="Times New Roman" w:hAnsi="Times New Roman"/>
          <w:szCs w:val="22"/>
        </w:rPr>
      </w:pPr>
      <w:r w:rsidRPr="00614C0A">
        <w:rPr>
          <w:rFonts w:ascii="Times New Roman" w:hAnsi="Times New Roman"/>
          <w:szCs w:val="22"/>
        </w:rPr>
        <w:t xml:space="preserve">Unutar PROGRAMA SOCIJALNA SKRB predlaže se povećanje od 5.000,00 eura i to u odnosu na aktivnost </w:t>
      </w:r>
      <w:r w:rsidRPr="00614C0A">
        <w:rPr>
          <w:rFonts w:ascii="Times New Roman" w:hAnsi="Times New Roman"/>
          <w:b/>
          <w:bCs/>
          <w:i/>
          <w:iCs/>
          <w:szCs w:val="22"/>
        </w:rPr>
        <w:t>Božićni pokloni</w:t>
      </w:r>
      <w:r w:rsidRPr="00614C0A">
        <w:rPr>
          <w:rFonts w:ascii="Times New Roman" w:hAnsi="Times New Roman"/>
          <w:szCs w:val="22"/>
        </w:rPr>
        <w:t xml:space="preserve"> obzirom na broj korisnika mještana koji imaju pravo na božićnicu u 2024. godini povodom božićnih blagdana.</w:t>
      </w:r>
    </w:p>
    <w:p w14:paraId="62249809" w14:textId="77777777" w:rsidR="00614C0A" w:rsidRPr="00601C61" w:rsidRDefault="00614C0A" w:rsidP="007B2500">
      <w:pPr>
        <w:spacing w:before="120"/>
        <w:jc w:val="both"/>
        <w:rPr>
          <w:rFonts w:ascii="Times New Roman" w:hAnsi="Times New Roman"/>
          <w:szCs w:val="22"/>
        </w:rPr>
      </w:pPr>
    </w:p>
    <w:p w14:paraId="07201979" w14:textId="77777777" w:rsidR="007B2500" w:rsidRPr="00601C61" w:rsidRDefault="007B2500" w:rsidP="007B2500">
      <w:pPr>
        <w:spacing w:before="120"/>
        <w:jc w:val="both"/>
        <w:rPr>
          <w:rFonts w:ascii="Times New Roman" w:hAnsi="Times New Roman"/>
          <w:b/>
          <w:bCs/>
          <w:szCs w:val="22"/>
          <w:highlight w:val="yellow"/>
        </w:rPr>
      </w:pPr>
    </w:p>
    <w:p w14:paraId="757DD945" w14:textId="05006063" w:rsidR="007B2500" w:rsidRDefault="007B2500" w:rsidP="007B2500">
      <w:pPr>
        <w:spacing w:before="120"/>
        <w:jc w:val="both"/>
        <w:rPr>
          <w:rFonts w:ascii="Times New Roman" w:hAnsi="Times New Roman"/>
          <w:szCs w:val="22"/>
        </w:rPr>
      </w:pPr>
      <w:r w:rsidRPr="00601C61">
        <w:rPr>
          <w:rFonts w:ascii="Times New Roman" w:hAnsi="Times New Roman"/>
          <w:b/>
          <w:bCs/>
          <w:szCs w:val="22"/>
        </w:rPr>
        <w:t xml:space="preserve">Razdjel 003 „UPRAVNI ODJEL ZA FINANCIJE I GOSPODARSTVO“ </w:t>
      </w:r>
    </w:p>
    <w:p w14:paraId="33B6867B" w14:textId="2F2D6653" w:rsidR="007B2500" w:rsidRPr="00185863" w:rsidRDefault="000953DC" w:rsidP="00185863">
      <w:pPr>
        <w:spacing w:before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Razdjel, programi i aktivnosti ne mijenjaju svoje visine iznosa</w:t>
      </w:r>
      <w:r w:rsidR="00AC037C">
        <w:rPr>
          <w:rFonts w:ascii="Times New Roman" w:hAnsi="Times New Roman"/>
          <w:szCs w:val="22"/>
        </w:rPr>
        <w:t>, već se u</w:t>
      </w:r>
      <w:r w:rsidR="00F454D0">
        <w:rPr>
          <w:rFonts w:ascii="Times New Roman" w:hAnsi="Times New Roman"/>
          <w:szCs w:val="22"/>
        </w:rPr>
        <w:t xml:space="preserve">nutar </w:t>
      </w:r>
      <w:r w:rsidR="00A44956">
        <w:rPr>
          <w:rFonts w:ascii="Times New Roman" w:hAnsi="Times New Roman"/>
          <w:szCs w:val="22"/>
        </w:rPr>
        <w:t xml:space="preserve">Aktivnosti „Zajednički troškovi stručnih službi“ preraspodjeljuje </w:t>
      </w:r>
      <w:r w:rsidR="00A10AF6">
        <w:rPr>
          <w:rFonts w:ascii="Times New Roman" w:hAnsi="Times New Roman"/>
          <w:szCs w:val="22"/>
        </w:rPr>
        <w:t xml:space="preserve">5.000 eur sa </w:t>
      </w:r>
      <w:r w:rsidR="001845B4">
        <w:rPr>
          <w:rFonts w:ascii="Times New Roman" w:hAnsi="Times New Roman"/>
          <w:szCs w:val="22"/>
        </w:rPr>
        <w:t xml:space="preserve">računa </w:t>
      </w:r>
      <w:r w:rsidR="00AC037C">
        <w:rPr>
          <w:rFonts w:ascii="Times New Roman" w:hAnsi="Times New Roman"/>
          <w:szCs w:val="22"/>
        </w:rPr>
        <w:t>„</w:t>
      </w:r>
      <w:r w:rsidR="001845B4">
        <w:rPr>
          <w:rFonts w:ascii="Times New Roman" w:hAnsi="Times New Roman"/>
          <w:szCs w:val="22"/>
        </w:rPr>
        <w:t>Materijalni rashodi</w:t>
      </w:r>
      <w:r w:rsidR="00AC037C">
        <w:rPr>
          <w:rFonts w:ascii="Times New Roman" w:hAnsi="Times New Roman"/>
          <w:szCs w:val="22"/>
        </w:rPr>
        <w:t>“</w:t>
      </w:r>
      <w:r w:rsidR="001845B4">
        <w:rPr>
          <w:rFonts w:ascii="Times New Roman" w:hAnsi="Times New Roman"/>
          <w:szCs w:val="22"/>
        </w:rPr>
        <w:t xml:space="preserve"> na račun </w:t>
      </w:r>
      <w:r w:rsidR="00AC037C">
        <w:rPr>
          <w:rFonts w:ascii="Times New Roman" w:hAnsi="Times New Roman"/>
          <w:szCs w:val="22"/>
        </w:rPr>
        <w:t>„</w:t>
      </w:r>
      <w:r w:rsidR="001845B4">
        <w:rPr>
          <w:rFonts w:ascii="Times New Roman" w:hAnsi="Times New Roman"/>
          <w:szCs w:val="22"/>
        </w:rPr>
        <w:t>Financijski rashodi</w:t>
      </w:r>
      <w:r w:rsidR="00AC037C">
        <w:rPr>
          <w:rFonts w:ascii="Times New Roman" w:hAnsi="Times New Roman"/>
          <w:szCs w:val="22"/>
        </w:rPr>
        <w:t>“.</w:t>
      </w:r>
      <w:r w:rsidR="007B2500">
        <w:rPr>
          <w:rFonts w:ascii="Times New Roman" w:hAnsi="Times New Roman"/>
          <w:b/>
          <w:bCs/>
          <w:szCs w:val="22"/>
          <w:highlight w:val="yellow"/>
        </w:rPr>
        <w:br w:type="page"/>
      </w:r>
    </w:p>
    <w:p w14:paraId="7C51F805" w14:textId="77777777" w:rsidR="007B2500" w:rsidRPr="00601C61" w:rsidRDefault="007B2500" w:rsidP="007B2500">
      <w:pPr>
        <w:spacing w:before="120"/>
        <w:jc w:val="both"/>
        <w:rPr>
          <w:rFonts w:ascii="Times New Roman" w:hAnsi="Times New Roman"/>
          <w:b/>
          <w:bCs/>
          <w:szCs w:val="22"/>
          <w:highlight w:val="yellow"/>
        </w:rPr>
      </w:pPr>
    </w:p>
    <w:p w14:paraId="6FA4C1C3" w14:textId="77777777" w:rsidR="007B2500" w:rsidRPr="00601C61" w:rsidRDefault="007B2500" w:rsidP="007B2500">
      <w:pPr>
        <w:spacing w:before="120"/>
        <w:jc w:val="both"/>
        <w:rPr>
          <w:rFonts w:ascii="Times New Roman" w:hAnsi="Times New Roman"/>
          <w:szCs w:val="22"/>
        </w:rPr>
      </w:pPr>
      <w:r w:rsidRPr="00601C61">
        <w:rPr>
          <w:rFonts w:ascii="Times New Roman" w:hAnsi="Times New Roman"/>
          <w:b/>
          <w:bCs/>
          <w:szCs w:val="22"/>
        </w:rPr>
        <w:t>Razdjel 004 „UPRAVNI ODJEL ZA KOMUNALNI SUSTAV, PROSTORNO PLANIRANJE I ZAŠTITU OKOLIŠA“</w:t>
      </w:r>
      <w:r w:rsidRPr="00601C61">
        <w:rPr>
          <w:rFonts w:ascii="Times New Roman" w:hAnsi="Times New Roman"/>
          <w:bCs/>
          <w:szCs w:val="22"/>
        </w:rPr>
        <w:t xml:space="preserve">. </w:t>
      </w:r>
    </w:p>
    <w:p w14:paraId="1EAA500D" w14:textId="77777777" w:rsidR="007B2500" w:rsidRPr="00601C61" w:rsidRDefault="007B2500" w:rsidP="007B2500">
      <w:pPr>
        <w:jc w:val="both"/>
        <w:rPr>
          <w:rFonts w:ascii="Times New Roman" w:hAnsi="Times New Roman"/>
          <w:szCs w:val="22"/>
        </w:rPr>
      </w:pPr>
    </w:p>
    <w:p w14:paraId="7F37DEE0" w14:textId="6C216D1A" w:rsidR="00FF6C59" w:rsidRDefault="00FF6C59" w:rsidP="00FF6C59">
      <w:pPr>
        <w:spacing w:before="120"/>
        <w:jc w:val="both"/>
        <w:rPr>
          <w:rFonts w:ascii="Times New Roman" w:hAnsi="Times New Roman"/>
          <w:szCs w:val="22"/>
        </w:rPr>
      </w:pPr>
      <w:r w:rsidRPr="00601C61">
        <w:rPr>
          <w:rFonts w:ascii="Times New Roman" w:hAnsi="Times New Roman"/>
          <w:b/>
          <w:bCs/>
          <w:i/>
          <w:szCs w:val="22"/>
        </w:rPr>
        <w:t>Glava 00</w:t>
      </w:r>
      <w:r>
        <w:rPr>
          <w:rFonts w:ascii="Times New Roman" w:hAnsi="Times New Roman"/>
          <w:b/>
          <w:bCs/>
          <w:i/>
          <w:szCs w:val="22"/>
        </w:rPr>
        <w:t>4</w:t>
      </w:r>
      <w:r w:rsidRPr="00601C61">
        <w:rPr>
          <w:rFonts w:ascii="Times New Roman" w:hAnsi="Times New Roman"/>
          <w:b/>
          <w:bCs/>
          <w:i/>
          <w:szCs w:val="22"/>
        </w:rPr>
        <w:t>01 „</w:t>
      </w:r>
      <w:r w:rsidRPr="00601C61">
        <w:rPr>
          <w:rFonts w:ascii="Times New Roman" w:hAnsi="Times New Roman"/>
          <w:b/>
          <w:bCs/>
          <w:i/>
          <w:iCs/>
          <w:szCs w:val="22"/>
        </w:rPr>
        <w:t xml:space="preserve">Upravni odjel za </w:t>
      </w:r>
      <w:r w:rsidR="00326D97">
        <w:rPr>
          <w:rFonts w:ascii="Times New Roman" w:hAnsi="Times New Roman"/>
          <w:b/>
          <w:bCs/>
          <w:i/>
          <w:iCs/>
          <w:szCs w:val="22"/>
        </w:rPr>
        <w:t>komunalni sustav, prostorno planiranje i zaštitu okoliša</w:t>
      </w:r>
      <w:r w:rsidRPr="00601C61">
        <w:rPr>
          <w:rFonts w:ascii="Times New Roman" w:hAnsi="Times New Roman"/>
          <w:b/>
          <w:bCs/>
          <w:i/>
          <w:iCs/>
          <w:szCs w:val="22"/>
        </w:rPr>
        <w:t xml:space="preserve">“ </w:t>
      </w:r>
      <w:r w:rsidRPr="00601C61">
        <w:rPr>
          <w:rFonts w:ascii="Times New Roman" w:hAnsi="Times New Roman"/>
          <w:szCs w:val="22"/>
        </w:rPr>
        <w:t xml:space="preserve">predlaže se ukupno </w:t>
      </w:r>
      <w:r>
        <w:rPr>
          <w:rFonts w:ascii="Times New Roman" w:hAnsi="Times New Roman"/>
          <w:szCs w:val="22"/>
        </w:rPr>
        <w:t>povećanje</w:t>
      </w:r>
      <w:r w:rsidRPr="00601C61">
        <w:rPr>
          <w:rFonts w:ascii="Times New Roman" w:hAnsi="Times New Roman"/>
          <w:szCs w:val="22"/>
        </w:rPr>
        <w:t xml:space="preserve"> od </w:t>
      </w:r>
      <w:r w:rsidRPr="00B946D5">
        <w:rPr>
          <w:rFonts w:ascii="Times New Roman" w:hAnsi="Times New Roman"/>
          <w:szCs w:val="22"/>
        </w:rPr>
        <w:t>222.820,00</w:t>
      </w:r>
      <w:r>
        <w:rPr>
          <w:rFonts w:ascii="Times New Roman" w:hAnsi="Times New Roman"/>
          <w:szCs w:val="22"/>
        </w:rPr>
        <w:t xml:space="preserve"> </w:t>
      </w:r>
      <w:r w:rsidRPr="00601C61">
        <w:rPr>
          <w:rFonts w:ascii="Times New Roman" w:hAnsi="Times New Roman"/>
          <w:szCs w:val="22"/>
        </w:rPr>
        <w:t>eura.</w:t>
      </w:r>
    </w:p>
    <w:p w14:paraId="1D6E382E" w14:textId="77777777" w:rsidR="00FF6C59" w:rsidRDefault="00FF6C59" w:rsidP="00FF6C59">
      <w:pPr>
        <w:jc w:val="both"/>
        <w:rPr>
          <w:rFonts w:ascii="Times New Roman" w:hAnsi="Times New Roman"/>
          <w:bCs/>
          <w:szCs w:val="22"/>
        </w:rPr>
      </w:pPr>
    </w:p>
    <w:p w14:paraId="286DF97B" w14:textId="77777777" w:rsidR="00FF6C59" w:rsidRDefault="00FF6C59" w:rsidP="00FF6C59">
      <w:pPr>
        <w:jc w:val="both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Najveće povećanje u iznosu od </w:t>
      </w:r>
      <w:r w:rsidRPr="00B946D5">
        <w:rPr>
          <w:rFonts w:ascii="Times New Roman" w:hAnsi="Times New Roman"/>
          <w:bCs/>
          <w:szCs w:val="22"/>
        </w:rPr>
        <w:t>424.000,00</w:t>
      </w:r>
      <w:r>
        <w:rPr>
          <w:rFonts w:ascii="Times New Roman" w:hAnsi="Times New Roman"/>
          <w:bCs/>
          <w:szCs w:val="22"/>
        </w:rPr>
        <w:t xml:space="preserve"> eura odnosi se na kapitalni projekt </w:t>
      </w:r>
      <w:r w:rsidRPr="00B946D5">
        <w:rPr>
          <w:rFonts w:ascii="Times New Roman" w:hAnsi="Times New Roman"/>
          <w:bCs/>
          <w:szCs w:val="22"/>
        </w:rPr>
        <w:t>Dje</w:t>
      </w:r>
      <w:r w:rsidRPr="00B946D5">
        <w:rPr>
          <w:rFonts w:ascii="Times New Roman" w:hAnsi="Times New Roman" w:hint="eastAsia"/>
          <w:bCs/>
          <w:szCs w:val="22"/>
        </w:rPr>
        <w:t>č</w:t>
      </w:r>
      <w:r w:rsidRPr="00B946D5">
        <w:rPr>
          <w:rFonts w:ascii="Times New Roman" w:hAnsi="Times New Roman"/>
          <w:bCs/>
          <w:szCs w:val="22"/>
        </w:rPr>
        <w:t xml:space="preserve">ji </w:t>
      </w:r>
      <w:r>
        <w:rPr>
          <w:rFonts w:ascii="Times New Roman" w:hAnsi="Times New Roman"/>
          <w:bCs/>
          <w:szCs w:val="22"/>
        </w:rPr>
        <w:t>v</w:t>
      </w:r>
      <w:r w:rsidRPr="00B946D5">
        <w:rPr>
          <w:rFonts w:ascii="Times New Roman" w:hAnsi="Times New Roman"/>
          <w:bCs/>
          <w:szCs w:val="22"/>
        </w:rPr>
        <w:t>rti</w:t>
      </w:r>
      <w:r w:rsidRPr="00B946D5">
        <w:rPr>
          <w:rFonts w:ascii="Times New Roman" w:hAnsi="Times New Roman" w:hint="eastAsia"/>
          <w:bCs/>
          <w:szCs w:val="22"/>
        </w:rPr>
        <w:t>ć</w:t>
      </w:r>
      <w:r w:rsidRPr="00B946D5">
        <w:rPr>
          <w:rFonts w:ascii="Times New Roman" w:hAnsi="Times New Roman"/>
          <w:bCs/>
          <w:szCs w:val="22"/>
        </w:rPr>
        <w:t xml:space="preserve"> Paveki</w:t>
      </w:r>
      <w:r>
        <w:rPr>
          <w:rFonts w:ascii="Times New Roman" w:hAnsi="Times New Roman"/>
          <w:bCs/>
          <w:szCs w:val="22"/>
        </w:rPr>
        <w:t xml:space="preserve"> što je povećanje od 22,30%. Realizacija i izvršenje ovog projekta je bolje od planiranog. Uslijed povoljnih vremenskih prilika tijekom prosinca i dijela studenog, izveden je veliki dio radova u okolišu (potporno-ogradni zidovi, podloga igrališta oko zgrade, pomoćna zgrada i dr.) koji su dinamičkim planom bili planirani u 2025. godini.</w:t>
      </w:r>
    </w:p>
    <w:p w14:paraId="1E08A313" w14:textId="77777777" w:rsidR="00FF6C59" w:rsidRDefault="00FF6C59" w:rsidP="00FF6C59">
      <w:pPr>
        <w:jc w:val="both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Preostale stavke proračuna se usklađuju sa izvršenjem tekućeg proračuna.</w:t>
      </w:r>
    </w:p>
    <w:p w14:paraId="40D83527" w14:textId="77777777" w:rsidR="007B2500" w:rsidRDefault="007B2500" w:rsidP="007B2500">
      <w:pPr>
        <w:jc w:val="both"/>
        <w:rPr>
          <w:rFonts w:ascii="Times New Roman" w:hAnsi="Times New Roman"/>
          <w:bCs/>
          <w:szCs w:val="22"/>
        </w:rPr>
      </w:pPr>
    </w:p>
    <w:p w14:paraId="417BFD0C" w14:textId="77777777" w:rsidR="007B2500" w:rsidRPr="00601C61" w:rsidRDefault="007B2500" w:rsidP="007B2500">
      <w:pPr>
        <w:jc w:val="both"/>
        <w:rPr>
          <w:rFonts w:ascii="Times New Roman" w:hAnsi="Times New Roman"/>
          <w:bCs/>
          <w:szCs w:val="22"/>
        </w:rPr>
      </w:pPr>
    </w:p>
    <w:p w14:paraId="4CA79411" w14:textId="2B8DB755" w:rsidR="007B2500" w:rsidRPr="00601C61" w:rsidRDefault="007B2500" w:rsidP="007B2500">
      <w:pPr>
        <w:jc w:val="both"/>
        <w:rPr>
          <w:rFonts w:ascii="Times New Roman" w:hAnsi="Times New Roman"/>
          <w:b/>
          <w:bCs/>
          <w:szCs w:val="22"/>
        </w:rPr>
      </w:pPr>
      <w:r w:rsidRPr="00601C61">
        <w:rPr>
          <w:rFonts w:ascii="Times New Roman" w:hAnsi="Times New Roman"/>
          <w:b/>
          <w:bCs/>
          <w:szCs w:val="22"/>
        </w:rPr>
        <w:t>Predlaže se Općinskom vijeću usvajanje prijedloga i donošenje Odluke o II</w:t>
      </w:r>
      <w:r w:rsidR="000F70F0">
        <w:rPr>
          <w:rFonts w:ascii="Times New Roman" w:hAnsi="Times New Roman"/>
          <w:b/>
          <w:bCs/>
          <w:szCs w:val="22"/>
        </w:rPr>
        <w:t>I</w:t>
      </w:r>
      <w:r w:rsidRPr="00601C61">
        <w:rPr>
          <w:rFonts w:ascii="Times New Roman" w:hAnsi="Times New Roman"/>
          <w:b/>
          <w:bCs/>
          <w:szCs w:val="22"/>
        </w:rPr>
        <w:t>. Izmjenama i dopunama Proračuna Općine Kostrena za 2024. godinu.</w:t>
      </w:r>
    </w:p>
    <w:p w14:paraId="53E840CB" w14:textId="77777777" w:rsidR="007B2500" w:rsidRPr="00601C61" w:rsidRDefault="007B2500" w:rsidP="007B2500">
      <w:pPr>
        <w:jc w:val="both"/>
        <w:rPr>
          <w:rFonts w:ascii="Times New Roman" w:hAnsi="Times New Roman"/>
          <w:b/>
          <w:bCs/>
          <w:szCs w:val="22"/>
        </w:rPr>
      </w:pPr>
    </w:p>
    <w:p w14:paraId="100A85D0" w14:textId="77777777" w:rsidR="007B2500" w:rsidRPr="00601C61" w:rsidRDefault="007B2500" w:rsidP="007B2500">
      <w:pPr>
        <w:jc w:val="both"/>
        <w:rPr>
          <w:rFonts w:ascii="Times New Roman" w:hAnsi="Times New Roman"/>
          <w:b/>
          <w:bCs/>
          <w:szCs w:val="22"/>
        </w:rPr>
      </w:pPr>
    </w:p>
    <w:p w14:paraId="7EBC3CC6" w14:textId="77777777" w:rsidR="007B2500" w:rsidRPr="00601C61" w:rsidRDefault="007B2500" w:rsidP="007B2500">
      <w:pPr>
        <w:ind w:firstLine="708"/>
        <w:jc w:val="both"/>
        <w:rPr>
          <w:rFonts w:ascii="Times New Roman" w:hAnsi="Times New Roman"/>
          <w:b/>
          <w:bCs/>
          <w:szCs w:val="22"/>
        </w:rPr>
      </w:pPr>
    </w:p>
    <w:p w14:paraId="16746B52" w14:textId="77777777" w:rsidR="007B2500" w:rsidRPr="00601C61" w:rsidRDefault="007B2500" w:rsidP="007B2500">
      <w:pPr>
        <w:jc w:val="both"/>
        <w:rPr>
          <w:rFonts w:ascii="Times New Roman" w:hAnsi="Times New Roman"/>
          <w:b/>
          <w:bCs/>
          <w:szCs w:val="22"/>
        </w:rPr>
      </w:pPr>
      <w:r w:rsidRPr="00601C61">
        <w:rPr>
          <w:rFonts w:ascii="Times New Roman" w:hAnsi="Times New Roman"/>
          <w:b/>
          <w:bCs/>
          <w:szCs w:val="22"/>
        </w:rPr>
        <w:tab/>
      </w:r>
      <w:r w:rsidRPr="00601C61">
        <w:rPr>
          <w:rFonts w:ascii="Times New Roman" w:hAnsi="Times New Roman"/>
          <w:b/>
          <w:bCs/>
          <w:szCs w:val="22"/>
        </w:rPr>
        <w:tab/>
      </w:r>
      <w:r w:rsidRPr="00601C61">
        <w:rPr>
          <w:rFonts w:ascii="Times New Roman" w:hAnsi="Times New Roman"/>
          <w:b/>
          <w:bCs/>
          <w:szCs w:val="22"/>
        </w:rPr>
        <w:tab/>
      </w:r>
      <w:r w:rsidRPr="00601C61">
        <w:rPr>
          <w:rFonts w:ascii="Times New Roman" w:hAnsi="Times New Roman"/>
          <w:b/>
          <w:bCs/>
          <w:szCs w:val="22"/>
        </w:rPr>
        <w:tab/>
      </w:r>
      <w:r w:rsidRPr="00601C61">
        <w:rPr>
          <w:rFonts w:ascii="Times New Roman" w:hAnsi="Times New Roman"/>
          <w:b/>
          <w:bCs/>
          <w:szCs w:val="22"/>
        </w:rPr>
        <w:tab/>
      </w:r>
      <w:r w:rsidRPr="00601C61">
        <w:rPr>
          <w:rFonts w:ascii="Times New Roman" w:hAnsi="Times New Roman"/>
          <w:b/>
          <w:bCs/>
          <w:szCs w:val="22"/>
        </w:rPr>
        <w:tab/>
      </w:r>
      <w:r w:rsidRPr="00601C61">
        <w:rPr>
          <w:rFonts w:ascii="Times New Roman" w:hAnsi="Times New Roman"/>
          <w:b/>
          <w:bCs/>
          <w:szCs w:val="22"/>
        </w:rPr>
        <w:tab/>
      </w:r>
      <w:r w:rsidRPr="00601C61">
        <w:rPr>
          <w:rFonts w:ascii="Times New Roman" w:hAnsi="Times New Roman"/>
          <w:b/>
          <w:bCs/>
          <w:szCs w:val="22"/>
        </w:rPr>
        <w:tab/>
        <w:t>OPĆINSKI  NAČELNIK</w:t>
      </w:r>
    </w:p>
    <w:p w14:paraId="0B45F824" w14:textId="77777777" w:rsidR="007B2500" w:rsidRPr="00601C61" w:rsidRDefault="007B2500" w:rsidP="007B2500">
      <w:pPr>
        <w:ind w:firstLine="708"/>
        <w:jc w:val="both"/>
        <w:rPr>
          <w:rFonts w:ascii="Times New Roman" w:hAnsi="Times New Roman"/>
          <w:b/>
          <w:bCs/>
          <w:szCs w:val="22"/>
        </w:rPr>
      </w:pPr>
    </w:p>
    <w:p w14:paraId="164D3E45" w14:textId="77777777" w:rsidR="007B2500" w:rsidRPr="00601C61" w:rsidRDefault="007B2500" w:rsidP="007B2500">
      <w:pPr>
        <w:ind w:left="4248" w:firstLine="708"/>
        <w:jc w:val="both"/>
        <w:rPr>
          <w:rFonts w:ascii="Times New Roman" w:hAnsi="Times New Roman"/>
          <w:b/>
          <w:bCs/>
          <w:i/>
          <w:szCs w:val="22"/>
        </w:rPr>
      </w:pPr>
      <w:r w:rsidRPr="00601C61">
        <w:rPr>
          <w:rFonts w:ascii="Times New Roman" w:hAnsi="Times New Roman"/>
          <w:b/>
          <w:bCs/>
          <w:i/>
          <w:szCs w:val="22"/>
        </w:rPr>
        <w:t xml:space="preserve">             Dražen Vranić, dipl. iur.</w:t>
      </w:r>
    </w:p>
    <w:p w14:paraId="2C5A9198" w14:textId="77777777" w:rsidR="007B2500" w:rsidRPr="00601C61" w:rsidRDefault="007B2500" w:rsidP="007B2500">
      <w:pPr>
        <w:jc w:val="both"/>
        <w:rPr>
          <w:rFonts w:ascii="Times New Roman" w:hAnsi="Times New Roman"/>
          <w:b/>
          <w:bCs/>
          <w:i/>
          <w:szCs w:val="22"/>
          <w:highlight w:val="yellow"/>
        </w:rPr>
      </w:pPr>
    </w:p>
    <w:p w14:paraId="2990345C" w14:textId="77777777" w:rsidR="007B2500" w:rsidRPr="00601C61" w:rsidRDefault="007B2500" w:rsidP="007B2500">
      <w:pPr>
        <w:jc w:val="both"/>
        <w:rPr>
          <w:rFonts w:ascii="Times New Roman" w:hAnsi="Times New Roman"/>
          <w:b/>
          <w:bCs/>
          <w:i/>
          <w:szCs w:val="22"/>
          <w:highlight w:val="yellow"/>
        </w:rPr>
      </w:pPr>
    </w:p>
    <w:p w14:paraId="1C35737B" w14:textId="77777777" w:rsidR="007B2500" w:rsidRPr="00601C61" w:rsidRDefault="007B2500" w:rsidP="007B2500">
      <w:pPr>
        <w:jc w:val="both"/>
        <w:rPr>
          <w:rFonts w:ascii="Times New Roman" w:hAnsi="Times New Roman"/>
          <w:b/>
          <w:bCs/>
          <w:i/>
          <w:szCs w:val="22"/>
          <w:highlight w:val="yellow"/>
        </w:rPr>
      </w:pPr>
    </w:p>
    <w:p w14:paraId="499C0927" w14:textId="77777777" w:rsidR="007B2500" w:rsidRPr="00601C61" w:rsidRDefault="007B2500" w:rsidP="007B2500">
      <w:pPr>
        <w:jc w:val="both"/>
        <w:rPr>
          <w:rFonts w:ascii="Times New Roman" w:hAnsi="Times New Roman"/>
          <w:b/>
          <w:bCs/>
          <w:i/>
          <w:szCs w:val="22"/>
          <w:highlight w:val="yellow"/>
        </w:rPr>
      </w:pPr>
    </w:p>
    <w:p w14:paraId="02180459" w14:textId="77777777" w:rsidR="007B2500" w:rsidRPr="00601C61" w:rsidRDefault="007B2500" w:rsidP="007B2500">
      <w:pPr>
        <w:jc w:val="both"/>
        <w:rPr>
          <w:rFonts w:ascii="Times New Roman" w:hAnsi="Times New Roman"/>
          <w:b/>
          <w:bCs/>
          <w:i/>
          <w:szCs w:val="22"/>
          <w:highlight w:val="yellow"/>
        </w:rPr>
      </w:pPr>
    </w:p>
    <w:p w14:paraId="6E6B8260" w14:textId="77777777" w:rsidR="007B2500" w:rsidRPr="00601C61" w:rsidRDefault="007B2500" w:rsidP="007B2500">
      <w:pPr>
        <w:jc w:val="both"/>
        <w:rPr>
          <w:rFonts w:ascii="Times New Roman" w:hAnsi="Times New Roman"/>
          <w:b/>
          <w:bCs/>
          <w:i/>
          <w:szCs w:val="22"/>
          <w:highlight w:val="yellow"/>
        </w:rPr>
      </w:pPr>
    </w:p>
    <w:p w14:paraId="2D7597FC" w14:textId="77777777" w:rsidR="007B2500" w:rsidRPr="00601C61" w:rsidRDefault="007B2500" w:rsidP="007B2500">
      <w:pPr>
        <w:jc w:val="both"/>
        <w:rPr>
          <w:rFonts w:ascii="Times New Roman" w:hAnsi="Times New Roman"/>
          <w:b/>
          <w:bCs/>
          <w:i/>
          <w:szCs w:val="22"/>
          <w:highlight w:val="yellow"/>
        </w:rPr>
      </w:pPr>
    </w:p>
    <w:p w14:paraId="135479BD" w14:textId="77777777" w:rsidR="007B2500" w:rsidRPr="00601C61" w:rsidRDefault="007B2500" w:rsidP="007B2500">
      <w:pPr>
        <w:jc w:val="both"/>
        <w:rPr>
          <w:rFonts w:ascii="Times New Roman" w:hAnsi="Times New Roman"/>
          <w:b/>
          <w:bCs/>
          <w:szCs w:val="22"/>
        </w:rPr>
      </w:pPr>
    </w:p>
    <w:p w14:paraId="2ACEFD4F" w14:textId="77777777" w:rsidR="007B2500" w:rsidRPr="00601C61" w:rsidRDefault="007B2500" w:rsidP="007B2500">
      <w:pPr>
        <w:rPr>
          <w:rFonts w:ascii="Times New Roman" w:hAnsi="Times New Roman"/>
        </w:rPr>
      </w:pPr>
    </w:p>
    <w:p w14:paraId="7AE60C41" w14:textId="77777777" w:rsidR="00F27FDF" w:rsidRDefault="00F27FDF"/>
    <w:sectPr w:rsidR="00F27FDF" w:rsidSect="007B2500"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C1627" w14:textId="77777777" w:rsidR="004917CD" w:rsidRDefault="004917CD">
      <w:r>
        <w:separator/>
      </w:r>
    </w:p>
  </w:endnote>
  <w:endnote w:type="continuationSeparator" w:id="0">
    <w:p w14:paraId="6BF9BA7B" w14:textId="77777777" w:rsidR="004917CD" w:rsidRDefault="0049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ndidate_PP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ËÎĚĺ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‚l‚r –ľ’©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F7B67" w14:textId="77777777" w:rsidR="007B2500" w:rsidRDefault="007B2500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14:paraId="67DE054B" w14:textId="77777777" w:rsidR="007B2500" w:rsidRDefault="007B25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09376" w14:textId="77777777" w:rsidR="004917CD" w:rsidRDefault="004917CD">
      <w:r>
        <w:separator/>
      </w:r>
    </w:p>
  </w:footnote>
  <w:footnote w:type="continuationSeparator" w:id="0">
    <w:p w14:paraId="686D1645" w14:textId="77777777" w:rsidR="004917CD" w:rsidRDefault="0049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668DB"/>
    <w:multiLevelType w:val="hybridMultilevel"/>
    <w:tmpl w:val="648E1CEA"/>
    <w:lvl w:ilvl="0" w:tplc="875EB05A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65E86"/>
    <w:multiLevelType w:val="hybridMultilevel"/>
    <w:tmpl w:val="1D1C1862"/>
    <w:lvl w:ilvl="0" w:tplc="875EB05A">
      <w:start w:val="4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2A77F6"/>
    <w:multiLevelType w:val="hybridMultilevel"/>
    <w:tmpl w:val="9E40A038"/>
    <w:lvl w:ilvl="0" w:tplc="875EB05A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12111">
    <w:abstractNumId w:val="1"/>
  </w:num>
  <w:num w:numId="2" w16cid:durableId="2045015319">
    <w:abstractNumId w:val="2"/>
  </w:num>
  <w:num w:numId="3" w16cid:durableId="168273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00"/>
    <w:rsid w:val="00016717"/>
    <w:rsid w:val="0002594D"/>
    <w:rsid w:val="00052C21"/>
    <w:rsid w:val="000851DB"/>
    <w:rsid w:val="000953DC"/>
    <w:rsid w:val="000C152D"/>
    <w:rsid w:val="000D2F3F"/>
    <w:rsid w:val="000E43C7"/>
    <w:rsid w:val="000F0E9E"/>
    <w:rsid w:val="000F61E5"/>
    <w:rsid w:val="000F70F0"/>
    <w:rsid w:val="0017165F"/>
    <w:rsid w:val="001845B4"/>
    <w:rsid w:val="00185863"/>
    <w:rsid w:val="001E7477"/>
    <w:rsid w:val="002E412C"/>
    <w:rsid w:val="002F645B"/>
    <w:rsid w:val="00326D97"/>
    <w:rsid w:val="0034239F"/>
    <w:rsid w:val="003828F3"/>
    <w:rsid w:val="00421047"/>
    <w:rsid w:val="004230A5"/>
    <w:rsid w:val="004250CA"/>
    <w:rsid w:val="00454CF3"/>
    <w:rsid w:val="004910CE"/>
    <w:rsid w:val="004917CD"/>
    <w:rsid w:val="00497489"/>
    <w:rsid w:val="004C49A9"/>
    <w:rsid w:val="004D301C"/>
    <w:rsid w:val="004D4A22"/>
    <w:rsid w:val="00552834"/>
    <w:rsid w:val="00562DF4"/>
    <w:rsid w:val="005840A9"/>
    <w:rsid w:val="00587214"/>
    <w:rsid w:val="005F058F"/>
    <w:rsid w:val="00614C0A"/>
    <w:rsid w:val="0068228A"/>
    <w:rsid w:val="006B150A"/>
    <w:rsid w:val="006B6BE4"/>
    <w:rsid w:val="0071323F"/>
    <w:rsid w:val="007B2500"/>
    <w:rsid w:val="007E31A7"/>
    <w:rsid w:val="007F68A4"/>
    <w:rsid w:val="00817D64"/>
    <w:rsid w:val="008C3B79"/>
    <w:rsid w:val="009C5310"/>
    <w:rsid w:val="009D2C39"/>
    <w:rsid w:val="009E5D34"/>
    <w:rsid w:val="00A10AF6"/>
    <w:rsid w:val="00A44956"/>
    <w:rsid w:val="00A80940"/>
    <w:rsid w:val="00A81E6F"/>
    <w:rsid w:val="00AA4B7E"/>
    <w:rsid w:val="00AC037C"/>
    <w:rsid w:val="00B50B5B"/>
    <w:rsid w:val="00DB2578"/>
    <w:rsid w:val="00DD0E04"/>
    <w:rsid w:val="00E32037"/>
    <w:rsid w:val="00E5138D"/>
    <w:rsid w:val="00EA2AFD"/>
    <w:rsid w:val="00EA3CB2"/>
    <w:rsid w:val="00ED74EF"/>
    <w:rsid w:val="00ED781B"/>
    <w:rsid w:val="00F12847"/>
    <w:rsid w:val="00F27FDF"/>
    <w:rsid w:val="00F40F61"/>
    <w:rsid w:val="00F454D0"/>
    <w:rsid w:val="00F60A6A"/>
    <w:rsid w:val="00F86EDB"/>
    <w:rsid w:val="00FF14B2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FA54FF"/>
  <w15:chartTrackingRefBased/>
  <w15:docId w15:val="{6537184F-07C2-4B5B-A04F-1DB59D09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500"/>
    <w:pPr>
      <w:spacing w:after="0" w:line="240" w:lineRule="auto"/>
    </w:pPr>
    <w:rPr>
      <w:rFonts w:ascii="Candidate_PP" w:eastAsia="Times New Roman" w:hAnsi="Candidate_PP" w:cs="Times New Roman"/>
      <w:kern w:val="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B2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B2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B2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B2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B2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B25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B25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B25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B25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B2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B2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B2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B250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B250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B250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B250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B250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B250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B25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B2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B2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B2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B2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B250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B250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B250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B2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B250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B2500"/>
    <w:rPr>
      <w:b/>
      <w:bCs/>
      <w:smallCaps/>
      <w:color w:val="0F4761" w:themeColor="accent1" w:themeShade="BF"/>
      <w:spacing w:val="5"/>
    </w:rPr>
  </w:style>
  <w:style w:type="paragraph" w:styleId="Podnoje">
    <w:name w:val="footer"/>
    <w:basedOn w:val="Normal"/>
    <w:link w:val="PodnojeChar"/>
    <w:uiPriority w:val="99"/>
    <w:rsid w:val="007B250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B2500"/>
    <w:rPr>
      <w:rFonts w:ascii="Candidate_PP" w:eastAsia="Times New Roman" w:hAnsi="Candidate_PP" w:cs="Times New Roman"/>
      <w:kern w:val="0"/>
      <w:szCs w:val="20"/>
      <w:lang w:eastAsia="hr-HR"/>
      <w14:ligatures w14:val="none"/>
    </w:rPr>
  </w:style>
  <w:style w:type="paragraph" w:customStyle="1" w:styleId="Standard">
    <w:name w:val="Standard"/>
    <w:rsid w:val="007B250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character" w:customStyle="1" w:styleId="fontstyle01">
    <w:name w:val="fontstyle01"/>
    <w:basedOn w:val="Zadanifontodlomka"/>
    <w:rsid w:val="007B2500"/>
    <w:rPr>
      <w:rFonts w:ascii="Helvetica-Bold" w:hAnsi="Helvetica-Bold" w:hint="default"/>
      <w:b/>
      <w:bCs/>
      <w:i w:val="0"/>
      <w:iCs w:val="0"/>
      <w:color w:val="000000"/>
      <w:sz w:val="16"/>
      <w:szCs w:val="16"/>
    </w:rPr>
  </w:style>
  <w:style w:type="paragraph" w:styleId="Tijeloteksta">
    <w:name w:val="Body Text"/>
    <w:basedOn w:val="Normal"/>
    <w:link w:val="TijelotekstaChar"/>
    <w:rsid w:val="007B2500"/>
    <w:rPr>
      <w:rFonts w:ascii="Times New Roman" w:hAnsi="Times New Roman"/>
      <w:sz w:val="24"/>
    </w:rPr>
  </w:style>
  <w:style w:type="character" w:customStyle="1" w:styleId="TijelotekstaChar">
    <w:name w:val="Tijelo teksta Char"/>
    <w:basedOn w:val="Zadanifontodlomka"/>
    <w:link w:val="Tijeloteksta"/>
    <w:rsid w:val="007B2500"/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character" w:customStyle="1" w:styleId="contentpasted0">
    <w:name w:val="contentpasted0"/>
    <w:basedOn w:val="Zadanifontodlomka"/>
    <w:rsid w:val="007B2500"/>
  </w:style>
  <w:style w:type="paragraph" w:styleId="Uvuenotijeloteksta">
    <w:name w:val="Body Text Indent"/>
    <w:basedOn w:val="Normal"/>
    <w:link w:val="UvuenotijelotekstaChar"/>
    <w:uiPriority w:val="99"/>
    <w:unhideWhenUsed/>
    <w:rsid w:val="007B2500"/>
    <w:pPr>
      <w:spacing w:after="120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7B250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6</Pages>
  <Words>1124</Words>
  <Characters>5609</Characters>
  <Application>Microsoft Office Word</Application>
  <DocSecurity>0</DocSecurity>
  <Lines>801</Lines>
  <Paragraphs>841</Paragraphs>
  <ScaleCrop>false</ScaleCrop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Padovan-Banić</dc:creator>
  <cp:keywords/>
  <dc:description/>
  <cp:lastModifiedBy>Mirjana Padovan-Banić</cp:lastModifiedBy>
  <cp:revision>66</cp:revision>
  <dcterms:created xsi:type="dcterms:W3CDTF">2024-12-19T14:54:00Z</dcterms:created>
  <dcterms:modified xsi:type="dcterms:W3CDTF">2024-12-20T12:56:00Z</dcterms:modified>
</cp:coreProperties>
</file>