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EDF8" w14:textId="77777777" w:rsidR="001D070E" w:rsidRDefault="001D070E" w:rsidP="00A3734F">
      <w:pPr>
        <w:keepNext/>
        <w:tabs>
          <w:tab w:val="num" w:pos="851"/>
        </w:tabs>
        <w:spacing w:line="276" w:lineRule="auto"/>
        <w:jc w:val="center"/>
        <w:outlineLvl w:val="1"/>
        <w:rPr>
          <w:b/>
          <w:bCs/>
          <w:sz w:val="28"/>
          <w:szCs w:val="32"/>
          <w:lang w:eastAsia="en-US"/>
        </w:rPr>
      </w:pPr>
    </w:p>
    <w:p w14:paraId="31508C2B" w14:textId="77777777" w:rsidR="001D070E" w:rsidRDefault="001D070E" w:rsidP="00A3734F">
      <w:pPr>
        <w:keepNext/>
        <w:tabs>
          <w:tab w:val="num" w:pos="851"/>
        </w:tabs>
        <w:spacing w:line="276" w:lineRule="auto"/>
        <w:jc w:val="center"/>
        <w:outlineLvl w:val="1"/>
        <w:rPr>
          <w:b/>
          <w:bCs/>
          <w:sz w:val="28"/>
          <w:szCs w:val="32"/>
          <w:lang w:eastAsia="en-US"/>
        </w:rPr>
      </w:pPr>
    </w:p>
    <w:p w14:paraId="56DBAC64" w14:textId="09021E49" w:rsidR="00A3734F" w:rsidRPr="001B6ED9" w:rsidRDefault="00000000" w:rsidP="00A3734F">
      <w:pPr>
        <w:keepNext/>
        <w:tabs>
          <w:tab w:val="num" w:pos="851"/>
        </w:tabs>
        <w:spacing w:line="276" w:lineRule="auto"/>
        <w:jc w:val="center"/>
        <w:outlineLvl w:val="1"/>
        <w:rPr>
          <w:b/>
          <w:bCs/>
          <w:sz w:val="28"/>
          <w:szCs w:val="32"/>
          <w:lang w:eastAsia="en-US"/>
        </w:rPr>
      </w:pPr>
      <w:r>
        <w:rPr>
          <w:b/>
          <w:bCs/>
          <w:sz w:val="28"/>
          <w:szCs w:val="32"/>
          <w:lang w:eastAsia="en-US"/>
        </w:rPr>
        <w:object w:dxaOrig="1440" w:dyaOrig="1440" w14:anchorId="3483B3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14.6pt;margin-top:.45pt;width:35.7pt;height:45.35pt;z-index:251659264">
            <v:imagedata r:id="rId8" o:title="" gain="1.5625" blacklevel="1966f"/>
            <w10:wrap type="topAndBottom"/>
          </v:shape>
          <o:OLEObject Type="Embed" ProgID="MSPhotoEd.3" ShapeID="_x0000_s2050" DrawAspect="Content" ObjectID="_1821872528" r:id="rId9"/>
        </w:object>
      </w:r>
      <w:r w:rsidR="00A3734F" w:rsidRPr="001B6ED9">
        <w:rPr>
          <w:b/>
          <w:bCs/>
          <w:sz w:val="28"/>
          <w:szCs w:val="32"/>
          <w:lang w:eastAsia="en-US"/>
        </w:rPr>
        <w:t>REPUBLIKA  HRVATSKA</w:t>
      </w:r>
    </w:p>
    <w:p w14:paraId="447152EB" w14:textId="77777777" w:rsidR="00A3734F" w:rsidRPr="001B6ED9" w:rsidRDefault="00A3734F" w:rsidP="00A3734F">
      <w:pPr>
        <w:spacing w:line="276" w:lineRule="auto"/>
        <w:jc w:val="center"/>
        <w:rPr>
          <w:sz w:val="28"/>
          <w:szCs w:val="32"/>
          <w:lang w:eastAsia="en-US"/>
        </w:rPr>
      </w:pPr>
      <w:r w:rsidRPr="001B6ED9">
        <w:rPr>
          <w:sz w:val="28"/>
          <w:szCs w:val="32"/>
          <w:lang w:eastAsia="en-US"/>
        </w:rPr>
        <w:t>PRIMORSKO-GORANSKA ŽUPANIJA</w:t>
      </w:r>
    </w:p>
    <w:p w14:paraId="4A86CC00" w14:textId="77777777" w:rsidR="00A3734F" w:rsidRPr="001B6ED9" w:rsidRDefault="00A3734F" w:rsidP="00A3734F">
      <w:pPr>
        <w:spacing w:line="276" w:lineRule="auto"/>
        <w:jc w:val="center"/>
        <w:rPr>
          <w:sz w:val="28"/>
          <w:szCs w:val="32"/>
          <w:lang w:eastAsia="en-US"/>
        </w:rPr>
      </w:pPr>
      <w:r w:rsidRPr="001B6ED9">
        <w:rPr>
          <w:b/>
          <w:sz w:val="28"/>
          <w:szCs w:val="32"/>
          <w:lang w:eastAsia="en-US"/>
        </w:rPr>
        <w:t>OPĆINA KOSTRENA</w:t>
      </w:r>
    </w:p>
    <w:p w14:paraId="304CF28B" w14:textId="77777777" w:rsidR="00A3734F" w:rsidRPr="00690637" w:rsidRDefault="00A3734F" w:rsidP="00A3734F">
      <w:pPr>
        <w:spacing w:line="276" w:lineRule="auto"/>
        <w:jc w:val="center"/>
        <w:rPr>
          <w:szCs w:val="22"/>
        </w:rPr>
      </w:pPr>
      <w:r w:rsidRPr="00690637">
        <w:rPr>
          <w:szCs w:val="22"/>
        </w:rPr>
        <w:t>UPRAVNI ODJEL ZA KOMUNALNI SUSTAV,</w:t>
      </w:r>
    </w:p>
    <w:p w14:paraId="13019079" w14:textId="77777777" w:rsidR="00A3734F" w:rsidRDefault="00A3734F" w:rsidP="00A3734F">
      <w:pPr>
        <w:spacing w:line="276" w:lineRule="auto"/>
        <w:jc w:val="center"/>
        <w:rPr>
          <w:szCs w:val="22"/>
        </w:rPr>
      </w:pPr>
      <w:r w:rsidRPr="00690637">
        <w:rPr>
          <w:szCs w:val="22"/>
        </w:rPr>
        <w:t>PROSTORNO PLANIRANJE I ZAŠTITU OKOLIŠA</w:t>
      </w:r>
    </w:p>
    <w:p w14:paraId="3E101A7E" w14:textId="77777777" w:rsidR="00A3734F" w:rsidRDefault="00A3734F" w:rsidP="00A3734F">
      <w:pPr>
        <w:spacing w:line="276" w:lineRule="auto"/>
        <w:rPr>
          <w:szCs w:val="22"/>
        </w:rPr>
      </w:pPr>
      <w:r w:rsidRPr="008B0C54">
        <w:rPr>
          <w:rFonts w:ascii="Calibri" w:eastAsia="Calibri" w:hAnsi="Calibri"/>
          <w:noProof/>
          <w:szCs w:val="22"/>
        </w:rPr>
        <w:drawing>
          <wp:anchor distT="0" distB="0" distL="114300" distR="114300" simplePos="0" relativeHeight="251660288" behindDoc="0" locked="0" layoutInCell="1" allowOverlap="1" wp14:anchorId="522C916E" wp14:editId="12D40414">
            <wp:simplePos x="0" y="0"/>
            <wp:positionH relativeFrom="column">
              <wp:posOffset>2677160</wp:posOffset>
            </wp:positionH>
            <wp:positionV relativeFrom="paragraph">
              <wp:posOffset>6350</wp:posOffset>
            </wp:positionV>
            <wp:extent cx="486260" cy="576000"/>
            <wp:effectExtent l="0" t="0" r="9525" b="0"/>
            <wp:wrapNone/>
            <wp:docPr id="3" name="Slika 3" descr="kostrena 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kostrena grb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6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537E2" w14:textId="77777777" w:rsidR="00A3734F" w:rsidRDefault="00A3734F" w:rsidP="00A3734F">
      <w:pPr>
        <w:spacing w:line="276" w:lineRule="auto"/>
        <w:rPr>
          <w:szCs w:val="22"/>
        </w:rPr>
      </w:pPr>
    </w:p>
    <w:p w14:paraId="30CD7FFE" w14:textId="77777777" w:rsidR="00A3734F" w:rsidRDefault="00A3734F" w:rsidP="00A3734F">
      <w:pPr>
        <w:spacing w:line="276" w:lineRule="auto"/>
        <w:rPr>
          <w:szCs w:val="22"/>
        </w:rPr>
      </w:pPr>
    </w:p>
    <w:p w14:paraId="56B3F12A" w14:textId="77777777" w:rsidR="00A3734F" w:rsidRDefault="00A3734F" w:rsidP="00A3734F">
      <w:pPr>
        <w:spacing w:after="160" w:line="276" w:lineRule="auto"/>
        <w:rPr>
          <w:szCs w:val="22"/>
        </w:rPr>
      </w:pPr>
    </w:p>
    <w:p w14:paraId="5037B372" w14:textId="77777777" w:rsidR="00A3734F" w:rsidRDefault="00A3734F" w:rsidP="00A3734F">
      <w:pPr>
        <w:spacing w:line="276" w:lineRule="auto"/>
        <w:rPr>
          <w:szCs w:val="22"/>
        </w:rPr>
      </w:pPr>
    </w:p>
    <w:p w14:paraId="03EBF86E" w14:textId="77777777" w:rsidR="00A3734F" w:rsidRDefault="00A3734F" w:rsidP="00A3734F">
      <w:pPr>
        <w:spacing w:line="276" w:lineRule="auto"/>
        <w:rPr>
          <w:szCs w:val="22"/>
        </w:rPr>
      </w:pPr>
    </w:p>
    <w:p w14:paraId="0EA6498A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  <w:lang w:eastAsia="en-US" w:bidi="en-US"/>
        </w:rPr>
      </w:pPr>
      <w:r w:rsidRPr="001B6ED9">
        <w:rPr>
          <w:b/>
          <w:sz w:val="28"/>
          <w:szCs w:val="28"/>
          <w:lang w:eastAsia="en-US" w:bidi="en-US"/>
        </w:rPr>
        <w:t>N</w:t>
      </w:r>
      <w:r>
        <w:rPr>
          <w:b/>
          <w:sz w:val="28"/>
          <w:szCs w:val="28"/>
          <w:lang w:eastAsia="en-US" w:bidi="en-US"/>
        </w:rPr>
        <w:t xml:space="preserve"> </w:t>
      </w:r>
      <w:r w:rsidRPr="001B6ED9">
        <w:rPr>
          <w:b/>
          <w:sz w:val="28"/>
          <w:szCs w:val="28"/>
          <w:lang w:eastAsia="en-US" w:bidi="en-US"/>
        </w:rPr>
        <w:t>A</w:t>
      </w:r>
      <w:r>
        <w:rPr>
          <w:b/>
          <w:sz w:val="28"/>
          <w:szCs w:val="28"/>
          <w:lang w:eastAsia="en-US" w:bidi="en-US"/>
        </w:rPr>
        <w:t xml:space="preserve"> </w:t>
      </w:r>
      <w:r w:rsidRPr="001B6ED9">
        <w:rPr>
          <w:b/>
          <w:sz w:val="28"/>
          <w:szCs w:val="28"/>
          <w:lang w:eastAsia="en-US" w:bidi="en-US"/>
        </w:rPr>
        <w:t>C</w:t>
      </w:r>
      <w:r>
        <w:rPr>
          <w:b/>
          <w:sz w:val="28"/>
          <w:szCs w:val="28"/>
          <w:lang w:eastAsia="en-US" w:bidi="en-US"/>
        </w:rPr>
        <w:t xml:space="preserve"> </w:t>
      </w:r>
      <w:r w:rsidRPr="001B6ED9">
        <w:rPr>
          <w:b/>
          <w:sz w:val="28"/>
          <w:szCs w:val="28"/>
          <w:lang w:eastAsia="en-US" w:bidi="en-US"/>
        </w:rPr>
        <w:t>R</w:t>
      </w:r>
      <w:r>
        <w:rPr>
          <w:b/>
          <w:sz w:val="28"/>
          <w:szCs w:val="28"/>
          <w:lang w:eastAsia="en-US" w:bidi="en-US"/>
        </w:rPr>
        <w:t xml:space="preserve"> </w:t>
      </w:r>
      <w:r w:rsidRPr="001B6ED9">
        <w:rPr>
          <w:b/>
          <w:sz w:val="28"/>
          <w:szCs w:val="28"/>
          <w:lang w:eastAsia="en-US" w:bidi="en-US"/>
        </w:rPr>
        <w:t>T</w:t>
      </w:r>
    </w:p>
    <w:p w14:paraId="1C5FE1BE" w14:textId="77777777" w:rsidR="00A3734F" w:rsidRPr="000063A6" w:rsidRDefault="00A3734F" w:rsidP="00A3734F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  <w:lang w:eastAsia="en-US" w:bidi="en-US"/>
        </w:rPr>
        <w:t xml:space="preserve">prijedloga </w:t>
      </w:r>
      <w:bookmarkStart w:id="0" w:name="_Hlk526785827"/>
      <w:r>
        <w:rPr>
          <w:b/>
          <w:sz w:val="28"/>
          <w:szCs w:val="28"/>
          <w:lang w:eastAsia="en-US" w:bidi="en-US"/>
        </w:rPr>
        <w:t>o</w:t>
      </w:r>
      <w:r w:rsidRPr="001B6ED9">
        <w:rPr>
          <w:b/>
          <w:sz w:val="28"/>
          <w:szCs w:val="28"/>
          <w:lang w:eastAsia="en-US" w:bidi="en-US"/>
        </w:rPr>
        <w:t xml:space="preserve">dluke </w:t>
      </w:r>
      <w:r w:rsidRPr="000063A6">
        <w:rPr>
          <w:b/>
          <w:sz w:val="28"/>
          <w:szCs w:val="28"/>
          <w:lang w:eastAsia="en-US" w:bidi="en-US"/>
        </w:rPr>
        <w:t xml:space="preserve">o privremenoj zabrani </w:t>
      </w:r>
      <w:r>
        <w:rPr>
          <w:b/>
          <w:sz w:val="28"/>
          <w:szCs w:val="28"/>
          <w:lang w:eastAsia="en-US" w:bidi="en-US"/>
        </w:rPr>
        <w:t xml:space="preserve">izvođenja </w:t>
      </w:r>
      <w:r w:rsidRPr="000063A6">
        <w:rPr>
          <w:b/>
          <w:sz w:val="28"/>
          <w:szCs w:val="28"/>
          <w:lang w:eastAsia="en-US" w:bidi="en-US"/>
        </w:rPr>
        <w:t>radova</w:t>
      </w:r>
    </w:p>
    <w:p w14:paraId="2563E8C0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  <w:lang w:eastAsia="en-US" w:bidi="en-US"/>
        </w:rPr>
      </w:pPr>
      <w:r w:rsidRPr="000063A6">
        <w:rPr>
          <w:b/>
          <w:sz w:val="28"/>
          <w:szCs w:val="28"/>
          <w:lang w:eastAsia="en-US" w:bidi="en-US"/>
        </w:rPr>
        <w:t>na području Općine Kostrena</w:t>
      </w:r>
      <w:bookmarkEnd w:id="0"/>
    </w:p>
    <w:p w14:paraId="04E4E678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8"/>
          <w:szCs w:val="28"/>
          <w:lang w:eastAsia="en-US" w:bidi="en-US"/>
        </w:rPr>
      </w:pPr>
    </w:p>
    <w:p w14:paraId="5C6A3F77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8"/>
          <w:szCs w:val="28"/>
          <w:lang w:eastAsia="en-US" w:bidi="en-US"/>
        </w:rPr>
      </w:pPr>
    </w:p>
    <w:p w14:paraId="7311A912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8"/>
          <w:szCs w:val="28"/>
          <w:lang w:eastAsia="en-US" w:bidi="en-US"/>
        </w:rPr>
      </w:pPr>
    </w:p>
    <w:p w14:paraId="07900683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4"/>
          <w:szCs w:val="24"/>
          <w:lang w:eastAsia="en-US" w:bidi="en-US"/>
        </w:rPr>
      </w:pPr>
    </w:p>
    <w:p w14:paraId="3B568384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4"/>
          <w:szCs w:val="24"/>
          <w:lang w:eastAsia="en-US" w:bidi="en-US"/>
        </w:rPr>
      </w:pPr>
    </w:p>
    <w:p w14:paraId="01003413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4"/>
          <w:szCs w:val="24"/>
          <w:lang w:eastAsia="en-US" w:bidi="en-US"/>
        </w:rPr>
      </w:pPr>
    </w:p>
    <w:p w14:paraId="066A9862" w14:textId="77777777" w:rsidR="0061004C" w:rsidRDefault="00A3734F" w:rsidP="0061004C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  <w:u w:val="single"/>
          <w:lang w:eastAsia="en-US" w:bidi="en-US"/>
        </w:rPr>
      </w:pPr>
      <w:r w:rsidRPr="001B6ED9">
        <w:rPr>
          <w:b/>
          <w:sz w:val="24"/>
          <w:szCs w:val="24"/>
          <w:u w:val="single"/>
          <w:lang w:eastAsia="en-US" w:bidi="en-US"/>
        </w:rPr>
        <w:t xml:space="preserve">Savjetovanje sa zainteresiranom javnošću traje </w:t>
      </w:r>
    </w:p>
    <w:p w14:paraId="7FDA7D90" w14:textId="0C182D10" w:rsidR="00A3734F" w:rsidRPr="001B6ED9" w:rsidRDefault="00A3734F" w:rsidP="0061004C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  <w:u w:val="single"/>
          <w:lang w:eastAsia="en-US" w:bidi="en-US"/>
        </w:rPr>
      </w:pPr>
      <w:r w:rsidRPr="001B6ED9">
        <w:rPr>
          <w:b/>
          <w:sz w:val="24"/>
          <w:szCs w:val="24"/>
          <w:u w:val="single"/>
          <w:lang w:eastAsia="en-US" w:bidi="en-US"/>
        </w:rPr>
        <w:t xml:space="preserve">od </w:t>
      </w:r>
      <w:r w:rsidR="00D745E9">
        <w:rPr>
          <w:b/>
          <w:sz w:val="24"/>
          <w:szCs w:val="24"/>
          <w:u w:val="single"/>
          <w:lang w:eastAsia="en-US" w:bidi="en-US"/>
        </w:rPr>
        <w:t>13</w:t>
      </w:r>
      <w:r w:rsidR="002C3046" w:rsidRPr="002C3046">
        <w:rPr>
          <w:b/>
          <w:sz w:val="24"/>
          <w:szCs w:val="24"/>
          <w:u w:val="single"/>
          <w:lang w:eastAsia="en-US" w:bidi="en-US"/>
        </w:rPr>
        <w:t xml:space="preserve">. listopada do </w:t>
      </w:r>
      <w:r w:rsidR="00D745E9">
        <w:rPr>
          <w:b/>
          <w:sz w:val="24"/>
          <w:szCs w:val="24"/>
          <w:u w:val="single"/>
          <w:lang w:eastAsia="en-US" w:bidi="en-US"/>
        </w:rPr>
        <w:t>12</w:t>
      </w:r>
      <w:r w:rsidR="002C3046" w:rsidRPr="002C3046">
        <w:rPr>
          <w:b/>
          <w:sz w:val="24"/>
          <w:szCs w:val="24"/>
          <w:u w:val="single"/>
          <w:lang w:eastAsia="en-US" w:bidi="en-US"/>
        </w:rPr>
        <w:t>. studenog 202</w:t>
      </w:r>
      <w:r w:rsidR="00D745E9">
        <w:rPr>
          <w:b/>
          <w:sz w:val="24"/>
          <w:szCs w:val="24"/>
          <w:u w:val="single"/>
          <w:lang w:eastAsia="en-US" w:bidi="en-US"/>
        </w:rPr>
        <w:t>5</w:t>
      </w:r>
      <w:r w:rsidR="007604E7">
        <w:rPr>
          <w:b/>
          <w:sz w:val="24"/>
          <w:szCs w:val="24"/>
          <w:u w:val="single"/>
          <w:lang w:eastAsia="en-US" w:bidi="en-US"/>
        </w:rPr>
        <w:t xml:space="preserve">. </w:t>
      </w:r>
      <w:r w:rsidR="002C3046" w:rsidRPr="002C3046">
        <w:rPr>
          <w:b/>
          <w:sz w:val="24"/>
          <w:szCs w:val="24"/>
          <w:u w:val="single"/>
          <w:lang w:eastAsia="en-US" w:bidi="en-US"/>
        </w:rPr>
        <w:t>godine</w:t>
      </w:r>
    </w:p>
    <w:p w14:paraId="7C0FF426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4"/>
          <w:szCs w:val="24"/>
          <w:lang w:eastAsia="en-US" w:bidi="en-US"/>
        </w:rPr>
      </w:pPr>
    </w:p>
    <w:p w14:paraId="0B163E55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4"/>
          <w:szCs w:val="24"/>
          <w:lang w:eastAsia="en-US" w:bidi="en-US"/>
        </w:rPr>
      </w:pPr>
    </w:p>
    <w:p w14:paraId="6F620556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4"/>
          <w:szCs w:val="24"/>
          <w:lang w:eastAsia="en-US" w:bidi="en-US"/>
        </w:rPr>
      </w:pPr>
    </w:p>
    <w:p w14:paraId="1E73B8DE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4"/>
          <w:szCs w:val="24"/>
          <w:lang w:eastAsia="en-US" w:bidi="en-US"/>
        </w:rPr>
      </w:pPr>
    </w:p>
    <w:p w14:paraId="5887E39B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4"/>
          <w:szCs w:val="24"/>
          <w:lang w:eastAsia="en-US" w:bidi="en-US"/>
        </w:rPr>
      </w:pPr>
    </w:p>
    <w:p w14:paraId="04822193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4"/>
          <w:szCs w:val="24"/>
          <w:lang w:eastAsia="en-US" w:bidi="en-US"/>
        </w:rPr>
      </w:pPr>
    </w:p>
    <w:p w14:paraId="1BD18033" w14:textId="77777777" w:rsidR="00A3734F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4"/>
          <w:szCs w:val="24"/>
          <w:lang w:eastAsia="en-US" w:bidi="en-US"/>
        </w:rPr>
      </w:pPr>
    </w:p>
    <w:p w14:paraId="4F2FD3BB" w14:textId="77777777" w:rsidR="00A3734F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4"/>
          <w:szCs w:val="24"/>
          <w:lang w:eastAsia="en-US" w:bidi="en-US"/>
        </w:rPr>
      </w:pPr>
    </w:p>
    <w:p w14:paraId="78DA9767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4"/>
          <w:szCs w:val="24"/>
          <w:lang w:eastAsia="en-US" w:bidi="en-US"/>
        </w:rPr>
      </w:pPr>
    </w:p>
    <w:p w14:paraId="74EF4EE3" w14:textId="77777777" w:rsidR="00A3734F" w:rsidRPr="001B6ED9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4"/>
          <w:szCs w:val="24"/>
          <w:lang w:eastAsia="en-US" w:bidi="en-US"/>
        </w:rPr>
      </w:pPr>
    </w:p>
    <w:p w14:paraId="1BB26011" w14:textId="396C80F2" w:rsidR="00A3734F" w:rsidRPr="000968A5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Cs w:val="24"/>
          <w:lang w:eastAsia="en-US" w:bidi="en-US"/>
        </w:rPr>
      </w:pPr>
      <w:r w:rsidRPr="000968A5">
        <w:rPr>
          <w:szCs w:val="24"/>
          <w:lang w:eastAsia="en-US" w:bidi="en-US"/>
        </w:rPr>
        <w:t>KLASA:</w:t>
      </w:r>
      <w:r>
        <w:rPr>
          <w:szCs w:val="24"/>
          <w:lang w:eastAsia="en-US" w:bidi="en-US"/>
        </w:rPr>
        <w:t xml:space="preserve"> </w:t>
      </w:r>
      <w:r w:rsidR="007F78AA">
        <w:rPr>
          <w:szCs w:val="24"/>
          <w:lang w:eastAsia="en-US" w:bidi="en-US"/>
        </w:rPr>
        <w:t>360-01/2</w:t>
      </w:r>
      <w:r w:rsidR="00D745E9">
        <w:rPr>
          <w:szCs w:val="24"/>
          <w:lang w:eastAsia="en-US" w:bidi="en-US"/>
        </w:rPr>
        <w:t>5-</w:t>
      </w:r>
      <w:r w:rsidR="001912B1">
        <w:rPr>
          <w:szCs w:val="24"/>
          <w:lang w:eastAsia="en-US" w:bidi="en-US"/>
        </w:rPr>
        <w:t>01/02</w:t>
      </w:r>
    </w:p>
    <w:p w14:paraId="251C1A8F" w14:textId="1A5E5CF6" w:rsidR="00A3734F" w:rsidRPr="000968A5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Cs w:val="24"/>
          <w:lang w:eastAsia="en-US" w:bidi="en-US"/>
        </w:rPr>
      </w:pPr>
      <w:r w:rsidRPr="000968A5">
        <w:rPr>
          <w:szCs w:val="24"/>
          <w:lang w:eastAsia="en-US" w:bidi="en-US"/>
        </w:rPr>
        <w:t>URBROJ:</w:t>
      </w:r>
      <w:r>
        <w:rPr>
          <w:szCs w:val="24"/>
          <w:lang w:eastAsia="en-US" w:bidi="en-US"/>
        </w:rPr>
        <w:t xml:space="preserve"> </w:t>
      </w:r>
      <w:r w:rsidRPr="000968A5">
        <w:rPr>
          <w:szCs w:val="24"/>
          <w:lang w:eastAsia="en-US" w:bidi="en-US"/>
        </w:rPr>
        <w:t>2170-</w:t>
      </w:r>
      <w:r w:rsidR="00544591">
        <w:rPr>
          <w:szCs w:val="24"/>
          <w:lang w:eastAsia="en-US" w:bidi="en-US"/>
        </w:rPr>
        <w:t>22</w:t>
      </w:r>
      <w:r w:rsidRPr="000968A5">
        <w:rPr>
          <w:szCs w:val="24"/>
          <w:lang w:eastAsia="en-US" w:bidi="en-US"/>
        </w:rPr>
        <w:t>-05</w:t>
      </w:r>
      <w:r w:rsidR="00943A7E">
        <w:rPr>
          <w:szCs w:val="24"/>
          <w:lang w:eastAsia="en-US" w:bidi="en-US"/>
        </w:rPr>
        <w:t>-</w:t>
      </w:r>
      <w:r w:rsidR="007604E7">
        <w:rPr>
          <w:szCs w:val="24"/>
          <w:lang w:eastAsia="en-US" w:bidi="en-US"/>
        </w:rPr>
        <w:t>2</w:t>
      </w:r>
      <w:r w:rsidR="00D745E9">
        <w:rPr>
          <w:szCs w:val="24"/>
          <w:lang w:eastAsia="en-US" w:bidi="en-US"/>
        </w:rPr>
        <w:t>5</w:t>
      </w:r>
      <w:r w:rsidR="007604E7">
        <w:rPr>
          <w:szCs w:val="24"/>
          <w:lang w:eastAsia="en-US" w:bidi="en-US"/>
        </w:rPr>
        <w:t>-1</w:t>
      </w:r>
    </w:p>
    <w:p w14:paraId="4233A422" w14:textId="6EB2AB44" w:rsidR="00A3734F" w:rsidRPr="000968A5" w:rsidRDefault="00A3734F" w:rsidP="00A3734F">
      <w:pPr>
        <w:widowControl w:val="0"/>
        <w:autoSpaceDE w:val="0"/>
        <w:autoSpaceDN w:val="0"/>
        <w:spacing w:line="276" w:lineRule="auto"/>
        <w:ind w:left="216"/>
        <w:jc w:val="both"/>
        <w:rPr>
          <w:sz w:val="20"/>
          <w:szCs w:val="22"/>
        </w:rPr>
      </w:pPr>
      <w:r w:rsidRPr="000968A5">
        <w:rPr>
          <w:szCs w:val="24"/>
          <w:lang w:eastAsia="en-US" w:bidi="en-US"/>
        </w:rPr>
        <w:t xml:space="preserve">Kostrena, </w:t>
      </w:r>
      <w:r w:rsidR="00D745E9">
        <w:rPr>
          <w:szCs w:val="24"/>
          <w:lang w:eastAsia="en-US" w:bidi="en-US"/>
        </w:rPr>
        <w:t>13</w:t>
      </w:r>
      <w:r w:rsidR="00D64F5D">
        <w:rPr>
          <w:szCs w:val="24"/>
          <w:lang w:eastAsia="en-US" w:bidi="en-US"/>
        </w:rPr>
        <w:t>. listopada 20</w:t>
      </w:r>
      <w:r w:rsidR="00586DE0">
        <w:rPr>
          <w:szCs w:val="24"/>
          <w:lang w:eastAsia="en-US" w:bidi="en-US"/>
        </w:rPr>
        <w:t>2</w:t>
      </w:r>
      <w:r w:rsidR="00D745E9">
        <w:rPr>
          <w:szCs w:val="24"/>
          <w:lang w:eastAsia="en-US" w:bidi="en-US"/>
        </w:rPr>
        <w:t>5</w:t>
      </w:r>
      <w:r w:rsidR="00D64F5D">
        <w:rPr>
          <w:szCs w:val="24"/>
          <w:lang w:eastAsia="en-US" w:bidi="en-US"/>
        </w:rPr>
        <w:t>.</w:t>
      </w:r>
      <w:r w:rsidRPr="000968A5">
        <w:rPr>
          <w:szCs w:val="24"/>
          <w:lang w:eastAsia="en-US" w:bidi="en-US"/>
        </w:rPr>
        <w:t xml:space="preserve"> </w:t>
      </w:r>
    </w:p>
    <w:p w14:paraId="07858331" w14:textId="77777777" w:rsidR="00A3734F" w:rsidRDefault="00A3734F" w:rsidP="000063A6">
      <w:pPr>
        <w:spacing w:line="276" w:lineRule="auto"/>
        <w:jc w:val="both"/>
        <w:rPr>
          <w:b/>
          <w:szCs w:val="22"/>
          <w:u w:val="single"/>
        </w:rPr>
      </w:pPr>
    </w:p>
    <w:p w14:paraId="2471EE1A" w14:textId="77777777" w:rsidR="00A3734F" w:rsidRDefault="00A3734F">
      <w:pPr>
        <w:spacing w:after="160" w:line="259" w:lineRule="auto"/>
        <w:rPr>
          <w:b/>
          <w:szCs w:val="22"/>
          <w:u w:val="single"/>
        </w:rPr>
      </w:pPr>
      <w:r>
        <w:rPr>
          <w:b/>
          <w:szCs w:val="22"/>
          <w:u w:val="single"/>
        </w:rPr>
        <w:br w:type="page"/>
      </w:r>
    </w:p>
    <w:p w14:paraId="69253C32" w14:textId="2806B59C" w:rsidR="00C46C30" w:rsidRPr="00C46C30" w:rsidRDefault="00C46C30" w:rsidP="000063A6">
      <w:pPr>
        <w:spacing w:line="276" w:lineRule="auto"/>
        <w:jc w:val="both"/>
        <w:rPr>
          <w:b/>
          <w:szCs w:val="22"/>
          <w:u w:val="single"/>
        </w:rPr>
      </w:pPr>
      <w:r w:rsidRPr="00C46C30">
        <w:rPr>
          <w:b/>
          <w:szCs w:val="22"/>
          <w:u w:val="single"/>
        </w:rPr>
        <w:lastRenderedPageBreak/>
        <w:t>NACRT PRIJEDLOGA</w:t>
      </w:r>
    </w:p>
    <w:p w14:paraId="5483498B" w14:textId="77777777" w:rsidR="00C46C30" w:rsidRDefault="00C46C30" w:rsidP="000063A6">
      <w:pPr>
        <w:spacing w:line="276" w:lineRule="auto"/>
        <w:jc w:val="both"/>
        <w:rPr>
          <w:szCs w:val="22"/>
        </w:rPr>
      </w:pPr>
    </w:p>
    <w:p w14:paraId="2F0979EF" w14:textId="5E254297" w:rsidR="000063A6" w:rsidRDefault="000063A6" w:rsidP="000063A6">
      <w:pPr>
        <w:spacing w:line="276" w:lineRule="auto"/>
        <w:jc w:val="both"/>
        <w:rPr>
          <w:szCs w:val="22"/>
        </w:rPr>
      </w:pPr>
      <w:r w:rsidRPr="000063A6">
        <w:rPr>
          <w:szCs w:val="22"/>
        </w:rPr>
        <w:t xml:space="preserve">Na temelju članka 132. </w:t>
      </w:r>
      <w:r w:rsidR="00B13B74">
        <w:rPr>
          <w:szCs w:val="22"/>
        </w:rPr>
        <w:t xml:space="preserve">stavka 1. </w:t>
      </w:r>
      <w:r w:rsidRPr="000063A6">
        <w:rPr>
          <w:szCs w:val="22"/>
        </w:rPr>
        <w:t>Zakona o gradnji (</w:t>
      </w:r>
      <w:r w:rsidR="002B3833">
        <w:rPr>
          <w:szCs w:val="22"/>
        </w:rPr>
        <w:t>„</w:t>
      </w:r>
      <w:r w:rsidRPr="000063A6">
        <w:rPr>
          <w:szCs w:val="22"/>
        </w:rPr>
        <w:t>Narodne</w:t>
      </w:r>
      <w:r>
        <w:rPr>
          <w:szCs w:val="22"/>
        </w:rPr>
        <w:t xml:space="preserve"> </w:t>
      </w:r>
      <w:r w:rsidRPr="000063A6">
        <w:rPr>
          <w:szCs w:val="22"/>
        </w:rPr>
        <w:t>novine</w:t>
      </w:r>
      <w:r w:rsidR="002B3833">
        <w:rPr>
          <w:szCs w:val="22"/>
        </w:rPr>
        <w:t>“</w:t>
      </w:r>
      <w:r w:rsidR="002F34C8">
        <w:rPr>
          <w:szCs w:val="22"/>
        </w:rPr>
        <w:t xml:space="preserve"> broj 153/13, 20/17</w:t>
      </w:r>
      <w:r w:rsidR="00C46C30">
        <w:rPr>
          <w:szCs w:val="22"/>
        </w:rPr>
        <w:t>, 39/19</w:t>
      </w:r>
      <w:r w:rsidR="00D64F5D">
        <w:rPr>
          <w:szCs w:val="22"/>
        </w:rPr>
        <w:t>, 125/19</w:t>
      </w:r>
      <w:r w:rsidR="00D745E9">
        <w:rPr>
          <w:szCs w:val="22"/>
        </w:rPr>
        <w:t>, 145/24</w:t>
      </w:r>
      <w:r w:rsidR="002F34C8">
        <w:rPr>
          <w:szCs w:val="22"/>
        </w:rPr>
        <w:t xml:space="preserve">) </w:t>
      </w:r>
      <w:r w:rsidRPr="000063A6">
        <w:rPr>
          <w:szCs w:val="22"/>
        </w:rPr>
        <w:t>i članka 34. Statuta Općine Kostrena (</w:t>
      </w:r>
      <w:r w:rsidR="002B3833">
        <w:rPr>
          <w:szCs w:val="22"/>
        </w:rPr>
        <w:t>„</w:t>
      </w:r>
      <w:r w:rsidRPr="000063A6">
        <w:rPr>
          <w:szCs w:val="22"/>
        </w:rPr>
        <w:t>Službene novine Općine Kostrena</w:t>
      </w:r>
      <w:r w:rsidR="002B3833">
        <w:rPr>
          <w:szCs w:val="22"/>
        </w:rPr>
        <w:t>“</w:t>
      </w:r>
      <w:r w:rsidRPr="000063A6">
        <w:rPr>
          <w:szCs w:val="22"/>
        </w:rPr>
        <w:t xml:space="preserve"> broj 2/18</w:t>
      </w:r>
      <w:r w:rsidR="002F34C8">
        <w:rPr>
          <w:szCs w:val="22"/>
        </w:rPr>
        <w:t>, 11/18</w:t>
      </w:r>
      <w:r w:rsidR="00D64F5D">
        <w:rPr>
          <w:szCs w:val="22"/>
        </w:rPr>
        <w:t>, 1/20</w:t>
      </w:r>
      <w:r w:rsidR="00EC14D8">
        <w:rPr>
          <w:szCs w:val="22"/>
        </w:rPr>
        <w:t>, 1/21</w:t>
      </w:r>
      <w:r w:rsidR="007604E7">
        <w:rPr>
          <w:szCs w:val="22"/>
        </w:rPr>
        <w:t>, 3/22-pročišće</w:t>
      </w:r>
      <w:r w:rsidR="00D745E9">
        <w:rPr>
          <w:szCs w:val="22"/>
        </w:rPr>
        <w:t>n</w:t>
      </w:r>
      <w:r w:rsidR="007604E7">
        <w:rPr>
          <w:szCs w:val="22"/>
        </w:rPr>
        <w:t>i tekst</w:t>
      </w:r>
      <w:r w:rsidRPr="000063A6">
        <w:rPr>
          <w:szCs w:val="22"/>
        </w:rPr>
        <w:t>), a po</w:t>
      </w:r>
      <w:r>
        <w:rPr>
          <w:szCs w:val="22"/>
        </w:rPr>
        <w:t xml:space="preserve"> </w:t>
      </w:r>
      <w:r w:rsidRPr="000063A6">
        <w:rPr>
          <w:szCs w:val="22"/>
        </w:rPr>
        <w:t>prethodno pribavljenom mišljenju Turističke zajednice</w:t>
      </w:r>
      <w:r>
        <w:rPr>
          <w:szCs w:val="22"/>
        </w:rPr>
        <w:t xml:space="preserve"> </w:t>
      </w:r>
      <w:r w:rsidRPr="000063A6">
        <w:rPr>
          <w:szCs w:val="22"/>
        </w:rPr>
        <w:t>Općine Kostrena</w:t>
      </w:r>
      <w:r w:rsidR="00EB15CC">
        <w:rPr>
          <w:szCs w:val="22"/>
        </w:rPr>
        <w:t xml:space="preserve"> </w:t>
      </w:r>
      <w:r w:rsidRPr="000063A6">
        <w:rPr>
          <w:szCs w:val="22"/>
        </w:rPr>
        <w:t xml:space="preserve">od </w:t>
      </w:r>
      <w:r w:rsidR="00C46C30">
        <w:rPr>
          <w:szCs w:val="22"/>
        </w:rPr>
        <w:t>__________</w:t>
      </w:r>
      <w:r w:rsidR="00555D2A">
        <w:rPr>
          <w:szCs w:val="22"/>
        </w:rPr>
        <w:t xml:space="preserve"> </w:t>
      </w:r>
      <w:r>
        <w:rPr>
          <w:szCs w:val="22"/>
        </w:rPr>
        <w:t>20</w:t>
      </w:r>
      <w:r w:rsidR="00EC14D8">
        <w:rPr>
          <w:szCs w:val="22"/>
        </w:rPr>
        <w:t>2</w:t>
      </w:r>
      <w:r w:rsidR="00D745E9">
        <w:rPr>
          <w:szCs w:val="22"/>
        </w:rPr>
        <w:t>5</w:t>
      </w:r>
      <w:r w:rsidRPr="000063A6">
        <w:rPr>
          <w:szCs w:val="22"/>
        </w:rPr>
        <w:t>. godine,</w:t>
      </w:r>
      <w:r>
        <w:rPr>
          <w:szCs w:val="22"/>
        </w:rPr>
        <w:t xml:space="preserve"> </w:t>
      </w:r>
      <w:r w:rsidRPr="000063A6">
        <w:rPr>
          <w:szCs w:val="22"/>
        </w:rPr>
        <w:t>Općinsko vijeće Općine Kostrena, na sjednici održanoj</w:t>
      </w:r>
      <w:r>
        <w:rPr>
          <w:szCs w:val="22"/>
        </w:rPr>
        <w:t xml:space="preserve"> </w:t>
      </w:r>
      <w:r w:rsidR="00011632">
        <w:rPr>
          <w:szCs w:val="22"/>
        </w:rPr>
        <w:t>___</w:t>
      </w:r>
      <w:r w:rsidR="00C46C30">
        <w:rPr>
          <w:szCs w:val="22"/>
        </w:rPr>
        <w:t xml:space="preserve">_____ </w:t>
      </w:r>
      <w:r>
        <w:rPr>
          <w:szCs w:val="22"/>
        </w:rPr>
        <w:t>20</w:t>
      </w:r>
      <w:r w:rsidR="00D64F5D">
        <w:rPr>
          <w:szCs w:val="22"/>
        </w:rPr>
        <w:t>2</w:t>
      </w:r>
      <w:r w:rsidR="00D745E9">
        <w:rPr>
          <w:szCs w:val="22"/>
        </w:rPr>
        <w:t>5</w:t>
      </w:r>
      <w:r w:rsidRPr="000063A6">
        <w:rPr>
          <w:szCs w:val="22"/>
        </w:rPr>
        <w:t>. godine, donijelo je</w:t>
      </w:r>
    </w:p>
    <w:p w14:paraId="6570F57C" w14:textId="77777777" w:rsidR="000063A6" w:rsidRDefault="000063A6" w:rsidP="009636E9">
      <w:pPr>
        <w:spacing w:line="276" w:lineRule="auto"/>
        <w:jc w:val="both"/>
        <w:rPr>
          <w:szCs w:val="22"/>
        </w:rPr>
      </w:pPr>
    </w:p>
    <w:p w14:paraId="38634A48" w14:textId="07B83FE3" w:rsidR="009636E9" w:rsidRPr="001B6ED9" w:rsidRDefault="009636E9" w:rsidP="009636E9">
      <w:pPr>
        <w:spacing w:line="276" w:lineRule="auto"/>
        <w:jc w:val="center"/>
        <w:rPr>
          <w:b/>
          <w:sz w:val="28"/>
          <w:szCs w:val="28"/>
        </w:rPr>
      </w:pPr>
      <w:r w:rsidRPr="001B6ED9">
        <w:rPr>
          <w:b/>
          <w:sz w:val="28"/>
          <w:szCs w:val="28"/>
        </w:rPr>
        <w:t>O</w:t>
      </w:r>
      <w:r w:rsidR="001B6ED9">
        <w:rPr>
          <w:b/>
          <w:sz w:val="28"/>
          <w:szCs w:val="28"/>
        </w:rPr>
        <w:t xml:space="preserve"> </w:t>
      </w:r>
      <w:r w:rsidRPr="001B6ED9">
        <w:rPr>
          <w:b/>
          <w:sz w:val="28"/>
          <w:szCs w:val="28"/>
        </w:rPr>
        <w:t>D</w:t>
      </w:r>
      <w:r w:rsidR="001B6ED9">
        <w:rPr>
          <w:b/>
          <w:sz w:val="28"/>
          <w:szCs w:val="28"/>
        </w:rPr>
        <w:t xml:space="preserve"> </w:t>
      </w:r>
      <w:r w:rsidRPr="001B6ED9">
        <w:rPr>
          <w:b/>
          <w:sz w:val="28"/>
          <w:szCs w:val="28"/>
        </w:rPr>
        <w:t>L</w:t>
      </w:r>
      <w:r w:rsidR="001B6ED9">
        <w:rPr>
          <w:b/>
          <w:sz w:val="28"/>
          <w:szCs w:val="28"/>
        </w:rPr>
        <w:t xml:space="preserve"> </w:t>
      </w:r>
      <w:r w:rsidRPr="001B6ED9">
        <w:rPr>
          <w:b/>
          <w:sz w:val="28"/>
          <w:szCs w:val="28"/>
        </w:rPr>
        <w:t>U</w:t>
      </w:r>
      <w:r w:rsidR="001B6ED9">
        <w:rPr>
          <w:b/>
          <w:sz w:val="28"/>
          <w:szCs w:val="28"/>
        </w:rPr>
        <w:t xml:space="preserve"> </w:t>
      </w:r>
      <w:r w:rsidRPr="001B6ED9">
        <w:rPr>
          <w:b/>
          <w:sz w:val="28"/>
          <w:szCs w:val="28"/>
        </w:rPr>
        <w:t>K</w:t>
      </w:r>
      <w:r w:rsidR="001B6ED9">
        <w:rPr>
          <w:b/>
          <w:sz w:val="28"/>
          <w:szCs w:val="28"/>
        </w:rPr>
        <w:t xml:space="preserve"> </w:t>
      </w:r>
      <w:r w:rsidRPr="001B6ED9">
        <w:rPr>
          <w:b/>
          <w:sz w:val="28"/>
          <w:szCs w:val="28"/>
        </w:rPr>
        <w:t>U</w:t>
      </w:r>
    </w:p>
    <w:p w14:paraId="54258A7D" w14:textId="632906C4" w:rsidR="009636E9" w:rsidRPr="001B6ED9" w:rsidRDefault="000063A6" w:rsidP="000063A6">
      <w:pPr>
        <w:spacing w:line="276" w:lineRule="auto"/>
        <w:jc w:val="center"/>
        <w:rPr>
          <w:b/>
          <w:sz w:val="28"/>
          <w:szCs w:val="28"/>
        </w:rPr>
      </w:pPr>
      <w:r w:rsidRPr="000063A6">
        <w:rPr>
          <w:b/>
          <w:sz w:val="28"/>
          <w:szCs w:val="28"/>
        </w:rPr>
        <w:t>o privremenoj zabrani izvođenja radova</w:t>
      </w:r>
      <w:r>
        <w:rPr>
          <w:b/>
          <w:sz w:val="28"/>
          <w:szCs w:val="28"/>
        </w:rPr>
        <w:t xml:space="preserve"> </w:t>
      </w:r>
      <w:r w:rsidRPr="000063A6">
        <w:rPr>
          <w:b/>
          <w:sz w:val="28"/>
          <w:szCs w:val="28"/>
        </w:rPr>
        <w:t>na području Općine Kostrena</w:t>
      </w:r>
    </w:p>
    <w:p w14:paraId="3F3ED18D" w14:textId="4277A701" w:rsidR="009636E9" w:rsidRDefault="009636E9" w:rsidP="009636E9">
      <w:pPr>
        <w:spacing w:line="276" w:lineRule="auto"/>
        <w:jc w:val="both"/>
        <w:rPr>
          <w:szCs w:val="22"/>
        </w:rPr>
      </w:pPr>
    </w:p>
    <w:p w14:paraId="741C43EC" w14:textId="32AF4C67" w:rsidR="001B6ED9" w:rsidRPr="001B6ED9" w:rsidRDefault="00903EF4" w:rsidP="00C82CC6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UVODN</w:t>
      </w:r>
      <w:r w:rsidR="003D607D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="003D607D">
        <w:rPr>
          <w:rFonts w:ascii="Times New Roman" w:hAnsi="Times New Roman"/>
          <w:b/>
        </w:rPr>
        <w:t>ODREDBE</w:t>
      </w:r>
    </w:p>
    <w:p w14:paraId="58FF9A4F" w14:textId="38225C18" w:rsidR="002D3F9E" w:rsidRPr="001B6ED9" w:rsidRDefault="009636E9" w:rsidP="009636E9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  <w:r w:rsidRPr="001B6ED9">
        <w:rPr>
          <w:b/>
          <w:szCs w:val="22"/>
        </w:rPr>
        <w:t>Članak 1.</w:t>
      </w:r>
    </w:p>
    <w:p w14:paraId="7379DC43" w14:textId="6114EB50" w:rsidR="00FF1282" w:rsidRDefault="000063A6" w:rsidP="000063A6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 w:rsidRPr="000063A6">
        <w:rPr>
          <w:szCs w:val="22"/>
        </w:rPr>
        <w:t xml:space="preserve">Ovom </w:t>
      </w:r>
      <w:r w:rsidR="00903EF4">
        <w:rPr>
          <w:szCs w:val="22"/>
        </w:rPr>
        <w:t>O</w:t>
      </w:r>
      <w:r w:rsidRPr="000063A6">
        <w:rPr>
          <w:szCs w:val="22"/>
        </w:rPr>
        <w:t xml:space="preserve">dlukom privremeno </w:t>
      </w:r>
      <w:r w:rsidR="00AC05B3" w:rsidRPr="000063A6">
        <w:rPr>
          <w:szCs w:val="22"/>
        </w:rPr>
        <w:t xml:space="preserve">se </w:t>
      </w:r>
      <w:r w:rsidRPr="000063A6">
        <w:rPr>
          <w:szCs w:val="22"/>
        </w:rPr>
        <w:t>zabranjuje izvođenje</w:t>
      </w:r>
      <w:r>
        <w:rPr>
          <w:szCs w:val="22"/>
        </w:rPr>
        <w:t xml:space="preserve"> </w:t>
      </w:r>
      <w:r w:rsidR="00856A08">
        <w:rPr>
          <w:szCs w:val="22"/>
        </w:rPr>
        <w:t xml:space="preserve">određenih </w:t>
      </w:r>
      <w:r w:rsidRPr="000063A6">
        <w:rPr>
          <w:szCs w:val="22"/>
        </w:rPr>
        <w:t>radova</w:t>
      </w:r>
      <w:r>
        <w:rPr>
          <w:szCs w:val="22"/>
        </w:rPr>
        <w:t xml:space="preserve"> </w:t>
      </w:r>
      <w:r w:rsidRPr="000063A6">
        <w:rPr>
          <w:szCs w:val="22"/>
        </w:rPr>
        <w:t>na području Općine Kostrena,</w:t>
      </w:r>
      <w:r>
        <w:rPr>
          <w:szCs w:val="22"/>
        </w:rPr>
        <w:t xml:space="preserve"> </w:t>
      </w:r>
      <w:r w:rsidRPr="000063A6">
        <w:rPr>
          <w:szCs w:val="22"/>
        </w:rPr>
        <w:t xml:space="preserve">određuju </w:t>
      </w:r>
      <w:r>
        <w:rPr>
          <w:szCs w:val="22"/>
        </w:rPr>
        <w:t xml:space="preserve">se </w:t>
      </w:r>
      <w:r w:rsidRPr="000063A6">
        <w:rPr>
          <w:szCs w:val="22"/>
        </w:rPr>
        <w:t>vrste radova, područj</w:t>
      </w:r>
      <w:r w:rsidR="00BA41EB">
        <w:rPr>
          <w:szCs w:val="22"/>
        </w:rPr>
        <w:t>e</w:t>
      </w:r>
      <w:r w:rsidRPr="000063A6">
        <w:rPr>
          <w:szCs w:val="22"/>
        </w:rPr>
        <w:t>, godišnje</w:t>
      </w:r>
      <w:r>
        <w:rPr>
          <w:szCs w:val="22"/>
        </w:rPr>
        <w:t xml:space="preserve"> </w:t>
      </w:r>
      <w:r w:rsidR="00BA41EB">
        <w:rPr>
          <w:szCs w:val="22"/>
        </w:rPr>
        <w:t>(</w:t>
      </w:r>
      <w:r w:rsidRPr="000063A6">
        <w:rPr>
          <w:szCs w:val="22"/>
        </w:rPr>
        <w:t>kalendarsko</w:t>
      </w:r>
      <w:r w:rsidR="00BA41EB">
        <w:rPr>
          <w:szCs w:val="22"/>
        </w:rPr>
        <w:t>)</w:t>
      </w:r>
      <w:r w:rsidRPr="000063A6">
        <w:rPr>
          <w:szCs w:val="22"/>
        </w:rPr>
        <w:t xml:space="preserve"> razdoblje i vrijeme u kojem se privremeno</w:t>
      </w:r>
      <w:r>
        <w:rPr>
          <w:szCs w:val="22"/>
        </w:rPr>
        <w:t xml:space="preserve"> </w:t>
      </w:r>
      <w:r w:rsidRPr="000063A6">
        <w:rPr>
          <w:szCs w:val="22"/>
        </w:rPr>
        <w:t xml:space="preserve">zabranjuje izvođenje radova, </w:t>
      </w:r>
      <w:r w:rsidR="008D6C09">
        <w:rPr>
          <w:szCs w:val="22"/>
        </w:rPr>
        <w:t>i</w:t>
      </w:r>
      <w:r w:rsidR="008D6C09" w:rsidRPr="008D6C09">
        <w:rPr>
          <w:szCs w:val="22"/>
        </w:rPr>
        <w:t>zuze</w:t>
      </w:r>
      <w:r w:rsidR="00CC180E">
        <w:rPr>
          <w:szCs w:val="22"/>
        </w:rPr>
        <w:t>t</w:t>
      </w:r>
      <w:r w:rsidR="008D6C09" w:rsidRPr="008D6C09">
        <w:rPr>
          <w:szCs w:val="22"/>
        </w:rPr>
        <w:t>ci od privremene zabrane izvođenja radova</w:t>
      </w:r>
      <w:r w:rsidR="008D6C09">
        <w:rPr>
          <w:szCs w:val="22"/>
        </w:rPr>
        <w:t xml:space="preserve">, </w:t>
      </w:r>
      <w:r w:rsidRPr="000063A6">
        <w:rPr>
          <w:szCs w:val="22"/>
        </w:rPr>
        <w:t xml:space="preserve">nadzor </w:t>
      </w:r>
      <w:r w:rsidR="008D6C09">
        <w:rPr>
          <w:szCs w:val="22"/>
        </w:rPr>
        <w:t>i</w:t>
      </w:r>
      <w:r>
        <w:rPr>
          <w:szCs w:val="22"/>
        </w:rPr>
        <w:t xml:space="preserve"> </w:t>
      </w:r>
      <w:r w:rsidRPr="000063A6">
        <w:rPr>
          <w:szCs w:val="22"/>
        </w:rPr>
        <w:t xml:space="preserve">postupak provedbe </w:t>
      </w:r>
      <w:r w:rsidR="00903EF4">
        <w:rPr>
          <w:szCs w:val="22"/>
        </w:rPr>
        <w:t>O</w:t>
      </w:r>
      <w:r w:rsidRPr="000063A6">
        <w:rPr>
          <w:szCs w:val="22"/>
        </w:rPr>
        <w:t>dluke kao i završne odredbe.</w:t>
      </w:r>
    </w:p>
    <w:p w14:paraId="13558E52" w14:textId="00F01822" w:rsidR="00FF1282" w:rsidRDefault="00FF1282" w:rsidP="00831C81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</w:p>
    <w:p w14:paraId="15DA7897" w14:textId="79510116" w:rsidR="000063A6" w:rsidRDefault="000063A6" w:rsidP="00831C81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</w:p>
    <w:p w14:paraId="33A3923B" w14:textId="341215AC" w:rsidR="000063A6" w:rsidRPr="000063A6" w:rsidRDefault="000063A6" w:rsidP="00C82CC6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0063A6">
        <w:rPr>
          <w:rFonts w:ascii="Times New Roman" w:hAnsi="Times New Roman"/>
          <w:b/>
        </w:rPr>
        <w:t>PRIVREMENA ZABRANA IZVOĐENJA RADOVA</w:t>
      </w:r>
    </w:p>
    <w:p w14:paraId="72646AF8" w14:textId="77777777" w:rsidR="00903EF4" w:rsidRPr="00903EF4" w:rsidRDefault="00903EF4" w:rsidP="00903EF4">
      <w:pPr>
        <w:autoSpaceDE w:val="0"/>
        <w:autoSpaceDN w:val="0"/>
        <w:adjustRightInd w:val="0"/>
        <w:spacing w:after="240" w:line="276" w:lineRule="auto"/>
        <w:jc w:val="both"/>
        <w:rPr>
          <w:b/>
          <w:szCs w:val="22"/>
        </w:rPr>
      </w:pPr>
      <w:r w:rsidRPr="00903EF4">
        <w:rPr>
          <w:b/>
          <w:szCs w:val="22"/>
        </w:rPr>
        <w:t>1. Vrste radova koji se privremeno zabranjuju</w:t>
      </w:r>
    </w:p>
    <w:p w14:paraId="3B09D258" w14:textId="2020E25A" w:rsidR="000D05BC" w:rsidRPr="000D05BC" w:rsidRDefault="000D05BC" w:rsidP="000D05BC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  <w:r w:rsidRPr="000D05BC">
        <w:rPr>
          <w:b/>
          <w:szCs w:val="22"/>
        </w:rPr>
        <w:t>Članak 2.</w:t>
      </w:r>
    </w:p>
    <w:p w14:paraId="7F4AEA86" w14:textId="4E340059" w:rsidR="00BC1290" w:rsidRDefault="002E7B20" w:rsidP="002E7B20">
      <w:pPr>
        <w:autoSpaceDE w:val="0"/>
        <w:autoSpaceDN w:val="0"/>
        <w:adjustRightInd w:val="0"/>
        <w:spacing w:line="276" w:lineRule="auto"/>
        <w:jc w:val="both"/>
      </w:pPr>
      <w:bookmarkStart w:id="1" w:name="_Hlk526789116"/>
      <w:r>
        <w:t xml:space="preserve">Pod radovima koji se u smislu ove Odluke privremeno zabranjuju smatraju se svi zemljani </w:t>
      </w:r>
      <w:r w:rsidRPr="002E7B20">
        <w:t>radovi koji se obavljaju uz upotrebu građevinske mehanizacije</w:t>
      </w:r>
      <w:r>
        <w:t xml:space="preserve"> te </w:t>
      </w:r>
      <w:r w:rsidRPr="002E7B20">
        <w:t>radovi na izgradnji konstrukcije</w:t>
      </w:r>
      <w:r>
        <w:t xml:space="preserve"> što uključuje izradu temelja, </w:t>
      </w:r>
      <w:r w:rsidRPr="002E7B20">
        <w:t>ploča</w:t>
      </w:r>
      <w:r>
        <w:t xml:space="preserve"> i podloga</w:t>
      </w:r>
      <w:r w:rsidRPr="002E7B20">
        <w:t>, zidova, greda, stupova, međukatne konstrukcije, stubišta, rampi i krovne konstrukcije</w:t>
      </w:r>
      <w:r w:rsidR="00570349">
        <w:t xml:space="preserve"> </w:t>
      </w:r>
      <w:r w:rsidR="00570349" w:rsidRPr="00570349">
        <w:t>građevina iz skupina 2</w:t>
      </w:r>
      <w:r w:rsidR="00570349">
        <w:t>.</w:t>
      </w:r>
      <w:r w:rsidR="00570349" w:rsidRPr="00570349">
        <w:t>b, 3</w:t>
      </w:r>
      <w:r w:rsidR="00570349">
        <w:t>.</w:t>
      </w:r>
      <w:r w:rsidR="00570349" w:rsidRPr="00570349">
        <w:t>a i 3</w:t>
      </w:r>
      <w:r w:rsidR="00570349">
        <w:t>.</w:t>
      </w:r>
      <w:r w:rsidR="00570349" w:rsidRPr="00570349">
        <w:t>b određenih člankom 4. Zakona o gradnji („Narodne novine“ broj 153/13, 20/17, 39/19</w:t>
      </w:r>
      <w:r w:rsidR="00570349">
        <w:t xml:space="preserve">, </w:t>
      </w:r>
      <w:r w:rsidR="00570349" w:rsidRPr="00570349">
        <w:t>125/19</w:t>
      </w:r>
      <w:r w:rsidR="00570349">
        <w:t>, 145/24</w:t>
      </w:r>
      <w:r w:rsidR="00570349" w:rsidRPr="00570349">
        <w:t>)</w:t>
      </w:r>
      <w:r w:rsidR="00570349">
        <w:t xml:space="preserve">, </w:t>
      </w:r>
      <w:r w:rsidR="00BA5C11">
        <w:t xml:space="preserve">izuzev </w:t>
      </w:r>
      <w:r w:rsidR="00BC1290">
        <w:t xml:space="preserve">građevina javne i društvene namjene namijenjene </w:t>
      </w:r>
      <w:r w:rsidR="00BA5C11">
        <w:t xml:space="preserve">za </w:t>
      </w:r>
      <w:r w:rsidR="00BC1290">
        <w:t>obavljanj</w:t>
      </w:r>
      <w:r w:rsidR="00BA5C11">
        <w:t>e</w:t>
      </w:r>
      <w:r w:rsidR="00BC1290">
        <w:t xml:space="preserve"> djelatnosti u području društvenih djelatnosti (odgoja, obrazovanja, prosvjete, znanosti, kulture, sporta, zdravstva i socijalne skrbi), radu državnih tijela i organizacija, tijela i organizacija lokalne i p</w:t>
      </w:r>
      <w:r w:rsidR="007F7176">
        <w:t>odručne (regionalne) samouprave i</w:t>
      </w:r>
      <w:r w:rsidR="00BC1290">
        <w:t xml:space="preserve"> pravnih osoba s javnim ovlastima</w:t>
      </w:r>
      <w:r w:rsidR="00BA5C11" w:rsidRPr="00BA5C11">
        <w:t xml:space="preserve"> </w:t>
      </w:r>
      <w:r w:rsidR="00BA5C11">
        <w:t xml:space="preserve">te građevina namijenjenih </w:t>
      </w:r>
      <w:r w:rsidR="00BA5C11">
        <w:t>stambenom zbrinjavanju po programu potica</w:t>
      </w:r>
      <w:r w:rsidR="00BA5C11">
        <w:t>ne stanogradnje</w:t>
      </w:r>
      <w:r w:rsidR="00BC1290">
        <w:t xml:space="preserve">. </w:t>
      </w:r>
    </w:p>
    <w:p w14:paraId="362EC8E1" w14:textId="77777777" w:rsidR="00BC1290" w:rsidRDefault="00BC1290" w:rsidP="002E7B20">
      <w:pPr>
        <w:autoSpaceDE w:val="0"/>
        <w:autoSpaceDN w:val="0"/>
        <w:adjustRightInd w:val="0"/>
        <w:spacing w:line="276" w:lineRule="auto"/>
        <w:jc w:val="both"/>
      </w:pPr>
    </w:p>
    <w:bookmarkEnd w:id="1"/>
    <w:p w14:paraId="06FDEA37" w14:textId="5DB43FE3" w:rsidR="00903EF4" w:rsidRPr="00903EF4" w:rsidRDefault="00903EF4" w:rsidP="00903EF4">
      <w:pPr>
        <w:autoSpaceDE w:val="0"/>
        <w:autoSpaceDN w:val="0"/>
        <w:adjustRightInd w:val="0"/>
        <w:spacing w:after="240" w:line="276" w:lineRule="auto"/>
        <w:jc w:val="both"/>
        <w:rPr>
          <w:b/>
          <w:szCs w:val="22"/>
        </w:rPr>
      </w:pPr>
      <w:r w:rsidRPr="00903EF4">
        <w:rPr>
          <w:b/>
          <w:szCs w:val="22"/>
        </w:rPr>
        <w:t xml:space="preserve">2. Područje privremene zabrane </w:t>
      </w:r>
      <w:r w:rsidR="003D444B">
        <w:rPr>
          <w:b/>
          <w:szCs w:val="22"/>
        </w:rPr>
        <w:t xml:space="preserve">izvođenja </w:t>
      </w:r>
      <w:r w:rsidRPr="00903EF4">
        <w:rPr>
          <w:b/>
          <w:szCs w:val="22"/>
        </w:rPr>
        <w:t>radova</w:t>
      </w:r>
    </w:p>
    <w:p w14:paraId="739BFEC9" w14:textId="77777777" w:rsidR="00903EF4" w:rsidRPr="008177BE" w:rsidRDefault="00903EF4" w:rsidP="00903EF4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  <w:r w:rsidRPr="008177BE">
        <w:rPr>
          <w:b/>
          <w:szCs w:val="22"/>
        </w:rPr>
        <w:t>Članak 3.</w:t>
      </w:r>
    </w:p>
    <w:p w14:paraId="1B68712B" w14:textId="3045AFF7" w:rsidR="004F007C" w:rsidRPr="00F50375" w:rsidRDefault="005F1810" w:rsidP="00F50375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 w:rsidRPr="00F50375">
        <w:rPr>
          <w:rFonts w:ascii="Times New Roman" w:hAnsi="Times New Roman"/>
        </w:rPr>
        <w:t xml:space="preserve">Izvođenje radova </w:t>
      </w:r>
      <w:r w:rsidR="00DF0C85" w:rsidRPr="00F50375">
        <w:rPr>
          <w:rFonts w:ascii="Times New Roman" w:hAnsi="Times New Roman"/>
        </w:rPr>
        <w:t xml:space="preserve">iz članka 2. ove Odluke </w:t>
      </w:r>
      <w:r w:rsidRPr="00F50375">
        <w:rPr>
          <w:rFonts w:ascii="Times New Roman" w:hAnsi="Times New Roman"/>
        </w:rPr>
        <w:t>privremeno se zabranjuj</w:t>
      </w:r>
      <w:r w:rsidR="00D57F68" w:rsidRPr="00F50375">
        <w:rPr>
          <w:rFonts w:ascii="Times New Roman" w:hAnsi="Times New Roman"/>
        </w:rPr>
        <w:t>e</w:t>
      </w:r>
      <w:r w:rsidRPr="00F50375">
        <w:rPr>
          <w:rFonts w:ascii="Times New Roman" w:hAnsi="Times New Roman"/>
        </w:rPr>
        <w:t xml:space="preserve"> </w:t>
      </w:r>
      <w:r w:rsidR="004F007C" w:rsidRPr="00F50375">
        <w:rPr>
          <w:rFonts w:ascii="Times New Roman" w:hAnsi="Times New Roman"/>
        </w:rPr>
        <w:t xml:space="preserve">u ulicama i </w:t>
      </w:r>
      <w:r w:rsidR="00BB13B0">
        <w:rPr>
          <w:rFonts w:ascii="Times New Roman" w:hAnsi="Times New Roman"/>
        </w:rPr>
        <w:t>područjima</w:t>
      </w:r>
      <w:r w:rsidR="004F007C" w:rsidRPr="00F50375">
        <w:rPr>
          <w:rFonts w:ascii="Times New Roman" w:hAnsi="Times New Roman"/>
        </w:rPr>
        <w:t xml:space="preserve"> Općine Kostrena kako slijedi:</w:t>
      </w:r>
    </w:p>
    <w:p w14:paraId="2C8F9DD1" w14:textId="2F6A0965" w:rsidR="00F50375" w:rsidRDefault="004F007C" w:rsidP="00F50375">
      <w:pPr>
        <w:autoSpaceDE w:val="0"/>
        <w:autoSpaceDN w:val="0"/>
        <w:adjustRightInd w:val="0"/>
        <w:spacing w:line="276" w:lineRule="auto"/>
        <w:ind w:left="426"/>
        <w:jc w:val="both"/>
        <w:rPr>
          <w:szCs w:val="22"/>
        </w:rPr>
      </w:pPr>
      <w:r>
        <w:rPr>
          <w:szCs w:val="22"/>
        </w:rPr>
        <w:t xml:space="preserve">Ulica </w:t>
      </w:r>
      <w:r w:rsidRPr="004F007C">
        <w:rPr>
          <w:szCs w:val="22"/>
        </w:rPr>
        <w:t xml:space="preserve">Kostrenskih boraca, Šetalište kostrenskih pomoraca, Rožići, </w:t>
      </w:r>
      <w:proofErr w:type="spellStart"/>
      <w:r w:rsidRPr="004F007C">
        <w:rPr>
          <w:szCs w:val="22"/>
        </w:rPr>
        <w:t>Šodići</w:t>
      </w:r>
      <w:proofErr w:type="spellEnd"/>
      <w:r w:rsidRPr="004F007C">
        <w:rPr>
          <w:szCs w:val="22"/>
        </w:rPr>
        <w:t xml:space="preserve">, Vrh Martinšćice, Elvira Vrha, Žuknica, Glavani, </w:t>
      </w:r>
      <w:proofErr w:type="spellStart"/>
      <w:r w:rsidRPr="004F007C">
        <w:rPr>
          <w:szCs w:val="22"/>
        </w:rPr>
        <w:t>Plešići</w:t>
      </w:r>
      <w:proofErr w:type="spellEnd"/>
      <w:r w:rsidRPr="004F007C">
        <w:rPr>
          <w:szCs w:val="22"/>
        </w:rPr>
        <w:t>,</w:t>
      </w:r>
      <w:r>
        <w:rPr>
          <w:szCs w:val="22"/>
        </w:rPr>
        <w:t xml:space="preserve"> </w:t>
      </w:r>
      <w:r w:rsidRPr="004F007C">
        <w:rPr>
          <w:szCs w:val="22"/>
        </w:rPr>
        <w:t xml:space="preserve">Dujmići, Maračići, </w:t>
      </w:r>
      <w:proofErr w:type="spellStart"/>
      <w:r w:rsidRPr="004F007C">
        <w:rPr>
          <w:szCs w:val="22"/>
        </w:rPr>
        <w:t>Doričići</w:t>
      </w:r>
      <w:proofErr w:type="spellEnd"/>
      <w:r w:rsidRPr="004F007C">
        <w:rPr>
          <w:szCs w:val="22"/>
        </w:rPr>
        <w:t xml:space="preserve">, </w:t>
      </w:r>
      <w:r w:rsidR="00A3734F">
        <w:rPr>
          <w:szCs w:val="22"/>
        </w:rPr>
        <w:t xml:space="preserve">Ulica hrvatskih branitelja, </w:t>
      </w:r>
      <w:r w:rsidR="002F34C8">
        <w:rPr>
          <w:szCs w:val="22"/>
        </w:rPr>
        <w:t xml:space="preserve">Paveki, </w:t>
      </w:r>
      <w:r w:rsidR="00200061">
        <w:rPr>
          <w:szCs w:val="22"/>
        </w:rPr>
        <w:t xml:space="preserve">Ulica </w:t>
      </w:r>
      <w:r w:rsidRPr="004F007C">
        <w:rPr>
          <w:szCs w:val="22"/>
        </w:rPr>
        <w:t xml:space="preserve">Josipa Šarinića, </w:t>
      </w:r>
      <w:r w:rsidR="00200061">
        <w:rPr>
          <w:szCs w:val="22"/>
        </w:rPr>
        <w:t xml:space="preserve">Ulica </w:t>
      </w:r>
      <w:r w:rsidRPr="004F007C">
        <w:rPr>
          <w:szCs w:val="22"/>
        </w:rPr>
        <w:t xml:space="preserve">Željka </w:t>
      </w:r>
      <w:proofErr w:type="spellStart"/>
      <w:r w:rsidRPr="004F007C">
        <w:rPr>
          <w:szCs w:val="22"/>
        </w:rPr>
        <w:t>Čepulića</w:t>
      </w:r>
      <w:proofErr w:type="spellEnd"/>
      <w:r w:rsidRPr="004F007C">
        <w:rPr>
          <w:szCs w:val="22"/>
        </w:rPr>
        <w:t xml:space="preserve">, </w:t>
      </w:r>
      <w:proofErr w:type="spellStart"/>
      <w:r w:rsidRPr="004F007C">
        <w:rPr>
          <w:szCs w:val="22"/>
        </w:rPr>
        <w:t>Šojska</w:t>
      </w:r>
      <w:proofErr w:type="spellEnd"/>
      <w:r w:rsidR="00200061">
        <w:rPr>
          <w:szCs w:val="22"/>
        </w:rPr>
        <w:t xml:space="preserve"> ulica</w:t>
      </w:r>
      <w:r w:rsidRPr="004F007C">
        <w:rPr>
          <w:szCs w:val="22"/>
        </w:rPr>
        <w:t xml:space="preserve">, </w:t>
      </w:r>
      <w:r w:rsidR="00200061">
        <w:rPr>
          <w:szCs w:val="22"/>
        </w:rPr>
        <w:t xml:space="preserve">Ulica </w:t>
      </w:r>
      <w:r w:rsidRPr="004F007C">
        <w:rPr>
          <w:szCs w:val="22"/>
        </w:rPr>
        <w:t xml:space="preserve">Žarka Pezelja, </w:t>
      </w:r>
      <w:r w:rsidR="00022D55">
        <w:rPr>
          <w:szCs w:val="22"/>
        </w:rPr>
        <w:t xml:space="preserve">Ulica Darka </w:t>
      </w:r>
      <w:proofErr w:type="spellStart"/>
      <w:r w:rsidR="00022D55">
        <w:rPr>
          <w:szCs w:val="22"/>
        </w:rPr>
        <w:t>Medanića</w:t>
      </w:r>
      <w:proofErr w:type="spellEnd"/>
      <w:r w:rsidR="00022D55">
        <w:rPr>
          <w:szCs w:val="22"/>
        </w:rPr>
        <w:t xml:space="preserve">, </w:t>
      </w:r>
      <w:r w:rsidR="005A4FB5">
        <w:rPr>
          <w:szCs w:val="22"/>
        </w:rPr>
        <w:t xml:space="preserve">Perovići, </w:t>
      </w:r>
      <w:r w:rsidRPr="004F007C">
        <w:rPr>
          <w:szCs w:val="22"/>
        </w:rPr>
        <w:t>Put</w:t>
      </w:r>
      <w:r w:rsidR="00200061">
        <w:rPr>
          <w:szCs w:val="22"/>
        </w:rPr>
        <w:t xml:space="preserve"> kapetana </w:t>
      </w:r>
      <w:proofErr w:type="spellStart"/>
      <w:r w:rsidR="00200061">
        <w:rPr>
          <w:szCs w:val="22"/>
        </w:rPr>
        <w:t>Suzanića</w:t>
      </w:r>
      <w:proofErr w:type="spellEnd"/>
      <w:r w:rsidR="00200061">
        <w:rPr>
          <w:szCs w:val="22"/>
        </w:rPr>
        <w:t xml:space="preserve">, </w:t>
      </w:r>
      <w:proofErr w:type="spellStart"/>
      <w:r w:rsidR="00200061">
        <w:rPr>
          <w:szCs w:val="22"/>
        </w:rPr>
        <w:t>Plešići</w:t>
      </w:r>
      <w:proofErr w:type="spellEnd"/>
      <w:r w:rsidR="00200061">
        <w:rPr>
          <w:szCs w:val="22"/>
        </w:rPr>
        <w:t xml:space="preserve">, Sveta Lucija, Ulica Iva </w:t>
      </w:r>
      <w:proofErr w:type="spellStart"/>
      <w:r w:rsidR="00200061">
        <w:rPr>
          <w:szCs w:val="22"/>
        </w:rPr>
        <w:t>Šodića</w:t>
      </w:r>
      <w:proofErr w:type="spellEnd"/>
      <w:r w:rsidR="00200061">
        <w:rPr>
          <w:szCs w:val="22"/>
        </w:rPr>
        <w:t xml:space="preserve">, </w:t>
      </w:r>
      <w:r w:rsidRPr="004F007C">
        <w:rPr>
          <w:szCs w:val="22"/>
        </w:rPr>
        <w:t xml:space="preserve">Žurkovo, </w:t>
      </w:r>
      <w:proofErr w:type="spellStart"/>
      <w:r w:rsidRPr="004F007C">
        <w:rPr>
          <w:szCs w:val="22"/>
        </w:rPr>
        <w:t>Mažeri</w:t>
      </w:r>
      <w:proofErr w:type="spellEnd"/>
      <w:r w:rsidRPr="004F007C">
        <w:rPr>
          <w:szCs w:val="22"/>
        </w:rPr>
        <w:t xml:space="preserve">, </w:t>
      </w:r>
      <w:proofErr w:type="spellStart"/>
      <w:r w:rsidRPr="004F007C">
        <w:rPr>
          <w:szCs w:val="22"/>
        </w:rPr>
        <w:t>Rožmanići</w:t>
      </w:r>
      <w:proofErr w:type="spellEnd"/>
      <w:r w:rsidR="00330440">
        <w:rPr>
          <w:szCs w:val="22"/>
        </w:rPr>
        <w:t xml:space="preserve">, u dijelovima u kojima se nalaze unutar </w:t>
      </w:r>
      <w:r w:rsidR="00330440" w:rsidRPr="00330440">
        <w:rPr>
          <w:szCs w:val="22"/>
        </w:rPr>
        <w:t>građevinsk</w:t>
      </w:r>
      <w:r w:rsidR="00330440">
        <w:rPr>
          <w:szCs w:val="22"/>
        </w:rPr>
        <w:t>og</w:t>
      </w:r>
      <w:r w:rsidR="00330440" w:rsidRPr="00330440">
        <w:rPr>
          <w:szCs w:val="22"/>
        </w:rPr>
        <w:t xml:space="preserve"> područja naselja</w:t>
      </w:r>
      <w:r w:rsidR="00E620B4">
        <w:rPr>
          <w:szCs w:val="22"/>
        </w:rPr>
        <w:t xml:space="preserve"> (planske oznake N1, </w:t>
      </w:r>
      <w:r w:rsidR="00E76369">
        <w:rPr>
          <w:szCs w:val="22"/>
        </w:rPr>
        <w:t xml:space="preserve">N1-a, N1-b, </w:t>
      </w:r>
      <w:r w:rsidR="00E620B4">
        <w:rPr>
          <w:szCs w:val="22"/>
        </w:rPr>
        <w:t>N</w:t>
      </w:r>
      <w:r w:rsidR="00F50375">
        <w:rPr>
          <w:szCs w:val="22"/>
        </w:rPr>
        <w:t>2, N3, N4</w:t>
      </w:r>
      <w:r w:rsidR="00004C96">
        <w:rPr>
          <w:szCs w:val="22"/>
        </w:rPr>
        <w:t xml:space="preserve">, </w:t>
      </w:r>
      <w:r w:rsidR="00FB4705">
        <w:rPr>
          <w:szCs w:val="22"/>
        </w:rPr>
        <w:t>granic</w:t>
      </w:r>
      <w:r w:rsidR="00004C96">
        <w:rPr>
          <w:szCs w:val="22"/>
        </w:rPr>
        <w:t>e</w:t>
      </w:r>
      <w:r w:rsidR="00FB4705">
        <w:rPr>
          <w:szCs w:val="22"/>
        </w:rPr>
        <w:t xml:space="preserve"> g</w:t>
      </w:r>
      <w:r w:rsidR="00FB4705" w:rsidRPr="00FB4705">
        <w:rPr>
          <w:szCs w:val="22"/>
        </w:rPr>
        <w:t>rađevinsko</w:t>
      </w:r>
      <w:r w:rsidR="00FB4705">
        <w:rPr>
          <w:szCs w:val="22"/>
        </w:rPr>
        <w:t>g</w:t>
      </w:r>
      <w:r w:rsidR="00FB4705" w:rsidRPr="00FB4705">
        <w:rPr>
          <w:szCs w:val="22"/>
        </w:rPr>
        <w:t xml:space="preserve"> područj</w:t>
      </w:r>
      <w:r w:rsidR="00FB4705">
        <w:rPr>
          <w:szCs w:val="22"/>
        </w:rPr>
        <w:t>a</w:t>
      </w:r>
      <w:r w:rsidR="00FB4705" w:rsidRPr="00FB4705">
        <w:rPr>
          <w:szCs w:val="22"/>
        </w:rPr>
        <w:t xml:space="preserve"> središnjeg naselja</w:t>
      </w:r>
      <w:r w:rsidR="00E620B4">
        <w:rPr>
          <w:szCs w:val="22"/>
        </w:rPr>
        <w:t>)</w:t>
      </w:r>
      <w:r w:rsidR="00330440">
        <w:rPr>
          <w:szCs w:val="22"/>
        </w:rPr>
        <w:t xml:space="preserve"> i g</w:t>
      </w:r>
      <w:r w:rsidR="00330440" w:rsidRPr="00330440">
        <w:rPr>
          <w:szCs w:val="22"/>
        </w:rPr>
        <w:t>rađevinsko</w:t>
      </w:r>
      <w:r w:rsidR="00330440">
        <w:rPr>
          <w:szCs w:val="22"/>
        </w:rPr>
        <w:t>g</w:t>
      </w:r>
      <w:r w:rsidR="00330440" w:rsidRPr="00330440">
        <w:rPr>
          <w:szCs w:val="22"/>
        </w:rPr>
        <w:t xml:space="preserve"> </w:t>
      </w:r>
      <w:r w:rsidR="00330440" w:rsidRPr="00330440">
        <w:rPr>
          <w:szCs w:val="22"/>
        </w:rPr>
        <w:lastRenderedPageBreak/>
        <w:t>područj</w:t>
      </w:r>
      <w:r w:rsidR="00175BF2">
        <w:rPr>
          <w:szCs w:val="22"/>
        </w:rPr>
        <w:t>a</w:t>
      </w:r>
      <w:r w:rsidR="00330440" w:rsidRPr="00330440">
        <w:rPr>
          <w:szCs w:val="22"/>
        </w:rPr>
        <w:t xml:space="preserve"> </w:t>
      </w:r>
      <w:r w:rsidR="00330440">
        <w:rPr>
          <w:szCs w:val="22"/>
        </w:rPr>
        <w:t>š</w:t>
      </w:r>
      <w:r w:rsidR="00330440" w:rsidRPr="00330440">
        <w:rPr>
          <w:szCs w:val="22"/>
        </w:rPr>
        <w:t>portsko-rekreacijsk</w:t>
      </w:r>
      <w:r w:rsidR="00175BF2">
        <w:rPr>
          <w:szCs w:val="22"/>
        </w:rPr>
        <w:t>e</w:t>
      </w:r>
      <w:r w:rsidR="00330440" w:rsidRPr="00330440">
        <w:rPr>
          <w:szCs w:val="22"/>
        </w:rPr>
        <w:t xml:space="preserve"> namjen</w:t>
      </w:r>
      <w:r w:rsidR="00175BF2">
        <w:rPr>
          <w:szCs w:val="22"/>
        </w:rPr>
        <w:t>e</w:t>
      </w:r>
      <w:r w:rsidR="00330440" w:rsidRPr="00330440">
        <w:rPr>
          <w:szCs w:val="22"/>
        </w:rPr>
        <w:t xml:space="preserve"> (</w:t>
      </w:r>
      <w:r w:rsidR="00E620B4">
        <w:rPr>
          <w:szCs w:val="22"/>
        </w:rPr>
        <w:t xml:space="preserve">planske oznake </w:t>
      </w:r>
      <w:r w:rsidR="00330440" w:rsidRPr="00330440">
        <w:rPr>
          <w:szCs w:val="22"/>
        </w:rPr>
        <w:t>R</w:t>
      </w:r>
      <w:r w:rsidR="00330440">
        <w:rPr>
          <w:szCs w:val="22"/>
        </w:rPr>
        <w:t>1</w:t>
      </w:r>
      <w:r w:rsidR="00175BF2">
        <w:rPr>
          <w:szCs w:val="22"/>
        </w:rPr>
        <w:t xml:space="preserve"> </w:t>
      </w:r>
      <w:r w:rsidR="00330440">
        <w:rPr>
          <w:szCs w:val="22"/>
        </w:rPr>
        <w:t>i R</w:t>
      </w:r>
      <w:r w:rsidR="008E7297">
        <w:rPr>
          <w:szCs w:val="22"/>
        </w:rPr>
        <w:t>2</w:t>
      </w:r>
      <w:r w:rsidR="00330440" w:rsidRPr="00330440">
        <w:rPr>
          <w:szCs w:val="22"/>
        </w:rPr>
        <w:t>)</w:t>
      </w:r>
      <w:r w:rsidR="00175BF2">
        <w:rPr>
          <w:szCs w:val="22"/>
        </w:rPr>
        <w:t xml:space="preserve">, </w:t>
      </w:r>
      <w:r w:rsidR="00330440">
        <w:rPr>
          <w:szCs w:val="22"/>
        </w:rPr>
        <w:t>utvrđene Prostornim planom uređenja Općine Kostrena.</w:t>
      </w:r>
    </w:p>
    <w:p w14:paraId="74972340" w14:textId="1D39695C" w:rsidR="002F34C8" w:rsidRDefault="00F50375" w:rsidP="007F31CA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Područja</w:t>
      </w:r>
      <w:r w:rsidRPr="00F50375">
        <w:rPr>
          <w:rFonts w:ascii="Times New Roman" w:hAnsi="Times New Roman"/>
        </w:rPr>
        <w:t xml:space="preserve"> iz stavka 1. ovog članka prikazan</w:t>
      </w:r>
      <w:r>
        <w:rPr>
          <w:rFonts w:ascii="Times New Roman" w:hAnsi="Times New Roman"/>
        </w:rPr>
        <w:t>a</w:t>
      </w:r>
      <w:r w:rsidRPr="00F50375">
        <w:rPr>
          <w:rFonts w:ascii="Times New Roman" w:hAnsi="Times New Roman"/>
        </w:rPr>
        <w:t xml:space="preserve"> su u grafičkom prikazu koji je sastavni dio ove Odluke.</w:t>
      </w:r>
    </w:p>
    <w:p w14:paraId="58F96CCC" w14:textId="77777777" w:rsidR="002B3833" w:rsidRDefault="002B3833" w:rsidP="002B3833">
      <w:pPr>
        <w:autoSpaceDE w:val="0"/>
        <w:autoSpaceDN w:val="0"/>
        <w:adjustRightInd w:val="0"/>
        <w:spacing w:line="276" w:lineRule="auto"/>
        <w:jc w:val="both"/>
        <w:rPr>
          <w:b/>
          <w:szCs w:val="22"/>
        </w:rPr>
      </w:pPr>
    </w:p>
    <w:p w14:paraId="5908B95A" w14:textId="58F9037A" w:rsidR="00903EF4" w:rsidRPr="00903EF4" w:rsidRDefault="00903EF4" w:rsidP="00903EF4">
      <w:pPr>
        <w:autoSpaceDE w:val="0"/>
        <w:autoSpaceDN w:val="0"/>
        <w:adjustRightInd w:val="0"/>
        <w:spacing w:after="240" w:line="276" w:lineRule="auto"/>
        <w:jc w:val="both"/>
        <w:rPr>
          <w:b/>
          <w:szCs w:val="22"/>
        </w:rPr>
      </w:pPr>
      <w:r w:rsidRPr="00903EF4">
        <w:rPr>
          <w:b/>
          <w:szCs w:val="22"/>
        </w:rPr>
        <w:t>3. Godišnja (kalendarska) razdoblja zabrane izvođenja radova</w:t>
      </w:r>
    </w:p>
    <w:p w14:paraId="5C0577F2" w14:textId="3FC8705B" w:rsidR="00903EF4" w:rsidRPr="00903EF4" w:rsidRDefault="00903EF4" w:rsidP="00903EF4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  <w:r w:rsidRPr="00903EF4">
        <w:rPr>
          <w:b/>
          <w:szCs w:val="22"/>
        </w:rPr>
        <w:t>Članak 4.</w:t>
      </w:r>
    </w:p>
    <w:p w14:paraId="5BA2312F" w14:textId="69941AA1" w:rsidR="00903EF4" w:rsidRPr="009424CA" w:rsidRDefault="00903EF4" w:rsidP="009424CA">
      <w:pPr>
        <w:autoSpaceDE w:val="0"/>
        <w:autoSpaceDN w:val="0"/>
        <w:adjustRightInd w:val="0"/>
        <w:spacing w:line="276" w:lineRule="auto"/>
        <w:jc w:val="both"/>
      </w:pPr>
      <w:r w:rsidRPr="009424CA">
        <w:t xml:space="preserve">Radovi </w:t>
      </w:r>
      <w:r w:rsidR="00117944" w:rsidRPr="00117944">
        <w:t xml:space="preserve">iz članka 2. ove Odluke </w:t>
      </w:r>
      <w:r w:rsidRPr="009424CA">
        <w:t xml:space="preserve">privremeno </w:t>
      </w:r>
      <w:r w:rsidR="00117944" w:rsidRPr="009424CA">
        <w:t xml:space="preserve">se </w:t>
      </w:r>
      <w:r w:rsidRPr="009424CA">
        <w:t xml:space="preserve">zabranjuju </w:t>
      </w:r>
      <w:r w:rsidR="009424CA" w:rsidRPr="009424CA">
        <w:t xml:space="preserve">od </w:t>
      </w:r>
      <w:r w:rsidRPr="009424CA">
        <w:t>1. srpnja do 31. kolovoza</w:t>
      </w:r>
      <w:r w:rsidR="00D64F5D">
        <w:t xml:space="preserve"> 202</w:t>
      </w:r>
      <w:r w:rsidR="00D745E9">
        <w:t>6</w:t>
      </w:r>
      <w:r w:rsidR="00D64F5D">
        <w:t>. godine</w:t>
      </w:r>
      <w:r w:rsidRPr="009424CA">
        <w:t>.</w:t>
      </w:r>
    </w:p>
    <w:p w14:paraId="282868C1" w14:textId="314780C4" w:rsidR="00903EF4" w:rsidRDefault="00903EF4" w:rsidP="00A34B1E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</w:p>
    <w:p w14:paraId="1F23B213" w14:textId="60E3E4E2" w:rsidR="00903EF4" w:rsidRPr="00D31AD2" w:rsidRDefault="00D31AD2" w:rsidP="00D31AD2">
      <w:pPr>
        <w:autoSpaceDE w:val="0"/>
        <w:autoSpaceDN w:val="0"/>
        <w:adjustRightInd w:val="0"/>
        <w:spacing w:after="240" w:line="276" w:lineRule="auto"/>
        <w:jc w:val="both"/>
        <w:rPr>
          <w:b/>
          <w:szCs w:val="22"/>
        </w:rPr>
      </w:pPr>
      <w:r w:rsidRPr="00D31AD2">
        <w:rPr>
          <w:b/>
          <w:szCs w:val="22"/>
        </w:rPr>
        <w:t xml:space="preserve">4. Vrijeme privremene zabrane </w:t>
      </w:r>
      <w:r w:rsidR="003D444B">
        <w:rPr>
          <w:b/>
          <w:szCs w:val="22"/>
        </w:rPr>
        <w:t>izvođenja radova</w:t>
      </w:r>
    </w:p>
    <w:p w14:paraId="363D5FD5" w14:textId="77777777" w:rsidR="00D31AD2" w:rsidRPr="00D31AD2" w:rsidRDefault="00D31AD2" w:rsidP="00D31AD2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  <w:r w:rsidRPr="00D31AD2">
        <w:rPr>
          <w:b/>
          <w:szCs w:val="22"/>
        </w:rPr>
        <w:t>Članak 5.</w:t>
      </w:r>
    </w:p>
    <w:p w14:paraId="39E09D80" w14:textId="21B353C8" w:rsidR="00FD768D" w:rsidRDefault="00D31AD2" w:rsidP="00D31AD2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 w:rsidRPr="00D31AD2">
        <w:rPr>
          <w:szCs w:val="22"/>
        </w:rPr>
        <w:t>Za područj</w:t>
      </w:r>
      <w:r w:rsidR="009424CA">
        <w:rPr>
          <w:szCs w:val="22"/>
        </w:rPr>
        <w:t>e</w:t>
      </w:r>
      <w:r w:rsidRPr="00D31AD2">
        <w:rPr>
          <w:szCs w:val="22"/>
        </w:rPr>
        <w:t xml:space="preserve"> </w:t>
      </w:r>
      <w:r w:rsidR="009424CA">
        <w:rPr>
          <w:szCs w:val="22"/>
        </w:rPr>
        <w:t xml:space="preserve">iz članka 3. i </w:t>
      </w:r>
      <w:r w:rsidRPr="00D31AD2">
        <w:rPr>
          <w:szCs w:val="22"/>
        </w:rPr>
        <w:t xml:space="preserve">u razdobljima iz </w:t>
      </w:r>
      <w:r w:rsidR="009424CA">
        <w:rPr>
          <w:szCs w:val="22"/>
        </w:rPr>
        <w:t xml:space="preserve"> članka </w:t>
      </w:r>
      <w:r w:rsidRPr="00D31AD2">
        <w:rPr>
          <w:szCs w:val="22"/>
        </w:rPr>
        <w:t>4. ove</w:t>
      </w:r>
      <w:r>
        <w:rPr>
          <w:szCs w:val="22"/>
        </w:rPr>
        <w:t xml:space="preserve"> </w:t>
      </w:r>
      <w:r w:rsidRPr="00D31AD2">
        <w:rPr>
          <w:szCs w:val="22"/>
        </w:rPr>
        <w:t>Odluke, radovi se potpuno zabranjuju od</w:t>
      </w:r>
      <w:r>
        <w:rPr>
          <w:szCs w:val="22"/>
        </w:rPr>
        <w:t xml:space="preserve"> </w:t>
      </w:r>
      <w:r w:rsidRPr="00D31AD2">
        <w:rPr>
          <w:szCs w:val="22"/>
        </w:rPr>
        <w:t>00</w:t>
      </w:r>
      <w:r>
        <w:rPr>
          <w:szCs w:val="22"/>
        </w:rPr>
        <w:t>:</w:t>
      </w:r>
      <w:r w:rsidRPr="00D31AD2">
        <w:rPr>
          <w:szCs w:val="22"/>
        </w:rPr>
        <w:t>00 do 24</w:t>
      </w:r>
      <w:r>
        <w:rPr>
          <w:szCs w:val="22"/>
        </w:rPr>
        <w:t>:</w:t>
      </w:r>
      <w:r w:rsidRPr="00D31AD2">
        <w:rPr>
          <w:szCs w:val="22"/>
        </w:rPr>
        <w:t>00 sata.</w:t>
      </w:r>
    </w:p>
    <w:p w14:paraId="2591DC4E" w14:textId="0BC473C9" w:rsidR="006C4CC3" w:rsidRDefault="006C4CC3" w:rsidP="00D31AD2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</w:p>
    <w:p w14:paraId="326E382F" w14:textId="26A97C0A" w:rsidR="003D444B" w:rsidRPr="003D444B" w:rsidRDefault="003D444B" w:rsidP="003D444B">
      <w:pPr>
        <w:autoSpaceDE w:val="0"/>
        <w:autoSpaceDN w:val="0"/>
        <w:adjustRightInd w:val="0"/>
        <w:spacing w:after="240" w:line="276" w:lineRule="auto"/>
        <w:jc w:val="both"/>
        <w:rPr>
          <w:b/>
          <w:szCs w:val="22"/>
        </w:rPr>
      </w:pPr>
      <w:r w:rsidRPr="003D444B">
        <w:rPr>
          <w:b/>
          <w:szCs w:val="22"/>
        </w:rPr>
        <w:t xml:space="preserve">5. </w:t>
      </w:r>
      <w:bookmarkStart w:id="2" w:name="_Hlk530309117"/>
      <w:r w:rsidRPr="003D444B">
        <w:rPr>
          <w:b/>
          <w:szCs w:val="22"/>
        </w:rPr>
        <w:t>Izuze</w:t>
      </w:r>
      <w:r w:rsidR="003D607D">
        <w:rPr>
          <w:b/>
          <w:szCs w:val="22"/>
        </w:rPr>
        <w:t>t</w:t>
      </w:r>
      <w:r w:rsidRPr="003D444B">
        <w:rPr>
          <w:b/>
          <w:szCs w:val="22"/>
        </w:rPr>
        <w:t>ci od privremene zabrane izvođenja radova</w:t>
      </w:r>
      <w:bookmarkEnd w:id="2"/>
    </w:p>
    <w:p w14:paraId="2F515819" w14:textId="77777777" w:rsidR="006C4CC3" w:rsidRPr="006C4CC3" w:rsidRDefault="006C4CC3" w:rsidP="006C4CC3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  <w:r w:rsidRPr="006C4CC3">
        <w:rPr>
          <w:b/>
          <w:szCs w:val="22"/>
        </w:rPr>
        <w:t>Članak 6.</w:t>
      </w:r>
    </w:p>
    <w:p w14:paraId="4286ABF3" w14:textId="46869059" w:rsidR="006C4CC3" w:rsidRPr="006C4CC3" w:rsidRDefault="006C4CC3" w:rsidP="006C4CC3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 w:rsidRPr="006C4CC3">
        <w:rPr>
          <w:szCs w:val="22"/>
        </w:rPr>
        <w:t xml:space="preserve">Privremena zabrana </w:t>
      </w:r>
      <w:r w:rsidR="009A1C3E">
        <w:rPr>
          <w:szCs w:val="22"/>
        </w:rPr>
        <w:t xml:space="preserve">izvođenja </w:t>
      </w:r>
      <w:r w:rsidRPr="006C4CC3">
        <w:rPr>
          <w:szCs w:val="22"/>
        </w:rPr>
        <w:t>radova ne odnosi</w:t>
      </w:r>
      <w:r>
        <w:rPr>
          <w:szCs w:val="22"/>
        </w:rPr>
        <w:t xml:space="preserve"> </w:t>
      </w:r>
      <w:r w:rsidRPr="006C4CC3">
        <w:rPr>
          <w:szCs w:val="22"/>
        </w:rPr>
        <w:t>se na:</w:t>
      </w:r>
    </w:p>
    <w:p w14:paraId="0B630C8B" w14:textId="2A7E4AB9" w:rsidR="006C4CC3" w:rsidRPr="006C4CC3" w:rsidRDefault="006C4CC3" w:rsidP="006C4CC3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 w:rsidRPr="006C4CC3">
        <w:rPr>
          <w:szCs w:val="22"/>
        </w:rPr>
        <w:t>1. građevine, odnosno radove za čije je građenje, odnosno</w:t>
      </w:r>
      <w:r>
        <w:rPr>
          <w:szCs w:val="22"/>
        </w:rPr>
        <w:t xml:space="preserve"> </w:t>
      </w:r>
      <w:r w:rsidRPr="006C4CC3">
        <w:rPr>
          <w:szCs w:val="22"/>
        </w:rPr>
        <w:t>izvođenje utvrđen interes Republike Hrvatske</w:t>
      </w:r>
      <w:r>
        <w:rPr>
          <w:szCs w:val="22"/>
        </w:rPr>
        <w:t>,</w:t>
      </w:r>
    </w:p>
    <w:p w14:paraId="78211590" w14:textId="4A0560F7" w:rsidR="006C4CC3" w:rsidRPr="006C4CC3" w:rsidRDefault="006C4CC3" w:rsidP="006C4CC3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 w:rsidRPr="006C4CC3">
        <w:rPr>
          <w:szCs w:val="22"/>
        </w:rPr>
        <w:t>2. uklanjanje građevina na temelju rješenja građevinske</w:t>
      </w:r>
      <w:r>
        <w:rPr>
          <w:szCs w:val="22"/>
        </w:rPr>
        <w:t xml:space="preserve"> </w:t>
      </w:r>
      <w:r w:rsidRPr="006C4CC3">
        <w:rPr>
          <w:szCs w:val="22"/>
        </w:rPr>
        <w:t>inspekcije ili odluke drugog tijela državne vlasti</w:t>
      </w:r>
      <w:r>
        <w:rPr>
          <w:szCs w:val="22"/>
        </w:rPr>
        <w:t>,</w:t>
      </w:r>
    </w:p>
    <w:p w14:paraId="3F8F50DE" w14:textId="1682D168" w:rsidR="00903EF4" w:rsidRDefault="006C4CC3" w:rsidP="006C4CC3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 w:rsidRPr="006C4CC3">
        <w:rPr>
          <w:szCs w:val="22"/>
        </w:rPr>
        <w:t>3. građenje građevina, odnosno izvođenje radova u godini</w:t>
      </w:r>
      <w:r>
        <w:rPr>
          <w:szCs w:val="22"/>
        </w:rPr>
        <w:t xml:space="preserve"> </w:t>
      </w:r>
      <w:r w:rsidRPr="006C4CC3">
        <w:rPr>
          <w:szCs w:val="22"/>
        </w:rPr>
        <w:t>u kojoj je odluka stupila na snagu.</w:t>
      </w:r>
    </w:p>
    <w:p w14:paraId="1C20DA54" w14:textId="77777777" w:rsidR="00FC0E03" w:rsidRDefault="00FC0E03" w:rsidP="003D607D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</w:p>
    <w:p w14:paraId="4387AFA0" w14:textId="313AD004" w:rsidR="008D6C09" w:rsidRPr="008D6C09" w:rsidRDefault="008D6C09" w:rsidP="008D6C09">
      <w:pPr>
        <w:autoSpaceDE w:val="0"/>
        <w:autoSpaceDN w:val="0"/>
        <w:adjustRightInd w:val="0"/>
        <w:spacing w:after="240" w:line="276" w:lineRule="auto"/>
        <w:jc w:val="both"/>
        <w:rPr>
          <w:b/>
          <w:szCs w:val="22"/>
        </w:rPr>
      </w:pPr>
      <w:r w:rsidRPr="008D6C09">
        <w:rPr>
          <w:b/>
          <w:szCs w:val="22"/>
        </w:rPr>
        <w:t>6. Ostalo</w:t>
      </w:r>
    </w:p>
    <w:p w14:paraId="71D20F6C" w14:textId="2A4C5620" w:rsidR="00D01327" w:rsidRPr="00C62B2D" w:rsidRDefault="00C62B2D" w:rsidP="00D01327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  <w:r w:rsidRPr="00C62B2D">
        <w:rPr>
          <w:b/>
          <w:szCs w:val="22"/>
        </w:rPr>
        <w:t xml:space="preserve">Članak </w:t>
      </w:r>
      <w:r w:rsidR="00BC1290">
        <w:rPr>
          <w:b/>
          <w:szCs w:val="22"/>
        </w:rPr>
        <w:t>7</w:t>
      </w:r>
      <w:r w:rsidRPr="00C62B2D">
        <w:rPr>
          <w:b/>
          <w:szCs w:val="22"/>
        </w:rPr>
        <w:t>.</w:t>
      </w:r>
    </w:p>
    <w:p w14:paraId="391EE1BC" w14:textId="4B180601" w:rsidR="004E3526" w:rsidRDefault="00CC227C" w:rsidP="00CC227C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 w:rsidRPr="00CC227C">
        <w:rPr>
          <w:szCs w:val="22"/>
        </w:rPr>
        <w:t xml:space="preserve">Do dana </w:t>
      </w:r>
      <w:r w:rsidR="003D444B">
        <w:rPr>
          <w:szCs w:val="22"/>
        </w:rPr>
        <w:t xml:space="preserve">privremene </w:t>
      </w:r>
      <w:r w:rsidRPr="00CC227C">
        <w:rPr>
          <w:szCs w:val="22"/>
        </w:rPr>
        <w:t xml:space="preserve">zabrane  izvođenja  radova  u  smislu  članka  4.  i  5.  ove  Odluke  investitori  </w:t>
      </w:r>
      <w:r w:rsidR="001805D9">
        <w:rPr>
          <w:szCs w:val="22"/>
        </w:rPr>
        <w:t xml:space="preserve">odnosno izvođači radova </w:t>
      </w:r>
      <w:r w:rsidRPr="00CC227C">
        <w:rPr>
          <w:szCs w:val="22"/>
        </w:rPr>
        <w:t xml:space="preserve">koji su, u tekućoj godini, radi izvođenja radova </w:t>
      </w:r>
      <w:r w:rsidR="00FC0E03">
        <w:rPr>
          <w:szCs w:val="22"/>
        </w:rPr>
        <w:t xml:space="preserve">iz članka 2. ove Odluke </w:t>
      </w:r>
      <w:r w:rsidRPr="00CC227C">
        <w:rPr>
          <w:szCs w:val="22"/>
        </w:rPr>
        <w:t xml:space="preserve">zauzeli javnu površinu, dužni su istu osloboditi od svih stvari i vratiti </w:t>
      </w:r>
      <w:r w:rsidR="003D444B">
        <w:rPr>
          <w:szCs w:val="22"/>
        </w:rPr>
        <w:t xml:space="preserve">je </w:t>
      </w:r>
      <w:r w:rsidRPr="00CC227C">
        <w:rPr>
          <w:szCs w:val="22"/>
        </w:rPr>
        <w:t>u prijašnje stanje.</w:t>
      </w:r>
    </w:p>
    <w:p w14:paraId="7EB27647" w14:textId="77777777" w:rsidR="00CC227C" w:rsidRDefault="00CC227C" w:rsidP="00A34B1E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</w:p>
    <w:p w14:paraId="5C96E951" w14:textId="77777777" w:rsidR="00590D36" w:rsidRDefault="00590D36" w:rsidP="00A34B1E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</w:p>
    <w:p w14:paraId="00E81C73" w14:textId="247DD8BA" w:rsidR="006C4CC3" w:rsidRPr="006C4CC3" w:rsidRDefault="006C4CC3" w:rsidP="00C82CC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</w:rPr>
      </w:pPr>
      <w:r w:rsidRPr="006C4CC3">
        <w:rPr>
          <w:rFonts w:ascii="Times New Roman" w:hAnsi="Times New Roman"/>
          <w:b/>
        </w:rPr>
        <w:t>NADZOR I POSTUPAK PROVEDBE ODLUKE</w:t>
      </w:r>
    </w:p>
    <w:p w14:paraId="63982A9D" w14:textId="4ABAFAAB" w:rsidR="006C4CC3" w:rsidRPr="006C4CC3" w:rsidRDefault="006C4CC3" w:rsidP="006C4CC3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  <w:r w:rsidRPr="006C4CC3">
        <w:rPr>
          <w:b/>
          <w:szCs w:val="22"/>
        </w:rPr>
        <w:t xml:space="preserve">Članak </w:t>
      </w:r>
      <w:r w:rsidR="00BC1290">
        <w:rPr>
          <w:b/>
          <w:szCs w:val="22"/>
        </w:rPr>
        <w:t>8</w:t>
      </w:r>
      <w:r w:rsidRPr="006C4CC3">
        <w:rPr>
          <w:b/>
          <w:szCs w:val="22"/>
        </w:rPr>
        <w:t>.</w:t>
      </w:r>
    </w:p>
    <w:p w14:paraId="376B6E80" w14:textId="77777777" w:rsidR="009F307E" w:rsidRPr="004944C6" w:rsidRDefault="00BA10D7" w:rsidP="004944C6">
      <w:pPr>
        <w:autoSpaceDE w:val="0"/>
        <w:autoSpaceDN w:val="0"/>
        <w:adjustRightInd w:val="0"/>
        <w:jc w:val="both"/>
      </w:pPr>
      <w:r w:rsidRPr="004944C6">
        <w:t>Nadzor nad provedbom ove Odluke provodi komunalni redar</w:t>
      </w:r>
      <w:r w:rsidR="009F307E" w:rsidRPr="004944C6">
        <w:t>.</w:t>
      </w:r>
    </w:p>
    <w:p w14:paraId="77688DE9" w14:textId="77777777" w:rsidR="00BC1290" w:rsidRPr="00BC1290" w:rsidRDefault="00BC1290" w:rsidP="00BC1290">
      <w:pPr>
        <w:autoSpaceDE w:val="0"/>
        <w:autoSpaceDN w:val="0"/>
        <w:adjustRightInd w:val="0"/>
        <w:jc w:val="both"/>
      </w:pPr>
    </w:p>
    <w:p w14:paraId="5FEBD46A" w14:textId="27B81292" w:rsidR="007D67E6" w:rsidRPr="007D67E6" w:rsidRDefault="007D67E6" w:rsidP="00C82CC6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7D67E6">
        <w:rPr>
          <w:rFonts w:ascii="Times New Roman" w:hAnsi="Times New Roman"/>
          <w:b/>
        </w:rPr>
        <w:t>ZAVRŠNE ODREDBE</w:t>
      </w:r>
    </w:p>
    <w:p w14:paraId="7A42D329" w14:textId="3737EC14" w:rsidR="007D67E6" w:rsidRPr="007D67E6" w:rsidRDefault="00BC1290" w:rsidP="007D67E6">
      <w:pPr>
        <w:autoSpaceDE w:val="0"/>
        <w:autoSpaceDN w:val="0"/>
        <w:adjustRightInd w:val="0"/>
        <w:spacing w:line="276" w:lineRule="auto"/>
        <w:jc w:val="center"/>
        <w:rPr>
          <w:b/>
          <w:szCs w:val="22"/>
        </w:rPr>
      </w:pPr>
      <w:r>
        <w:rPr>
          <w:b/>
          <w:szCs w:val="22"/>
        </w:rPr>
        <w:t>Članak 9</w:t>
      </w:r>
      <w:r w:rsidR="007D67E6" w:rsidRPr="007D67E6">
        <w:rPr>
          <w:b/>
          <w:szCs w:val="22"/>
        </w:rPr>
        <w:t>.</w:t>
      </w:r>
    </w:p>
    <w:p w14:paraId="0A9C2301" w14:textId="71BB114F" w:rsidR="007D67E6" w:rsidRPr="007D67E6" w:rsidRDefault="007D67E6" w:rsidP="007D67E6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  <w:r w:rsidRPr="007D67E6">
        <w:rPr>
          <w:szCs w:val="22"/>
        </w:rPr>
        <w:t xml:space="preserve">Ova Odluka </w:t>
      </w:r>
      <w:r w:rsidR="00590D36" w:rsidRPr="00590D36">
        <w:rPr>
          <w:szCs w:val="22"/>
        </w:rPr>
        <w:t xml:space="preserve">stupa </w:t>
      </w:r>
      <w:r w:rsidR="00590D36">
        <w:rPr>
          <w:szCs w:val="22"/>
        </w:rPr>
        <w:t xml:space="preserve">na </w:t>
      </w:r>
      <w:r w:rsidRPr="007D67E6">
        <w:rPr>
          <w:szCs w:val="22"/>
        </w:rPr>
        <w:t>snagu osmog dana od</w:t>
      </w:r>
      <w:r>
        <w:rPr>
          <w:szCs w:val="22"/>
        </w:rPr>
        <w:t xml:space="preserve"> </w:t>
      </w:r>
      <w:r w:rsidRPr="007D67E6">
        <w:rPr>
          <w:szCs w:val="22"/>
        </w:rPr>
        <w:t xml:space="preserve">dana objave u </w:t>
      </w:r>
      <w:r w:rsidR="002B3833">
        <w:rPr>
          <w:szCs w:val="22"/>
        </w:rPr>
        <w:t>„</w:t>
      </w:r>
      <w:r w:rsidRPr="007D67E6">
        <w:rPr>
          <w:szCs w:val="22"/>
        </w:rPr>
        <w:t>Službenim novinama Općine Kostrena</w:t>
      </w:r>
      <w:r w:rsidR="002B3833">
        <w:rPr>
          <w:szCs w:val="22"/>
        </w:rPr>
        <w:t>“</w:t>
      </w:r>
      <w:r>
        <w:rPr>
          <w:szCs w:val="22"/>
        </w:rPr>
        <w:t>.</w:t>
      </w:r>
    </w:p>
    <w:p w14:paraId="4A327246" w14:textId="77777777" w:rsidR="007D67E6" w:rsidRDefault="007D67E6" w:rsidP="007D67E6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</w:p>
    <w:p w14:paraId="6FCD9CB9" w14:textId="36BA20DF" w:rsidR="00561FD6" w:rsidRPr="00561FD6" w:rsidRDefault="00561FD6" w:rsidP="007D67E6">
      <w:pPr>
        <w:spacing w:line="276" w:lineRule="auto"/>
        <w:jc w:val="both"/>
        <w:rPr>
          <w:szCs w:val="22"/>
        </w:rPr>
      </w:pPr>
      <w:r w:rsidRPr="00561FD6">
        <w:rPr>
          <w:szCs w:val="22"/>
        </w:rPr>
        <w:t xml:space="preserve">KLASA: </w:t>
      </w:r>
      <w:r w:rsidR="00EC14D8">
        <w:rPr>
          <w:szCs w:val="22"/>
        </w:rPr>
        <w:t>__________</w:t>
      </w:r>
      <w:r w:rsidR="0056368E">
        <w:rPr>
          <w:szCs w:val="22"/>
        </w:rPr>
        <w:t>__</w:t>
      </w:r>
      <w:r w:rsidR="00EC14D8">
        <w:rPr>
          <w:szCs w:val="22"/>
        </w:rPr>
        <w:t>_____</w:t>
      </w:r>
    </w:p>
    <w:p w14:paraId="3E0262B6" w14:textId="5934E52E" w:rsidR="00561FD6" w:rsidRPr="00561FD6" w:rsidRDefault="00BC1290" w:rsidP="007D67E6">
      <w:pPr>
        <w:spacing w:line="276" w:lineRule="auto"/>
        <w:jc w:val="both"/>
        <w:rPr>
          <w:szCs w:val="22"/>
        </w:rPr>
      </w:pPr>
      <w:r>
        <w:rPr>
          <w:szCs w:val="22"/>
        </w:rPr>
        <w:t>URBROJ: 2170-22</w:t>
      </w:r>
      <w:r w:rsidR="00561FD6" w:rsidRPr="00561FD6">
        <w:rPr>
          <w:szCs w:val="22"/>
        </w:rPr>
        <w:t>-01</w:t>
      </w:r>
      <w:r w:rsidR="00561FD6">
        <w:rPr>
          <w:szCs w:val="22"/>
        </w:rPr>
        <w:t>-</w:t>
      </w:r>
      <w:r>
        <w:rPr>
          <w:szCs w:val="22"/>
        </w:rPr>
        <w:t>2</w:t>
      </w:r>
      <w:r w:rsidR="00D745E9">
        <w:rPr>
          <w:szCs w:val="22"/>
        </w:rPr>
        <w:t>5</w:t>
      </w:r>
      <w:r w:rsidR="00744FAE">
        <w:rPr>
          <w:szCs w:val="22"/>
        </w:rPr>
        <w:t>-</w:t>
      </w:r>
      <w:r w:rsidR="00561FD6">
        <w:rPr>
          <w:szCs w:val="22"/>
        </w:rPr>
        <w:t>___</w:t>
      </w:r>
    </w:p>
    <w:p w14:paraId="7C91C38B" w14:textId="42EB1442" w:rsidR="00561FD6" w:rsidRPr="00561FD6" w:rsidRDefault="00561FD6" w:rsidP="007D67E6">
      <w:pPr>
        <w:spacing w:line="276" w:lineRule="auto"/>
        <w:jc w:val="both"/>
        <w:rPr>
          <w:szCs w:val="22"/>
        </w:rPr>
      </w:pPr>
      <w:r w:rsidRPr="00561FD6">
        <w:rPr>
          <w:szCs w:val="22"/>
        </w:rPr>
        <w:t>Kostrena,</w:t>
      </w:r>
      <w:r>
        <w:rPr>
          <w:szCs w:val="22"/>
        </w:rPr>
        <w:t xml:space="preserve"> _____________</w:t>
      </w:r>
      <w:r w:rsidR="00D64F5D">
        <w:rPr>
          <w:szCs w:val="22"/>
        </w:rPr>
        <w:t xml:space="preserve"> 202</w:t>
      </w:r>
      <w:r w:rsidR="00D745E9">
        <w:rPr>
          <w:szCs w:val="22"/>
        </w:rPr>
        <w:t>5</w:t>
      </w:r>
      <w:r w:rsidRPr="00561FD6">
        <w:rPr>
          <w:szCs w:val="22"/>
        </w:rPr>
        <w:t>. godine</w:t>
      </w:r>
    </w:p>
    <w:p w14:paraId="188DC382" w14:textId="0B2468C4" w:rsidR="00561FD6" w:rsidRDefault="00561FD6" w:rsidP="004944C6">
      <w:pPr>
        <w:spacing w:line="276" w:lineRule="auto"/>
        <w:jc w:val="center"/>
        <w:rPr>
          <w:szCs w:val="22"/>
        </w:rPr>
      </w:pPr>
      <w:r w:rsidRPr="00561FD6">
        <w:rPr>
          <w:b/>
          <w:szCs w:val="22"/>
        </w:rPr>
        <w:t>OPĆINSKO VIJEĆE OPĆINE KOSTRENA</w:t>
      </w:r>
      <w:r>
        <w:rPr>
          <w:szCs w:val="22"/>
        </w:rPr>
        <w:t xml:space="preserve">   </w:t>
      </w:r>
    </w:p>
    <w:p w14:paraId="64896164" w14:textId="0BDFF1AD" w:rsidR="00561FD6" w:rsidRPr="000B60AF" w:rsidRDefault="00561FD6" w:rsidP="000B60AF">
      <w:pPr>
        <w:spacing w:line="276" w:lineRule="auto"/>
        <w:ind w:left="5664" w:firstLine="708"/>
        <w:jc w:val="both"/>
        <w:rPr>
          <w:b/>
          <w:szCs w:val="22"/>
        </w:rPr>
      </w:pPr>
      <w:r>
        <w:rPr>
          <w:szCs w:val="22"/>
        </w:rPr>
        <w:t xml:space="preserve">   </w:t>
      </w:r>
      <w:r w:rsidR="004944C6">
        <w:rPr>
          <w:szCs w:val="22"/>
        </w:rPr>
        <w:t xml:space="preserve">     </w:t>
      </w:r>
      <w:r w:rsidRPr="000B60AF">
        <w:rPr>
          <w:b/>
          <w:szCs w:val="22"/>
        </w:rPr>
        <w:t>Predsjedni</w:t>
      </w:r>
      <w:r w:rsidR="004944C6">
        <w:rPr>
          <w:b/>
          <w:szCs w:val="22"/>
        </w:rPr>
        <w:t>ca</w:t>
      </w:r>
    </w:p>
    <w:p w14:paraId="55F55795" w14:textId="717EAB1D" w:rsidR="00561FD6" w:rsidRPr="009636E9" w:rsidRDefault="000B60AF" w:rsidP="004944C6">
      <w:pPr>
        <w:spacing w:line="276" w:lineRule="auto"/>
        <w:ind w:left="5664" w:firstLine="708"/>
        <w:jc w:val="both"/>
        <w:rPr>
          <w:szCs w:val="22"/>
        </w:rPr>
      </w:pPr>
      <w:r>
        <w:rPr>
          <w:b/>
          <w:szCs w:val="22"/>
        </w:rPr>
        <w:t xml:space="preserve"> </w:t>
      </w:r>
      <w:r w:rsidR="004944C6">
        <w:rPr>
          <w:b/>
          <w:szCs w:val="22"/>
        </w:rPr>
        <w:t>Matea Bojanić Kožul</w:t>
      </w:r>
    </w:p>
    <w:sectPr w:rsidR="00561FD6" w:rsidRPr="009636E9" w:rsidSect="007F31CA">
      <w:footerReference w:type="default" r:id="rId11"/>
      <w:pgSz w:w="12240" w:h="15840"/>
      <w:pgMar w:top="851" w:right="1418" w:bottom="851" w:left="1560" w:header="720" w:footer="567" w:gutter="0"/>
      <w:pgNumType w:chapStyle="1" w:chapSep="e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D450A" w14:textId="77777777" w:rsidR="00E4036A" w:rsidRDefault="00E4036A" w:rsidP="00EF1133">
      <w:r>
        <w:separator/>
      </w:r>
    </w:p>
  </w:endnote>
  <w:endnote w:type="continuationSeparator" w:id="0">
    <w:p w14:paraId="26CBB5D5" w14:textId="77777777" w:rsidR="00E4036A" w:rsidRDefault="00E4036A" w:rsidP="00EF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53801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3DAF11" w14:textId="6D9A4930" w:rsidR="00A7666C" w:rsidRDefault="00A7666C">
        <w:pPr>
          <w:pStyle w:val="Podnoje"/>
          <w:jc w:val="right"/>
        </w:pPr>
      </w:p>
      <w:tbl>
        <w:tblPr>
          <w:tblStyle w:val="Reetkatablice"/>
          <w:tblW w:w="0" w:type="auto"/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789"/>
          <w:gridCol w:w="463"/>
        </w:tblGrid>
        <w:tr w:rsidR="00A7666C" w14:paraId="0B364BE2" w14:textId="77777777" w:rsidTr="0078361D">
          <w:trPr>
            <w:trHeight w:val="395"/>
          </w:trPr>
          <w:tc>
            <w:tcPr>
              <w:tcW w:w="8789" w:type="dxa"/>
              <w:vAlign w:val="center"/>
            </w:tcPr>
            <w:p w14:paraId="55C4F3A3" w14:textId="38D548F0" w:rsidR="00A7666C" w:rsidRPr="0004024B" w:rsidRDefault="00C46C30" w:rsidP="006C5B26">
              <w:pPr>
                <w:pStyle w:val="Podnoje"/>
                <w:spacing w:line="276" w:lineRule="auto"/>
                <w:jc w:val="center"/>
              </w:pPr>
              <w:r w:rsidRPr="00FA7CAB">
                <w:rPr>
                  <w:sz w:val="20"/>
                </w:rPr>
                <w:t>Nacrt p</w:t>
              </w:r>
              <w:r w:rsidR="00FE5BB2" w:rsidRPr="00FA7CAB">
                <w:rPr>
                  <w:sz w:val="20"/>
                </w:rPr>
                <w:t>rijedlog</w:t>
              </w:r>
              <w:r w:rsidRPr="00FA7CAB">
                <w:rPr>
                  <w:sz w:val="20"/>
                </w:rPr>
                <w:t>a</w:t>
              </w:r>
              <w:r w:rsidR="00A7666C" w:rsidRPr="00FA7CAB">
                <w:rPr>
                  <w:sz w:val="20"/>
                </w:rPr>
                <w:t xml:space="preserve"> </w:t>
              </w:r>
              <w:r w:rsidR="00F50A52" w:rsidRPr="00FA7CAB">
                <w:rPr>
                  <w:sz w:val="20"/>
                </w:rPr>
                <w:t>o</w:t>
              </w:r>
              <w:r w:rsidR="00A7666C" w:rsidRPr="00FA7CAB">
                <w:rPr>
                  <w:sz w:val="20"/>
                </w:rPr>
                <w:t xml:space="preserve">dluke </w:t>
              </w:r>
              <w:r w:rsidR="00F50A52" w:rsidRPr="00FA7CAB">
                <w:rPr>
                  <w:sz w:val="20"/>
                </w:rPr>
                <w:t>o privremenoj zabrani izvođenja radova</w:t>
              </w:r>
              <w:r w:rsidR="006C5B26">
                <w:rPr>
                  <w:sz w:val="20"/>
                </w:rPr>
                <w:t xml:space="preserve"> </w:t>
              </w:r>
              <w:r w:rsidR="00F50A52" w:rsidRPr="00FA7CAB">
                <w:rPr>
                  <w:sz w:val="20"/>
                </w:rPr>
                <w:t>na području Općine Kostrena</w:t>
              </w:r>
            </w:p>
          </w:tc>
          <w:tc>
            <w:tcPr>
              <w:tcW w:w="463" w:type="dxa"/>
              <w:vAlign w:val="center"/>
            </w:tcPr>
            <w:p w14:paraId="7FC3879B" w14:textId="10902FDB" w:rsidR="00A7666C" w:rsidRPr="0004024B" w:rsidRDefault="00A7666C" w:rsidP="00E85EFB">
              <w:pPr>
                <w:pStyle w:val="Podnoje"/>
                <w:jc w:val="right"/>
              </w:pPr>
              <w:r w:rsidRPr="00FA7CAB">
                <w:rPr>
                  <w:sz w:val="20"/>
                </w:rPr>
                <w:fldChar w:fldCharType="begin"/>
              </w:r>
              <w:r w:rsidRPr="00FA7CAB">
                <w:rPr>
                  <w:sz w:val="20"/>
                </w:rPr>
                <w:instrText>PAGE   \* MERGEFORMAT</w:instrText>
              </w:r>
              <w:r w:rsidRPr="00FA7CAB">
                <w:rPr>
                  <w:sz w:val="20"/>
                </w:rPr>
                <w:fldChar w:fldCharType="separate"/>
              </w:r>
              <w:r w:rsidR="0030694B">
                <w:rPr>
                  <w:noProof/>
                  <w:sz w:val="20"/>
                </w:rPr>
                <w:t>4</w:t>
              </w:r>
              <w:r w:rsidRPr="00FA7CAB">
                <w:rPr>
                  <w:sz w:val="20"/>
                </w:rPr>
                <w:fldChar w:fldCharType="end"/>
              </w:r>
            </w:p>
          </w:tc>
        </w:tr>
      </w:tbl>
    </w:sdtContent>
  </w:sdt>
  <w:p w14:paraId="328DEEF7" w14:textId="77777777" w:rsidR="00A7666C" w:rsidRDefault="00A7666C" w:rsidP="00FA7CA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4381" w14:textId="77777777" w:rsidR="00E4036A" w:rsidRDefault="00E4036A" w:rsidP="00EF1133">
      <w:r>
        <w:separator/>
      </w:r>
    </w:p>
  </w:footnote>
  <w:footnote w:type="continuationSeparator" w:id="0">
    <w:p w14:paraId="0CFBD270" w14:textId="77777777" w:rsidR="00E4036A" w:rsidRDefault="00E4036A" w:rsidP="00EF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A1D"/>
    <w:multiLevelType w:val="hybridMultilevel"/>
    <w:tmpl w:val="AC7C809E"/>
    <w:lvl w:ilvl="0" w:tplc="C8805B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71A0"/>
    <w:multiLevelType w:val="hybridMultilevel"/>
    <w:tmpl w:val="A6745470"/>
    <w:lvl w:ilvl="0" w:tplc="BEAA0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85C0F"/>
    <w:multiLevelType w:val="hybridMultilevel"/>
    <w:tmpl w:val="5DF2863E"/>
    <w:lvl w:ilvl="0" w:tplc="2C5ABD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5775E"/>
    <w:multiLevelType w:val="hybridMultilevel"/>
    <w:tmpl w:val="FF8AE500"/>
    <w:lvl w:ilvl="0" w:tplc="4578594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7FC2CB3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F0E63"/>
    <w:multiLevelType w:val="hybridMultilevel"/>
    <w:tmpl w:val="5094ADBA"/>
    <w:lvl w:ilvl="0" w:tplc="3A0646F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124078">
    <w:abstractNumId w:val="3"/>
  </w:num>
  <w:num w:numId="2" w16cid:durableId="1905947147">
    <w:abstractNumId w:val="0"/>
  </w:num>
  <w:num w:numId="3" w16cid:durableId="1221479099">
    <w:abstractNumId w:val="2"/>
  </w:num>
  <w:num w:numId="4" w16cid:durableId="532883854">
    <w:abstractNumId w:val="1"/>
  </w:num>
  <w:num w:numId="5" w16cid:durableId="67295541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25"/>
    <w:rsid w:val="000007F3"/>
    <w:rsid w:val="00004C96"/>
    <w:rsid w:val="000063A6"/>
    <w:rsid w:val="0001046C"/>
    <w:rsid w:val="00011632"/>
    <w:rsid w:val="00014929"/>
    <w:rsid w:val="00017F1D"/>
    <w:rsid w:val="00021F30"/>
    <w:rsid w:val="00022D55"/>
    <w:rsid w:val="00027BE2"/>
    <w:rsid w:val="000362C2"/>
    <w:rsid w:val="0004024B"/>
    <w:rsid w:val="0004521B"/>
    <w:rsid w:val="00045C87"/>
    <w:rsid w:val="000472DB"/>
    <w:rsid w:val="00053FFB"/>
    <w:rsid w:val="00063B93"/>
    <w:rsid w:val="00063C36"/>
    <w:rsid w:val="0006626D"/>
    <w:rsid w:val="000722C5"/>
    <w:rsid w:val="000968A5"/>
    <w:rsid w:val="000A1347"/>
    <w:rsid w:val="000A22D5"/>
    <w:rsid w:val="000A4D92"/>
    <w:rsid w:val="000A5A88"/>
    <w:rsid w:val="000A6961"/>
    <w:rsid w:val="000B4F2B"/>
    <w:rsid w:val="000B60AF"/>
    <w:rsid w:val="000C3F0A"/>
    <w:rsid w:val="000D05BC"/>
    <w:rsid w:val="000F6119"/>
    <w:rsid w:val="00102475"/>
    <w:rsid w:val="00105D94"/>
    <w:rsid w:val="00106E48"/>
    <w:rsid w:val="00117944"/>
    <w:rsid w:val="001220C0"/>
    <w:rsid w:val="00135485"/>
    <w:rsid w:val="00144E25"/>
    <w:rsid w:val="001455C8"/>
    <w:rsid w:val="001457A0"/>
    <w:rsid w:val="00152A7C"/>
    <w:rsid w:val="001569D7"/>
    <w:rsid w:val="0017013A"/>
    <w:rsid w:val="001744E7"/>
    <w:rsid w:val="00175BF2"/>
    <w:rsid w:val="001805D9"/>
    <w:rsid w:val="001912B1"/>
    <w:rsid w:val="0019161E"/>
    <w:rsid w:val="001947E7"/>
    <w:rsid w:val="001A1757"/>
    <w:rsid w:val="001A37C5"/>
    <w:rsid w:val="001A56C4"/>
    <w:rsid w:val="001A66D1"/>
    <w:rsid w:val="001B40E3"/>
    <w:rsid w:val="001B687F"/>
    <w:rsid w:val="001B6ED9"/>
    <w:rsid w:val="001C2112"/>
    <w:rsid w:val="001D070E"/>
    <w:rsid w:val="001D30D0"/>
    <w:rsid w:val="001D59D1"/>
    <w:rsid w:val="001F30B3"/>
    <w:rsid w:val="00200061"/>
    <w:rsid w:val="002002CE"/>
    <w:rsid w:val="002030D2"/>
    <w:rsid w:val="002070B7"/>
    <w:rsid w:val="002103C8"/>
    <w:rsid w:val="00213952"/>
    <w:rsid w:val="00220060"/>
    <w:rsid w:val="002217AF"/>
    <w:rsid w:val="002410FC"/>
    <w:rsid w:val="00245DAE"/>
    <w:rsid w:val="002673C5"/>
    <w:rsid w:val="002706A4"/>
    <w:rsid w:val="002A1A51"/>
    <w:rsid w:val="002A2B36"/>
    <w:rsid w:val="002A3775"/>
    <w:rsid w:val="002B19E4"/>
    <w:rsid w:val="002B3833"/>
    <w:rsid w:val="002B40E4"/>
    <w:rsid w:val="002B5E96"/>
    <w:rsid w:val="002C3046"/>
    <w:rsid w:val="002C3214"/>
    <w:rsid w:val="002C5A69"/>
    <w:rsid w:val="002C693B"/>
    <w:rsid w:val="002C6FB7"/>
    <w:rsid w:val="002D06D9"/>
    <w:rsid w:val="002D3F9E"/>
    <w:rsid w:val="002E4AAA"/>
    <w:rsid w:val="002E7B20"/>
    <w:rsid w:val="002F0123"/>
    <w:rsid w:val="002F0586"/>
    <w:rsid w:val="002F1E91"/>
    <w:rsid w:val="002F24CC"/>
    <w:rsid w:val="002F34C8"/>
    <w:rsid w:val="00301005"/>
    <w:rsid w:val="0030133B"/>
    <w:rsid w:val="0030694B"/>
    <w:rsid w:val="00310A7A"/>
    <w:rsid w:val="003202FF"/>
    <w:rsid w:val="0032042E"/>
    <w:rsid w:val="003300F6"/>
    <w:rsid w:val="00330440"/>
    <w:rsid w:val="00331708"/>
    <w:rsid w:val="003368DF"/>
    <w:rsid w:val="00340F8A"/>
    <w:rsid w:val="00341C80"/>
    <w:rsid w:val="00341E94"/>
    <w:rsid w:val="00361E1B"/>
    <w:rsid w:val="00365605"/>
    <w:rsid w:val="00365DA5"/>
    <w:rsid w:val="00366BFC"/>
    <w:rsid w:val="0037519D"/>
    <w:rsid w:val="003816B4"/>
    <w:rsid w:val="003A530D"/>
    <w:rsid w:val="003B1376"/>
    <w:rsid w:val="003B59FF"/>
    <w:rsid w:val="003D0EC0"/>
    <w:rsid w:val="003D444B"/>
    <w:rsid w:val="003D5837"/>
    <w:rsid w:val="003D607D"/>
    <w:rsid w:val="003E11C8"/>
    <w:rsid w:val="003E186C"/>
    <w:rsid w:val="003E4722"/>
    <w:rsid w:val="003E495F"/>
    <w:rsid w:val="003E4B08"/>
    <w:rsid w:val="003E6D30"/>
    <w:rsid w:val="003E70BE"/>
    <w:rsid w:val="003F3F37"/>
    <w:rsid w:val="0040022C"/>
    <w:rsid w:val="004006DE"/>
    <w:rsid w:val="0040320B"/>
    <w:rsid w:val="00411209"/>
    <w:rsid w:val="004241DF"/>
    <w:rsid w:val="00431051"/>
    <w:rsid w:val="00432FB6"/>
    <w:rsid w:val="0043527E"/>
    <w:rsid w:val="004456D1"/>
    <w:rsid w:val="00455352"/>
    <w:rsid w:val="00456E8A"/>
    <w:rsid w:val="00457502"/>
    <w:rsid w:val="00471E8F"/>
    <w:rsid w:val="004772B0"/>
    <w:rsid w:val="00480836"/>
    <w:rsid w:val="00482340"/>
    <w:rsid w:val="00493FE6"/>
    <w:rsid w:val="004944C6"/>
    <w:rsid w:val="004A00B5"/>
    <w:rsid w:val="004A0E49"/>
    <w:rsid w:val="004B42D6"/>
    <w:rsid w:val="004B43B3"/>
    <w:rsid w:val="004C0179"/>
    <w:rsid w:val="004E3526"/>
    <w:rsid w:val="004F007C"/>
    <w:rsid w:val="00500840"/>
    <w:rsid w:val="00510D25"/>
    <w:rsid w:val="00516E9F"/>
    <w:rsid w:val="0052543D"/>
    <w:rsid w:val="00530FF7"/>
    <w:rsid w:val="00536D5F"/>
    <w:rsid w:val="005420A8"/>
    <w:rsid w:val="005441FE"/>
    <w:rsid w:val="00544591"/>
    <w:rsid w:val="00550528"/>
    <w:rsid w:val="00550722"/>
    <w:rsid w:val="00555D2A"/>
    <w:rsid w:val="00557462"/>
    <w:rsid w:val="00561FD6"/>
    <w:rsid w:val="0056368E"/>
    <w:rsid w:val="0056384D"/>
    <w:rsid w:val="00564D9E"/>
    <w:rsid w:val="005669DE"/>
    <w:rsid w:val="00570349"/>
    <w:rsid w:val="00586DE0"/>
    <w:rsid w:val="00590973"/>
    <w:rsid w:val="00590D36"/>
    <w:rsid w:val="005929B7"/>
    <w:rsid w:val="00595ED3"/>
    <w:rsid w:val="00597C71"/>
    <w:rsid w:val="005A4FB5"/>
    <w:rsid w:val="005C1ADE"/>
    <w:rsid w:val="005D2367"/>
    <w:rsid w:val="005F1810"/>
    <w:rsid w:val="00606082"/>
    <w:rsid w:val="0061004C"/>
    <w:rsid w:val="006121FF"/>
    <w:rsid w:val="0061529E"/>
    <w:rsid w:val="006172C2"/>
    <w:rsid w:val="00623ADA"/>
    <w:rsid w:val="00623B17"/>
    <w:rsid w:val="0063142D"/>
    <w:rsid w:val="00631D2A"/>
    <w:rsid w:val="00633EE9"/>
    <w:rsid w:val="00633F81"/>
    <w:rsid w:val="00635550"/>
    <w:rsid w:val="00640A33"/>
    <w:rsid w:val="00652948"/>
    <w:rsid w:val="00662B0D"/>
    <w:rsid w:val="00667A76"/>
    <w:rsid w:val="006709F9"/>
    <w:rsid w:val="006756D5"/>
    <w:rsid w:val="006810EE"/>
    <w:rsid w:val="00681DCD"/>
    <w:rsid w:val="0068269F"/>
    <w:rsid w:val="00682D5D"/>
    <w:rsid w:val="006854BA"/>
    <w:rsid w:val="00691180"/>
    <w:rsid w:val="006967FD"/>
    <w:rsid w:val="006C4CC3"/>
    <w:rsid w:val="006C5B26"/>
    <w:rsid w:val="006C60E2"/>
    <w:rsid w:val="006D3364"/>
    <w:rsid w:val="006D7D4B"/>
    <w:rsid w:val="006F1800"/>
    <w:rsid w:val="006F1891"/>
    <w:rsid w:val="006F29C4"/>
    <w:rsid w:val="006F48ED"/>
    <w:rsid w:val="0070143F"/>
    <w:rsid w:val="00721F18"/>
    <w:rsid w:val="00723CF8"/>
    <w:rsid w:val="00725011"/>
    <w:rsid w:val="00733892"/>
    <w:rsid w:val="00735FF5"/>
    <w:rsid w:val="00744FAE"/>
    <w:rsid w:val="00751E6D"/>
    <w:rsid w:val="007604E7"/>
    <w:rsid w:val="00763132"/>
    <w:rsid w:val="00771FF0"/>
    <w:rsid w:val="0078361D"/>
    <w:rsid w:val="007972CF"/>
    <w:rsid w:val="0079758F"/>
    <w:rsid w:val="007A145B"/>
    <w:rsid w:val="007A2EF7"/>
    <w:rsid w:val="007A3710"/>
    <w:rsid w:val="007A4F38"/>
    <w:rsid w:val="007B304C"/>
    <w:rsid w:val="007B6899"/>
    <w:rsid w:val="007C386A"/>
    <w:rsid w:val="007C60B4"/>
    <w:rsid w:val="007D1582"/>
    <w:rsid w:val="007D3ADF"/>
    <w:rsid w:val="007D67E6"/>
    <w:rsid w:val="007E2047"/>
    <w:rsid w:val="007E5EE4"/>
    <w:rsid w:val="007F31CA"/>
    <w:rsid w:val="007F4051"/>
    <w:rsid w:val="007F4C1F"/>
    <w:rsid w:val="007F6B4F"/>
    <w:rsid w:val="007F7176"/>
    <w:rsid w:val="007F78AA"/>
    <w:rsid w:val="00803748"/>
    <w:rsid w:val="008037F8"/>
    <w:rsid w:val="0081210D"/>
    <w:rsid w:val="00814D6A"/>
    <w:rsid w:val="00816121"/>
    <w:rsid w:val="008177BE"/>
    <w:rsid w:val="00821815"/>
    <w:rsid w:val="00822DE0"/>
    <w:rsid w:val="00825995"/>
    <w:rsid w:val="00831B34"/>
    <w:rsid w:val="00831C81"/>
    <w:rsid w:val="00851AF1"/>
    <w:rsid w:val="00853D11"/>
    <w:rsid w:val="00856A08"/>
    <w:rsid w:val="0087030E"/>
    <w:rsid w:val="00882CBB"/>
    <w:rsid w:val="00883DDB"/>
    <w:rsid w:val="008A4655"/>
    <w:rsid w:val="008A569C"/>
    <w:rsid w:val="008B0C54"/>
    <w:rsid w:val="008B5483"/>
    <w:rsid w:val="008C06F6"/>
    <w:rsid w:val="008C2B91"/>
    <w:rsid w:val="008C325F"/>
    <w:rsid w:val="008C4CF2"/>
    <w:rsid w:val="008C7693"/>
    <w:rsid w:val="008D6C09"/>
    <w:rsid w:val="008E04D4"/>
    <w:rsid w:val="008E7297"/>
    <w:rsid w:val="008F3816"/>
    <w:rsid w:val="008F7078"/>
    <w:rsid w:val="00903EF4"/>
    <w:rsid w:val="00913651"/>
    <w:rsid w:val="0091497C"/>
    <w:rsid w:val="009374F0"/>
    <w:rsid w:val="009424CA"/>
    <w:rsid w:val="00943A7E"/>
    <w:rsid w:val="00944298"/>
    <w:rsid w:val="00952101"/>
    <w:rsid w:val="009636E9"/>
    <w:rsid w:val="0097009F"/>
    <w:rsid w:val="00972CD0"/>
    <w:rsid w:val="00980B29"/>
    <w:rsid w:val="00983D4F"/>
    <w:rsid w:val="00996AD7"/>
    <w:rsid w:val="009A1C3E"/>
    <w:rsid w:val="009C0B48"/>
    <w:rsid w:val="009C74DC"/>
    <w:rsid w:val="009E39BB"/>
    <w:rsid w:val="009E4C4C"/>
    <w:rsid w:val="009F034D"/>
    <w:rsid w:val="009F307E"/>
    <w:rsid w:val="009F3D08"/>
    <w:rsid w:val="00A04A34"/>
    <w:rsid w:val="00A1038E"/>
    <w:rsid w:val="00A111AE"/>
    <w:rsid w:val="00A1198F"/>
    <w:rsid w:val="00A125DD"/>
    <w:rsid w:val="00A24BDD"/>
    <w:rsid w:val="00A27F66"/>
    <w:rsid w:val="00A32390"/>
    <w:rsid w:val="00A331D2"/>
    <w:rsid w:val="00A347D7"/>
    <w:rsid w:val="00A34B1E"/>
    <w:rsid w:val="00A36813"/>
    <w:rsid w:val="00A36D02"/>
    <w:rsid w:val="00A3734F"/>
    <w:rsid w:val="00A454BA"/>
    <w:rsid w:val="00A50FD6"/>
    <w:rsid w:val="00A54F17"/>
    <w:rsid w:val="00A61D8C"/>
    <w:rsid w:val="00A63D7B"/>
    <w:rsid w:val="00A65DE5"/>
    <w:rsid w:val="00A6680B"/>
    <w:rsid w:val="00A67644"/>
    <w:rsid w:val="00A6791F"/>
    <w:rsid w:val="00A724A3"/>
    <w:rsid w:val="00A74A65"/>
    <w:rsid w:val="00A7666C"/>
    <w:rsid w:val="00A76AB1"/>
    <w:rsid w:val="00A863B4"/>
    <w:rsid w:val="00A87503"/>
    <w:rsid w:val="00A93F9B"/>
    <w:rsid w:val="00A96921"/>
    <w:rsid w:val="00AA0688"/>
    <w:rsid w:val="00AA5B15"/>
    <w:rsid w:val="00AA6A17"/>
    <w:rsid w:val="00AB33AE"/>
    <w:rsid w:val="00AC05B3"/>
    <w:rsid w:val="00AC1FC8"/>
    <w:rsid w:val="00AC78CA"/>
    <w:rsid w:val="00AD1F43"/>
    <w:rsid w:val="00AD33D5"/>
    <w:rsid w:val="00AD39BE"/>
    <w:rsid w:val="00AD42B6"/>
    <w:rsid w:val="00AE16E1"/>
    <w:rsid w:val="00AF22A7"/>
    <w:rsid w:val="00AF6826"/>
    <w:rsid w:val="00B02A56"/>
    <w:rsid w:val="00B06729"/>
    <w:rsid w:val="00B100B9"/>
    <w:rsid w:val="00B13B74"/>
    <w:rsid w:val="00B153FE"/>
    <w:rsid w:val="00B155A5"/>
    <w:rsid w:val="00B22F54"/>
    <w:rsid w:val="00B22FB5"/>
    <w:rsid w:val="00B23C07"/>
    <w:rsid w:val="00B32513"/>
    <w:rsid w:val="00B36895"/>
    <w:rsid w:val="00B41209"/>
    <w:rsid w:val="00B43213"/>
    <w:rsid w:val="00B44323"/>
    <w:rsid w:val="00B46B1C"/>
    <w:rsid w:val="00B479F1"/>
    <w:rsid w:val="00B5659D"/>
    <w:rsid w:val="00B569A9"/>
    <w:rsid w:val="00B64FA9"/>
    <w:rsid w:val="00B67770"/>
    <w:rsid w:val="00B708CD"/>
    <w:rsid w:val="00B72B5E"/>
    <w:rsid w:val="00B72D04"/>
    <w:rsid w:val="00B7649E"/>
    <w:rsid w:val="00B7674A"/>
    <w:rsid w:val="00B76A44"/>
    <w:rsid w:val="00B82DD5"/>
    <w:rsid w:val="00B908A5"/>
    <w:rsid w:val="00BA10D7"/>
    <w:rsid w:val="00BA41EB"/>
    <w:rsid w:val="00BA4229"/>
    <w:rsid w:val="00BA5C11"/>
    <w:rsid w:val="00BB13B0"/>
    <w:rsid w:val="00BB492C"/>
    <w:rsid w:val="00BB4CC0"/>
    <w:rsid w:val="00BB5B91"/>
    <w:rsid w:val="00BC1290"/>
    <w:rsid w:val="00BC15AB"/>
    <w:rsid w:val="00BC1AF4"/>
    <w:rsid w:val="00BD634D"/>
    <w:rsid w:val="00BF2ADA"/>
    <w:rsid w:val="00C06C36"/>
    <w:rsid w:val="00C076ED"/>
    <w:rsid w:val="00C1431F"/>
    <w:rsid w:val="00C16C27"/>
    <w:rsid w:val="00C413C7"/>
    <w:rsid w:val="00C44A47"/>
    <w:rsid w:val="00C46C30"/>
    <w:rsid w:val="00C55A41"/>
    <w:rsid w:val="00C62B2D"/>
    <w:rsid w:val="00C80881"/>
    <w:rsid w:val="00C82CC6"/>
    <w:rsid w:val="00C831E9"/>
    <w:rsid w:val="00C863A2"/>
    <w:rsid w:val="00C86431"/>
    <w:rsid w:val="00C96EE9"/>
    <w:rsid w:val="00C97DA6"/>
    <w:rsid w:val="00CA4AE4"/>
    <w:rsid w:val="00CB3225"/>
    <w:rsid w:val="00CB41DF"/>
    <w:rsid w:val="00CB5CF5"/>
    <w:rsid w:val="00CC180E"/>
    <w:rsid w:val="00CC227C"/>
    <w:rsid w:val="00CC2326"/>
    <w:rsid w:val="00CE516C"/>
    <w:rsid w:val="00CF1FD3"/>
    <w:rsid w:val="00D01327"/>
    <w:rsid w:val="00D119B1"/>
    <w:rsid w:val="00D25B59"/>
    <w:rsid w:val="00D26486"/>
    <w:rsid w:val="00D310BF"/>
    <w:rsid w:val="00D31189"/>
    <w:rsid w:val="00D31AD2"/>
    <w:rsid w:val="00D45F5A"/>
    <w:rsid w:val="00D46586"/>
    <w:rsid w:val="00D55711"/>
    <w:rsid w:val="00D57F68"/>
    <w:rsid w:val="00D64F5D"/>
    <w:rsid w:val="00D716ED"/>
    <w:rsid w:val="00D745E9"/>
    <w:rsid w:val="00D759B8"/>
    <w:rsid w:val="00DB2457"/>
    <w:rsid w:val="00DB3148"/>
    <w:rsid w:val="00DB345A"/>
    <w:rsid w:val="00DC317A"/>
    <w:rsid w:val="00DC39C8"/>
    <w:rsid w:val="00DC4F6F"/>
    <w:rsid w:val="00DC58E5"/>
    <w:rsid w:val="00DC68BE"/>
    <w:rsid w:val="00DE215C"/>
    <w:rsid w:val="00DE28BF"/>
    <w:rsid w:val="00DE69D9"/>
    <w:rsid w:val="00DE78E3"/>
    <w:rsid w:val="00DF0C85"/>
    <w:rsid w:val="00DF4D83"/>
    <w:rsid w:val="00DF738A"/>
    <w:rsid w:val="00E00552"/>
    <w:rsid w:val="00E06657"/>
    <w:rsid w:val="00E06915"/>
    <w:rsid w:val="00E17062"/>
    <w:rsid w:val="00E214B9"/>
    <w:rsid w:val="00E227ED"/>
    <w:rsid w:val="00E23C34"/>
    <w:rsid w:val="00E23E12"/>
    <w:rsid w:val="00E4036A"/>
    <w:rsid w:val="00E50DFD"/>
    <w:rsid w:val="00E620B4"/>
    <w:rsid w:val="00E6592F"/>
    <w:rsid w:val="00E65E57"/>
    <w:rsid w:val="00E661AA"/>
    <w:rsid w:val="00E76305"/>
    <w:rsid w:val="00E76369"/>
    <w:rsid w:val="00E831B2"/>
    <w:rsid w:val="00E85EFB"/>
    <w:rsid w:val="00EB15CC"/>
    <w:rsid w:val="00EB68CF"/>
    <w:rsid w:val="00EC14D8"/>
    <w:rsid w:val="00ED115C"/>
    <w:rsid w:val="00ED375C"/>
    <w:rsid w:val="00ED7BFC"/>
    <w:rsid w:val="00EF1133"/>
    <w:rsid w:val="00EF3B4D"/>
    <w:rsid w:val="00EF7712"/>
    <w:rsid w:val="00F00581"/>
    <w:rsid w:val="00F05037"/>
    <w:rsid w:val="00F14711"/>
    <w:rsid w:val="00F2073F"/>
    <w:rsid w:val="00F20B81"/>
    <w:rsid w:val="00F23412"/>
    <w:rsid w:val="00F46FC9"/>
    <w:rsid w:val="00F50375"/>
    <w:rsid w:val="00F50A52"/>
    <w:rsid w:val="00F754AA"/>
    <w:rsid w:val="00F76E3C"/>
    <w:rsid w:val="00F90C94"/>
    <w:rsid w:val="00F936EA"/>
    <w:rsid w:val="00FA0FA1"/>
    <w:rsid w:val="00FA7CAB"/>
    <w:rsid w:val="00FB0377"/>
    <w:rsid w:val="00FB1BBC"/>
    <w:rsid w:val="00FB4705"/>
    <w:rsid w:val="00FC0C7A"/>
    <w:rsid w:val="00FC0E03"/>
    <w:rsid w:val="00FC3DD4"/>
    <w:rsid w:val="00FC6B52"/>
    <w:rsid w:val="00FD1A82"/>
    <w:rsid w:val="00FD6E51"/>
    <w:rsid w:val="00FD768D"/>
    <w:rsid w:val="00FE258A"/>
    <w:rsid w:val="00FE5BB2"/>
    <w:rsid w:val="00FE6A2B"/>
    <w:rsid w:val="00FE7AA5"/>
    <w:rsid w:val="00FF0A65"/>
    <w:rsid w:val="00FF0BF6"/>
    <w:rsid w:val="00FF1282"/>
    <w:rsid w:val="00FF305A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45BA73E"/>
  <w15:chartTrackingRefBased/>
  <w15:docId w15:val="{3305B568-FAF2-4549-9BD9-83FBA2B1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BC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656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0D25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F11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113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F11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113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61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6119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3656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table" w:styleId="Reetkatablice">
    <w:name w:val="Table Grid"/>
    <w:basedOn w:val="Obinatablica"/>
    <w:uiPriority w:val="59"/>
    <w:rsid w:val="0082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822DE0"/>
    <w:pPr>
      <w:widowControl w:val="0"/>
      <w:autoSpaceDE w:val="0"/>
      <w:autoSpaceDN w:val="0"/>
    </w:pPr>
    <w:rPr>
      <w:sz w:val="24"/>
      <w:szCs w:val="24"/>
      <w:lang w:val="en-US" w:eastAsia="en-US" w:bidi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22DE0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B9AFB-4284-4007-B38E-093EF968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Modrić</dc:creator>
  <cp:keywords/>
  <dc:description/>
  <cp:lastModifiedBy>Dario Modrić</cp:lastModifiedBy>
  <cp:revision>150</cp:revision>
  <cp:lastPrinted>2025-10-13T10:47:00Z</cp:lastPrinted>
  <dcterms:created xsi:type="dcterms:W3CDTF">2018-11-17T17:35:00Z</dcterms:created>
  <dcterms:modified xsi:type="dcterms:W3CDTF">2025-10-13T12:56:00Z</dcterms:modified>
</cp:coreProperties>
</file>