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:rsidRPr="006B796A" w14:paraId="113771D3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953FF9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60C3D6AC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OBRAZAC</w:t>
            </w:r>
          </w:p>
          <w:p w14:paraId="540F6C8F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o savjetovanju zainteresirane javnosti  o nacrtu prijedloga odluke </w:t>
            </w:r>
          </w:p>
          <w:p w14:paraId="6EC48F40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ili drugog općeg akta </w:t>
            </w:r>
          </w:p>
          <w:p w14:paraId="05B87A46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D25655" w:rsidRPr="006B796A" w14:paraId="5FC89BE6" w14:textId="77777777" w:rsidTr="006B796A">
        <w:trPr>
          <w:trHeight w:val="79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D7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4868DCC" w14:textId="3F500834" w:rsidR="006754CA" w:rsidRPr="000159E7" w:rsidRDefault="006754CA" w:rsidP="006754CA">
            <w:pPr>
              <w:spacing w:before="47" w:line="276" w:lineRule="auto"/>
              <w:rPr>
                <w:rFonts w:ascii="Times New Roman" w:hAnsi="Times New Roman" w:cs="Times New Roman"/>
                <w:b/>
              </w:rPr>
            </w:pPr>
            <w:r w:rsidRPr="000159E7">
              <w:rPr>
                <w:rFonts w:ascii="Times New Roman" w:hAnsi="Times New Roman" w:cs="Times New Roman"/>
                <w:b/>
              </w:rPr>
              <w:t xml:space="preserve">Prijedlog </w:t>
            </w:r>
            <w:r>
              <w:rPr>
                <w:rFonts w:ascii="Times New Roman" w:hAnsi="Times New Roman" w:cs="Times New Roman"/>
                <w:b/>
              </w:rPr>
              <w:t xml:space="preserve">Odluke o proglašenju dobrom od lokalnog značenja kompleksa Vile Stipanović 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3324 k.o. Kostrena - Lucija</w:t>
            </w:r>
          </w:p>
          <w:p w14:paraId="52714DF5" w14:textId="3BB47202" w:rsidR="00D25655" w:rsidRPr="006B796A" w:rsidRDefault="00D2565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25655" w:rsidRPr="006B796A" w14:paraId="00560E4D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B5F9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6ED800C" w14:textId="577FBA16" w:rsidR="00D25655" w:rsidRPr="006B796A" w:rsidRDefault="00D25655" w:rsidP="006B796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Upravni odjel za </w:t>
            </w:r>
            <w:r w:rsidR="00067B8B">
              <w:rPr>
                <w:rFonts w:ascii="Times New Roman" w:eastAsia="Times New Roman" w:hAnsi="Times New Roman" w:cs="Times New Roman"/>
                <w:b/>
                <w:lang w:eastAsia="hr-HR"/>
              </w:rPr>
              <w:t>opće, pravne poslove i lokalnu samoupravu</w:t>
            </w:r>
            <w:r w:rsidR="005336BE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Općine Kostrena</w:t>
            </w:r>
          </w:p>
        </w:tc>
      </w:tr>
      <w:tr w:rsidR="00D25655" w:rsidRPr="006B796A" w14:paraId="69A4F049" w14:textId="77777777" w:rsidTr="006B796A">
        <w:trPr>
          <w:trHeight w:val="915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D75" w14:textId="77777777" w:rsidR="00D25655" w:rsidRPr="006B796A" w:rsidRDefault="00D2565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4E02D87" w14:textId="3F06E79B" w:rsidR="006754CA" w:rsidRDefault="006754CA" w:rsidP="006754CA">
            <w:pPr>
              <w:jc w:val="both"/>
              <w:rPr>
                <w:rFonts w:ascii="Times New Roman" w:hAnsi="Times New Roman" w:cs="Times New Roman"/>
              </w:rPr>
            </w:pPr>
            <w:r w:rsidRPr="0039650E">
              <w:rPr>
                <w:rFonts w:ascii="Times New Roman" w:hAnsi="Times New Roman" w:cs="Times New Roman"/>
              </w:rPr>
              <w:t xml:space="preserve">Vila Stipanović izgrađena je </w:t>
            </w:r>
            <w:r>
              <w:rPr>
                <w:rFonts w:ascii="Times New Roman" w:hAnsi="Times New Roman" w:cs="Times New Roman"/>
              </w:rPr>
              <w:t>u razdoblju od 1937.-</w:t>
            </w:r>
            <w:r w:rsidRPr="0039650E">
              <w:rPr>
                <w:rFonts w:ascii="Times New Roman" w:hAnsi="Times New Roman" w:cs="Times New Roman"/>
              </w:rPr>
              <w:t>1939. godine</w:t>
            </w:r>
            <w:r>
              <w:rPr>
                <w:rFonts w:ascii="Times New Roman" w:hAnsi="Times New Roman" w:cs="Times New Roman"/>
              </w:rPr>
              <w:t xml:space="preserve"> prema projektu sušačkog graditelja</w:t>
            </w:r>
            <w:r w:rsidR="00720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0519" w:rsidRPr="00720519">
              <w:rPr>
                <w:rFonts w:ascii="Times New Roman" w:hAnsi="Times New Roman" w:cs="Times New Roman"/>
              </w:rPr>
              <w:t>Borena</w:t>
            </w:r>
            <w:proofErr w:type="spellEnd"/>
            <w:r w:rsidR="00720519" w:rsidRPr="00720519">
              <w:rPr>
                <w:rFonts w:ascii="Times New Roman" w:hAnsi="Times New Roman" w:cs="Times New Roman"/>
              </w:rPr>
              <w:t xml:space="preserve"> Emilija</w:t>
            </w:r>
            <w:r w:rsidR="00720519">
              <w:rPr>
                <w:rFonts w:ascii="Times New Roman" w:hAnsi="Times New Roman" w:cs="Times New Roman"/>
              </w:rPr>
              <w:t xml:space="preserve"> </w:t>
            </w:r>
            <w:r w:rsidRPr="0039650E">
              <w:rPr>
                <w:rFonts w:ascii="Times New Roman" w:hAnsi="Times New Roman" w:cs="Times New Roman"/>
              </w:rPr>
              <w:t>u uvali Svežanj u Kostreni. Prvotni vlasnici bili su dr. Vjekoslav Stipanović i njegova supruga Elvira. Tijekom povijesti vila je imala višestruku funkciju – obiteljski objekt, restoran, te ugostiteljski objekt s apartmanima nakon proširenja 1986. godine.</w:t>
            </w:r>
          </w:p>
          <w:p w14:paraId="17ADE62C" w14:textId="77777777" w:rsidR="006754CA" w:rsidRPr="000159E7" w:rsidRDefault="006754CA" w:rsidP="00675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40D00">
              <w:rPr>
                <w:rFonts w:ascii="Times New Roman" w:hAnsi="Times New Roman" w:cs="Times New Roman"/>
              </w:rPr>
              <w:t>bzirom na povijesnu, kulturnu i društvenu važnost, predlaže se pokretanje postupka zaštite vile kao dobra</w:t>
            </w:r>
            <w:r>
              <w:rPr>
                <w:rFonts w:ascii="Times New Roman" w:hAnsi="Times New Roman" w:cs="Times New Roman"/>
              </w:rPr>
              <w:t xml:space="preserve"> od lokalnog značenja</w:t>
            </w:r>
            <w:r w:rsidRPr="00840D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sukladno članku. 22. Zakona o zaštiti i očuvanju kulturnih dobara („Narodne novine“ broj 145/24).</w:t>
            </w:r>
          </w:p>
          <w:p w14:paraId="48FB3ECC" w14:textId="43015329" w:rsidR="00D25655" w:rsidRPr="006B796A" w:rsidRDefault="00D25655" w:rsidP="006754CA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25655" w:rsidRPr="006B796A" w14:paraId="65FDBBC8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A30D50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542AC60" w14:textId="1A1431ED" w:rsidR="00D25655" w:rsidRPr="006B796A" w:rsidRDefault="00243243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0828E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66D52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754C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766D5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754CA">
              <w:rPr>
                <w:rFonts w:ascii="Times New Roman" w:eastAsia="Times New Roman" w:hAnsi="Times New Roman" w:cs="Times New Roman"/>
                <w:b/>
                <w:lang w:eastAsia="hr-HR"/>
              </w:rPr>
              <w:t>listopada</w:t>
            </w:r>
            <w:r w:rsidR="00766D5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2025. godine do 2</w:t>
            </w:r>
            <w:r w:rsidR="006754CA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766D5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754CA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766D5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2025. godine</w:t>
            </w:r>
          </w:p>
          <w:p w14:paraId="29DBB186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  <w:p w14:paraId="6C362291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  <w:p w14:paraId="73D8FA0D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</w:tr>
      <w:tr w:rsidR="00D25655" w:rsidRPr="006B796A" w14:paraId="5D3A6D61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99F" w14:textId="3D70468D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Ime i prezime osobe odnosno naziv predstavnika zainteresirane javnosti koja daje svoje primjedbe i prijedloge na predloženi </w:t>
            </w:r>
            <w:r w:rsidR="001C44CC">
              <w:rPr>
                <w:rFonts w:ascii="Times New Roman" w:eastAsia="Times New Roman" w:hAnsi="Times New Roman" w:cs="Times New Roman"/>
                <w:lang w:eastAsia="hr-HR"/>
              </w:rPr>
              <w:t>prijedlog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BE8D2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1D3F8375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60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E445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7BA88B7D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F63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FABF1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80A8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C168C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D28E7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770FDE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29DC299F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46E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67D9F9E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556A90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E5E702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A63CA44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6FD5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63102B9F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6B796A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666CAB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C5FB423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1536D2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8EE12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E8E73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B796A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A029421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6B796A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kostrena@kostrena.hr</w:t>
        </w:r>
      </w:hyperlink>
    </w:p>
    <w:p w14:paraId="4FF99C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36069335" w14:textId="77777777" w:rsidR="00D25655" w:rsidRPr="006B796A" w:rsidRDefault="00D25655" w:rsidP="00D2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54A20EF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7DE5201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0A288DD" w14:textId="56340D22" w:rsid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Sve 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pravovremeno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>pristigle primjedbe/prijedlozi nakon završetku savjetovanja sa zainteresiranom javnošću biti će javno dostupne u Izvješću na internetskoj stranici Općine Kostrena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hyperlink r:id="rId6" w:history="1">
        <w:r w:rsidR="00243243" w:rsidRPr="008365C8">
          <w:rPr>
            <w:rStyle w:val="Hiperveza"/>
            <w:rFonts w:ascii="Times New Roman" w:eastAsia="Times New Roman" w:hAnsi="Times New Roman" w:cs="Times New Roman"/>
            <w:b/>
            <w:lang w:eastAsia="zh-CN"/>
          </w:rPr>
          <w:t>www.kostrena.hr</w:t>
        </w:r>
      </w:hyperlink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u rubrici: „Savjetovanja sa zainteresiranom javnošću“.  </w:t>
      </w:r>
    </w:p>
    <w:p w14:paraId="6BA5B554" w14:textId="77777777" w:rsidR="00243243" w:rsidRDefault="00243243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1D2E34CB" w14:textId="3F62E972" w:rsidR="00D25655" w:rsidRP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Calibri" w:hAnsi="Times New Roman" w:cs="Times New Roman"/>
          <w:b/>
        </w:rPr>
        <w:t>Anonimni, uvredljivi sadržaji i primjedbe neće se objaviti.</w:t>
      </w:r>
    </w:p>
    <w:p w14:paraId="10AC1BA7" w14:textId="77777777" w:rsidR="00D25655" w:rsidRPr="006B796A" w:rsidRDefault="00D25655" w:rsidP="00D2565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AD8938" w14:textId="77777777" w:rsidR="00D25655" w:rsidRPr="006B796A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5D7601FC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36336"/>
    <w:rsid w:val="00067B8B"/>
    <w:rsid w:val="0007194F"/>
    <w:rsid w:val="00076969"/>
    <w:rsid w:val="000828EC"/>
    <w:rsid w:val="00102FE7"/>
    <w:rsid w:val="001A2711"/>
    <w:rsid w:val="001C44CC"/>
    <w:rsid w:val="001D785C"/>
    <w:rsid w:val="00243243"/>
    <w:rsid w:val="0024753D"/>
    <w:rsid w:val="00482971"/>
    <w:rsid w:val="004C2206"/>
    <w:rsid w:val="0052577E"/>
    <w:rsid w:val="005336BE"/>
    <w:rsid w:val="006754CA"/>
    <w:rsid w:val="006B796A"/>
    <w:rsid w:val="006B79ED"/>
    <w:rsid w:val="00720519"/>
    <w:rsid w:val="00720536"/>
    <w:rsid w:val="00766D52"/>
    <w:rsid w:val="007E681B"/>
    <w:rsid w:val="00810602"/>
    <w:rsid w:val="00823403"/>
    <w:rsid w:val="00893692"/>
    <w:rsid w:val="0095234D"/>
    <w:rsid w:val="009855BA"/>
    <w:rsid w:val="0099698D"/>
    <w:rsid w:val="00C37F65"/>
    <w:rsid w:val="00D25655"/>
    <w:rsid w:val="00D71E32"/>
    <w:rsid w:val="00D800A1"/>
    <w:rsid w:val="00DE1F31"/>
    <w:rsid w:val="00EC74D5"/>
    <w:rsid w:val="00EE3D9B"/>
    <w:rsid w:val="00EF157F"/>
    <w:rsid w:val="00F20ED9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187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565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strena.hr" TargetMode="Externa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09F3-A2A1-47DE-8CDE-B3CC501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Ivona Starčević Šoić</cp:lastModifiedBy>
  <cp:revision>3</cp:revision>
  <dcterms:created xsi:type="dcterms:W3CDTF">2025-10-21T07:12:00Z</dcterms:created>
  <dcterms:modified xsi:type="dcterms:W3CDTF">2025-10-21T07:39:00Z</dcterms:modified>
</cp:coreProperties>
</file>